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C1DAB" w14:textId="77777777" w:rsidR="00917ADB" w:rsidRPr="00917ADB" w:rsidRDefault="00917ADB" w:rsidP="00917ADB">
      <w:pPr>
        <w:spacing w:before="100" w:beforeAutospacing="1" w:after="100" w:afterAutospacing="1" w:line="240" w:lineRule="auto"/>
        <w:rPr>
          <w:rFonts w:ascii="Times New Roman" w:eastAsia="Times New Roman" w:hAnsi="Times New Roman"/>
          <w:b/>
          <w:i/>
          <w:sz w:val="28"/>
          <w:szCs w:val="28"/>
          <w:lang w:eastAsia="uk-UA"/>
        </w:rPr>
      </w:pPr>
      <w:r w:rsidRPr="00917ADB">
        <w:rPr>
          <w:rFonts w:ascii="Times New Roman" w:eastAsia="Times New Roman" w:hAnsi="Times New Roman"/>
          <w:b/>
          <w:i/>
          <w:sz w:val="28"/>
          <w:szCs w:val="28"/>
          <w:lang w:eastAsia="uk-UA"/>
        </w:rPr>
        <w:t>В додаток внесено зміни та</w:t>
      </w:r>
      <w:r w:rsidR="00021311">
        <w:rPr>
          <w:rFonts w:ascii="Times New Roman" w:eastAsia="Times New Roman" w:hAnsi="Times New Roman"/>
          <w:b/>
          <w:i/>
          <w:sz w:val="28"/>
          <w:szCs w:val="28"/>
          <w:lang w:eastAsia="uk-UA"/>
        </w:rPr>
        <w:t xml:space="preserve"> доповнення відповідно до рішень</w:t>
      </w:r>
      <w:r w:rsidRPr="00917ADB">
        <w:rPr>
          <w:rFonts w:ascii="Times New Roman" w:eastAsia="Times New Roman" w:hAnsi="Times New Roman"/>
          <w:b/>
          <w:i/>
          <w:sz w:val="28"/>
          <w:szCs w:val="28"/>
          <w:lang w:eastAsia="uk-UA"/>
        </w:rPr>
        <w:t xml:space="preserve"> міської ради від 16.06.2016р. №7/9/180</w:t>
      </w:r>
      <w:r w:rsidR="00021311">
        <w:rPr>
          <w:rFonts w:ascii="Times New Roman" w:eastAsia="Times New Roman" w:hAnsi="Times New Roman"/>
          <w:b/>
          <w:i/>
          <w:sz w:val="28"/>
          <w:szCs w:val="28"/>
          <w:lang w:eastAsia="uk-UA"/>
        </w:rPr>
        <w:t>, від 21.10.2016 р. №7/12/16</w:t>
      </w:r>
      <w:r w:rsidR="00E34E4D">
        <w:rPr>
          <w:rFonts w:ascii="Times New Roman" w:eastAsia="Times New Roman" w:hAnsi="Times New Roman"/>
          <w:b/>
          <w:i/>
          <w:sz w:val="28"/>
          <w:szCs w:val="28"/>
          <w:lang w:eastAsia="uk-UA"/>
        </w:rPr>
        <w:t xml:space="preserve">, </w:t>
      </w:r>
      <w:r w:rsidR="00E34E4D" w:rsidRPr="00E34E4D">
        <w:rPr>
          <w:rFonts w:ascii="Times New Roman" w:eastAsia="Times New Roman" w:hAnsi="Times New Roman"/>
          <w:b/>
          <w:i/>
          <w:sz w:val="28"/>
          <w:szCs w:val="28"/>
          <w:lang w:eastAsia="uk-UA"/>
        </w:rPr>
        <w:t>від 15.06.2018р. №7/25/37</w:t>
      </w:r>
      <w:r w:rsidR="008A14BF">
        <w:rPr>
          <w:rFonts w:ascii="Times New Roman" w:eastAsia="Times New Roman" w:hAnsi="Times New Roman"/>
          <w:b/>
          <w:i/>
          <w:sz w:val="28"/>
          <w:szCs w:val="28"/>
          <w:lang w:eastAsia="uk-UA"/>
        </w:rPr>
        <w:t xml:space="preserve">, </w:t>
      </w:r>
      <w:r w:rsidR="008A14BF" w:rsidRPr="008A14BF">
        <w:rPr>
          <w:rFonts w:ascii="Times New Roman" w:eastAsia="Times New Roman" w:hAnsi="Times New Roman"/>
          <w:b/>
          <w:i/>
          <w:sz w:val="28"/>
          <w:szCs w:val="28"/>
          <w:lang w:eastAsia="uk-UA"/>
        </w:rPr>
        <w:t>від 05.10.2018р. №7/28/43</w:t>
      </w:r>
      <w:r w:rsidR="003B6791">
        <w:rPr>
          <w:rFonts w:ascii="Times New Roman" w:eastAsia="Times New Roman" w:hAnsi="Times New Roman"/>
          <w:b/>
          <w:i/>
          <w:sz w:val="28"/>
          <w:szCs w:val="28"/>
          <w:lang w:eastAsia="uk-UA"/>
        </w:rPr>
        <w:t>, від 06.06.2019р. №7/35/7</w:t>
      </w:r>
      <w:r w:rsidR="00F05A17">
        <w:rPr>
          <w:rFonts w:ascii="Times New Roman" w:eastAsia="Times New Roman" w:hAnsi="Times New Roman"/>
          <w:b/>
          <w:i/>
          <w:sz w:val="28"/>
          <w:szCs w:val="28"/>
          <w:lang w:eastAsia="uk-UA"/>
        </w:rPr>
        <w:t xml:space="preserve">, </w:t>
      </w:r>
      <w:r w:rsidR="00F05A17" w:rsidRPr="00F05A17">
        <w:rPr>
          <w:rFonts w:ascii="Times New Roman" w:eastAsia="Times New Roman" w:hAnsi="Times New Roman"/>
          <w:b/>
          <w:i/>
          <w:sz w:val="28"/>
          <w:szCs w:val="28"/>
          <w:lang w:eastAsia="uk-UA"/>
        </w:rPr>
        <w:t>від 26.06.2020р. №7/51/16</w:t>
      </w:r>
      <w:r w:rsidR="0065708F">
        <w:rPr>
          <w:rFonts w:ascii="Times New Roman" w:eastAsia="Times New Roman" w:hAnsi="Times New Roman"/>
          <w:b/>
          <w:i/>
          <w:sz w:val="28"/>
          <w:szCs w:val="28"/>
          <w:lang w:eastAsia="uk-UA"/>
        </w:rPr>
        <w:t xml:space="preserve">, </w:t>
      </w:r>
      <w:r w:rsidR="0065708F" w:rsidRPr="0065708F">
        <w:rPr>
          <w:rFonts w:ascii="Times New Roman" w:eastAsia="Times New Roman" w:hAnsi="Times New Roman"/>
          <w:b/>
          <w:i/>
          <w:sz w:val="28"/>
          <w:szCs w:val="28"/>
          <w:lang w:eastAsia="uk-UA"/>
        </w:rPr>
        <w:t>від 23.07.2021 №8/7/20</w:t>
      </w:r>
      <w:r w:rsidR="009E0263">
        <w:rPr>
          <w:rFonts w:ascii="Times New Roman" w:eastAsia="Times New Roman" w:hAnsi="Times New Roman"/>
          <w:b/>
          <w:i/>
          <w:sz w:val="28"/>
          <w:szCs w:val="28"/>
          <w:lang w:eastAsia="uk-UA"/>
        </w:rPr>
        <w:t xml:space="preserve">, </w:t>
      </w:r>
      <w:r w:rsidR="009E0263" w:rsidRPr="009E0263">
        <w:rPr>
          <w:rFonts w:ascii="Times New Roman" w:eastAsia="Times New Roman" w:hAnsi="Times New Roman"/>
          <w:b/>
          <w:i/>
          <w:sz w:val="28"/>
          <w:szCs w:val="28"/>
          <w:lang w:eastAsia="uk-UA"/>
        </w:rPr>
        <w:t>від 28.07.2023 №8/28/28</w:t>
      </w:r>
      <w:r w:rsidR="00E8717B">
        <w:rPr>
          <w:rFonts w:ascii="Times New Roman" w:eastAsia="Times New Roman" w:hAnsi="Times New Roman"/>
          <w:b/>
          <w:i/>
          <w:sz w:val="28"/>
          <w:szCs w:val="28"/>
          <w:lang w:eastAsia="uk-UA"/>
        </w:rPr>
        <w:t>, від 12.09.2025 №8/51/26</w:t>
      </w:r>
    </w:p>
    <w:p w14:paraId="472B225B" w14:textId="77777777" w:rsidR="00207E63" w:rsidRDefault="00207E63" w:rsidP="00207E63">
      <w:pPr>
        <w:spacing w:before="100" w:beforeAutospacing="1" w:after="100" w:afterAutospacing="1" w:line="240" w:lineRule="auto"/>
        <w:ind w:left="5529"/>
        <w:rPr>
          <w:rFonts w:ascii="Times New Roman" w:eastAsia="Times New Roman" w:hAnsi="Times New Roman"/>
          <w:sz w:val="28"/>
          <w:szCs w:val="28"/>
          <w:lang w:eastAsia="uk-UA"/>
        </w:rPr>
      </w:pPr>
      <w:r>
        <w:rPr>
          <w:rFonts w:ascii="Times New Roman" w:eastAsia="Times New Roman" w:hAnsi="Times New Roman"/>
          <w:sz w:val="28"/>
          <w:szCs w:val="28"/>
          <w:lang w:eastAsia="uk-UA"/>
        </w:rPr>
        <w:t>Додаток 1</w:t>
      </w:r>
      <w:r>
        <w:rPr>
          <w:rFonts w:ascii="Times New Roman" w:eastAsia="Times New Roman" w:hAnsi="Times New Roman"/>
          <w:sz w:val="28"/>
          <w:szCs w:val="28"/>
          <w:lang w:eastAsia="uk-UA"/>
        </w:rPr>
        <w:br/>
        <w:t>до рішення Тернопільської міської ради</w:t>
      </w:r>
      <w:r>
        <w:rPr>
          <w:rFonts w:ascii="Times New Roman" w:eastAsia="Times New Roman" w:hAnsi="Times New Roman"/>
          <w:sz w:val="28"/>
          <w:szCs w:val="28"/>
          <w:lang w:eastAsia="uk-UA"/>
        </w:rPr>
        <w:br/>
      </w:r>
      <w:r w:rsidR="00600C17" w:rsidRPr="00600C17">
        <w:rPr>
          <w:rFonts w:ascii="Times New Roman" w:eastAsia="Times New Roman" w:hAnsi="Times New Roman"/>
          <w:sz w:val="28"/>
          <w:szCs w:val="28"/>
          <w:lang w:eastAsia="uk-UA"/>
        </w:rPr>
        <w:t xml:space="preserve">від 26.01.2016 року </w:t>
      </w:r>
      <w:r>
        <w:rPr>
          <w:rFonts w:ascii="Times New Roman" w:eastAsia="Times New Roman" w:hAnsi="Times New Roman"/>
          <w:sz w:val="28"/>
          <w:szCs w:val="28"/>
          <w:lang w:eastAsia="uk-UA"/>
        </w:rPr>
        <w:t>№</w:t>
      </w:r>
      <w:r w:rsidR="00600C17">
        <w:rPr>
          <w:rFonts w:ascii="Times New Roman" w:eastAsia="Times New Roman" w:hAnsi="Times New Roman"/>
          <w:sz w:val="28"/>
          <w:szCs w:val="28"/>
          <w:lang w:eastAsia="uk-UA"/>
        </w:rPr>
        <w:t>7/5/60</w:t>
      </w:r>
    </w:p>
    <w:p w14:paraId="5CD1D300" w14:textId="77777777" w:rsidR="00F05A17" w:rsidRDefault="00F05A17" w:rsidP="00F05A17">
      <w:pPr>
        <w:spacing w:after="0"/>
        <w:jc w:val="center"/>
        <w:rPr>
          <w:rFonts w:ascii="Times New Roman" w:hAnsi="Times New Roman"/>
          <w:b/>
          <w:sz w:val="24"/>
          <w:szCs w:val="24"/>
        </w:rPr>
      </w:pPr>
      <w:bookmarkStart w:id="0" w:name="15"/>
      <w:bookmarkEnd w:id="0"/>
      <w:r>
        <w:rPr>
          <w:rFonts w:ascii="Times New Roman" w:hAnsi="Times New Roman"/>
          <w:b/>
          <w:sz w:val="24"/>
          <w:szCs w:val="24"/>
        </w:rPr>
        <w:t>ПОЛОЖЕННЯ</w:t>
      </w:r>
    </w:p>
    <w:p w14:paraId="78988DF3" w14:textId="77777777" w:rsidR="00F05A17" w:rsidRDefault="00F05A17" w:rsidP="00F05A17">
      <w:pPr>
        <w:spacing w:after="0"/>
        <w:jc w:val="center"/>
        <w:rPr>
          <w:rFonts w:ascii="Times New Roman" w:hAnsi="Times New Roman"/>
          <w:b/>
          <w:sz w:val="24"/>
          <w:szCs w:val="24"/>
        </w:rPr>
      </w:pPr>
      <w:r>
        <w:rPr>
          <w:rFonts w:ascii="Times New Roman" w:hAnsi="Times New Roman"/>
          <w:b/>
          <w:sz w:val="24"/>
          <w:szCs w:val="24"/>
        </w:rPr>
        <w:t>іменні стипендії Тернопільської міської ради</w:t>
      </w:r>
    </w:p>
    <w:p w14:paraId="0F8A9326" w14:textId="77777777" w:rsidR="00F05A17" w:rsidRDefault="00F05A17" w:rsidP="00F05A17">
      <w:pPr>
        <w:jc w:val="center"/>
        <w:rPr>
          <w:rFonts w:ascii="Times New Roman" w:hAnsi="Times New Roman"/>
          <w:b/>
          <w:sz w:val="24"/>
          <w:szCs w:val="24"/>
        </w:rPr>
      </w:pPr>
      <w:r>
        <w:rPr>
          <w:rFonts w:ascii="Times New Roman" w:hAnsi="Times New Roman"/>
          <w:b/>
          <w:sz w:val="24"/>
          <w:szCs w:val="24"/>
        </w:rPr>
        <w:t>для обдарованих дітей Тернопільської міської територіальної громади</w:t>
      </w:r>
    </w:p>
    <w:p w14:paraId="523BD39F" w14:textId="77777777" w:rsidR="00F05A17" w:rsidRDefault="00F05A17" w:rsidP="00F05A17">
      <w:pPr>
        <w:pStyle w:val="a4"/>
        <w:numPr>
          <w:ilvl w:val="0"/>
          <w:numId w:val="5"/>
        </w:numPr>
        <w:spacing w:after="200" w:line="276" w:lineRule="auto"/>
        <w:jc w:val="center"/>
        <w:rPr>
          <w:rFonts w:ascii="Times New Roman" w:hAnsi="Times New Roman"/>
          <w:b/>
          <w:sz w:val="24"/>
          <w:szCs w:val="24"/>
        </w:rPr>
      </w:pPr>
      <w:r>
        <w:rPr>
          <w:rFonts w:ascii="Times New Roman" w:hAnsi="Times New Roman"/>
          <w:b/>
          <w:sz w:val="24"/>
          <w:szCs w:val="24"/>
        </w:rPr>
        <w:t>Загальні положення</w:t>
      </w:r>
    </w:p>
    <w:p w14:paraId="5C326B27" w14:textId="77777777" w:rsidR="00F05A17" w:rsidRDefault="00F05A17" w:rsidP="00F05A17">
      <w:pPr>
        <w:pStyle w:val="a4"/>
        <w:numPr>
          <w:ilvl w:val="1"/>
          <w:numId w:val="5"/>
        </w:numPr>
        <w:spacing w:after="200" w:line="276" w:lineRule="auto"/>
        <w:jc w:val="both"/>
        <w:rPr>
          <w:rFonts w:ascii="Times New Roman" w:hAnsi="Times New Roman"/>
          <w:sz w:val="24"/>
          <w:szCs w:val="24"/>
        </w:rPr>
      </w:pPr>
      <w:r>
        <w:rPr>
          <w:rFonts w:ascii="Times New Roman" w:hAnsi="Times New Roman"/>
          <w:sz w:val="24"/>
          <w:szCs w:val="24"/>
        </w:rPr>
        <w:t>Іменні стипендії Тернопільської міської ради для обдарованих дітей Тернопільської міської територіальної громади (далі – іменні стипендії) призначаються відповідно до рішення Тернопільської міської ради з метою підтримки обдарованих учнів/студентів закладів загальної середньої, позашкільної освіти, мистецької, професійно-технічної освіти, Галицького коледжу ім. В.Чорновола,  Технічного коледжу ТНПУ ім. І. Пулюя,</w:t>
      </w:r>
      <w:r>
        <w:rPr>
          <w:rFonts w:ascii="Times New Roman" w:eastAsia="Times New Roman" w:hAnsi="Times New Roman"/>
          <w:color w:val="000000"/>
          <w:sz w:val="24"/>
          <w:szCs w:val="24"/>
          <w:lang w:eastAsia="ru-RU"/>
        </w:rPr>
        <w:t xml:space="preserve"> стимулювання їх творчості та засвідчення їх особистих досягнень.</w:t>
      </w:r>
    </w:p>
    <w:p w14:paraId="1545A2B1" w14:textId="77777777" w:rsidR="00F05A17" w:rsidRPr="00E8717B" w:rsidRDefault="00E8717B" w:rsidP="00F05A17">
      <w:pPr>
        <w:pStyle w:val="a4"/>
        <w:numPr>
          <w:ilvl w:val="1"/>
          <w:numId w:val="5"/>
        </w:numPr>
        <w:spacing w:after="200" w:line="276" w:lineRule="auto"/>
        <w:jc w:val="both"/>
        <w:rPr>
          <w:rFonts w:ascii="Times New Roman" w:hAnsi="Times New Roman"/>
          <w:sz w:val="24"/>
          <w:szCs w:val="24"/>
        </w:rPr>
      </w:pPr>
      <w:r w:rsidRPr="00E8717B">
        <w:rPr>
          <w:rFonts w:ascii="Times New Roman" w:hAnsi="Times New Roman"/>
          <w:sz w:val="24"/>
          <w:szCs w:val="24"/>
        </w:rPr>
        <w:t>Тернопільська міська рада призначає 62 (шістдесят дві) іменні стипендії учням закладів загальної середньої освіти Тернопільської міської територіальної громади, які мають високі досягнення в навчанні, спорті, мистецтві та беруть активну участь у громадському житті навчального закладу та громади. Стипендії в галузях музики (вокал), музики (володіння музичним інструментом), образотворчого мистецтва, хореографічного мистецтва можуть призначатися також учням мистецьких та позашкільних закладів освіти Тернопільської міської територіальної громади</w:t>
      </w:r>
    </w:p>
    <w:p w14:paraId="2B7F2CE1" w14:textId="77777777" w:rsidR="00F05A17" w:rsidRDefault="00F05A17" w:rsidP="00F05A17">
      <w:pPr>
        <w:pStyle w:val="a4"/>
        <w:numPr>
          <w:ilvl w:val="1"/>
          <w:numId w:val="5"/>
        </w:numPr>
        <w:spacing w:after="200" w:line="276" w:lineRule="auto"/>
        <w:jc w:val="both"/>
        <w:rPr>
          <w:rFonts w:ascii="Times New Roman" w:hAnsi="Times New Roman"/>
          <w:sz w:val="24"/>
          <w:szCs w:val="24"/>
        </w:rPr>
      </w:pPr>
      <w:r>
        <w:rPr>
          <w:rFonts w:ascii="Times New Roman" w:eastAsia="Times New Roman" w:hAnsi="Times New Roman"/>
          <w:color w:val="000000"/>
          <w:sz w:val="24"/>
          <w:szCs w:val="24"/>
          <w:lang w:eastAsia="ru-RU"/>
        </w:rPr>
        <w:t xml:space="preserve">Стипендії іменуються на честь відомих вихідців із Тернопільщини або історичних постатей, діяльність яких пов’язана з нашим краєм, та призначаються за основними галузями наук: </w:t>
      </w:r>
    </w:p>
    <w:p w14:paraId="48E97FA4"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1.3.1. У галузі історії та краєзнавства – стипендія імені </w:t>
      </w:r>
      <w:r>
        <w:rPr>
          <w:rFonts w:ascii="Times New Roman" w:eastAsia="Times New Roman" w:hAnsi="Times New Roman"/>
          <w:b/>
          <w:bCs/>
          <w:color w:val="000000"/>
          <w:sz w:val="24"/>
          <w:szCs w:val="24"/>
          <w:lang w:eastAsia="ru-RU"/>
        </w:rPr>
        <w:t>Ігоря Ґерети.</w:t>
      </w:r>
    </w:p>
    <w:p w14:paraId="40D2907E"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1.3.2. У галузі мовознавства (українська мова) – стипендія імені </w:t>
      </w:r>
      <w:r>
        <w:rPr>
          <w:rFonts w:ascii="Times New Roman" w:eastAsia="Times New Roman" w:hAnsi="Times New Roman"/>
          <w:b/>
          <w:bCs/>
          <w:color w:val="000000"/>
          <w:sz w:val="24"/>
          <w:szCs w:val="24"/>
          <w:lang w:eastAsia="ru-RU"/>
        </w:rPr>
        <w:t>Дмитра Бучка</w:t>
      </w:r>
      <w:r>
        <w:rPr>
          <w:rFonts w:ascii="Times New Roman" w:eastAsia="Times New Roman" w:hAnsi="Times New Roman"/>
          <w:color w:val="000000"/>
          <w:sz w:val="24"/>
          <w:szCs w:val="24"/>
          <w:lang w:eastAsia="ru-RU"/>
        </w:rPr>
        <w:t>.</w:t>
      </w:r>
    </w:p>
    <w:p w14:paraId="68FE0A69"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1.3.3. У галузі мовознавства (іноземна мова) – стипендія імені </w:t>
      </w:r>
      <w:r>
        <w:rPr>
          <w:rFonts w:ascii="Times New Roman" w:eastAsia="Times New Roman" w:hAnsi="Times New Roman"/>
          <w:b/>
          <w:bCs/>
          <w:color w:val="000000"/>
          <w:sz w:val="24"/>
          <w:szCs w:val="24"/>
          <w:lang w:eastAsia="ru-RU"/>
        </w:rPr>
        <w:t>Зенона Кузелі.</w:t>
      </w:r>
    </w:p>
    <w:p w14:paraId="74E259C6"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1.3.4. У галузі літературознавства і поезії – стипендія імені </w:t>
      </w:r>
      <w:r>
        <w:rPr>
          <w:rFonts w:ascii="Times New Roman" w:eastAsia="Times New Roman" w:hAnsi="Times New Roman"/>
          <w:b/>
          <w:bCs/>
          <w:color w:val="000000"/>
          <w:sz w:val="24"/>
          <w:szCs w:val="24"/>
          <w:lang w:eastAsia="ru-RU"/>
        </w:rPr>
        <w:t>Володимира Гнатюка.</w:t>
      </w:r>
    </w:p>
    <w:p w14:paraId="2A9AF5E5"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1.3.5. У галузі математики – стипендія імені </w:t>
      </w:r>
      <w:r>
        <w:rPr>
          <w:rFonts w:ascii="Times New Roman" w:eastAsia="Times New Roman" w:hAnsi="Times New Roman"/>
          <w:b/>
          <w:bCs/>
          <w:color w:val="000000"/>
          <w:sz w:val="24"/>
          <w:szCs w:val="24"/>
          <w:lang w:eastAsia="ru-RU"/>
        </w:rPr>
        <w:t>Володимира Левицького.</w:t>
      </w:r>
    </w:p>
    <w:p w14:paraId="15D81A80"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1.3.6. У галузі фізики та астрономії – стипендія імені </w:t>
      </w:r>
      <w:r>
        <w:rPr>
          <w:rFonts w:ascii="Times New Roman" w:eastAsia="Times New Roman" w:hAnsi="Times New Roman"/>
          <w:b/>
          <w:bCs/>
          <w:color w:val="000000"/>
          <w:sz w:val="24"/>
          <w:szCs w:val="24"/>
          <w:lang w:eastAsia="ru-RU"/>
        </w:rPr>
        <w:t>Івана Пулюя</w:t>
      </w:r>
      <w:r>
        <w:rPr>
          <w:rFonts w:ascii="Times New Roman" w:eastAsia="Times New Roman" w:hAnsi="Times New Roman"/>
          <w:color w:val="000000"/>
          <w:sz w:val="24"/>
          <w:szCs w:val="24"/>
          <w:lang w:eastAsia="ru-RU"/>
        </w:rPr>
        <w:t>. </w:t>
      </w:r>
    </w:p>
    <w:p w14:paraId="1E7D5ED8"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1.3.7. У галузі конструювання, винахідництва та технічної творчості – стипендія імені </w:t>
      </w:r>
      <w:r>
        <w:rPr>
          <w:rFonts w:ascii="Times New Roman" w:eastAsia="Times New Roman" w:hAnsi="Times New Roman"/>
          <w:b/>
          <w:bCs/>
          <w:color w:val="000000"/>
          <w:sz w:val="24"/>
          <w:szCs w:val="24"/>
          <w:lang w:eastAsia="ru-RU"/>
        </w:rPr>
        <w:t>Володимира (Вільяма) Джуса.</w:t>
      </w:r>
    </w:p>
    <w:p w14:paraId="4AAC3CBD"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1.3.8. У галузі музики (вокал) – стипендія імені </w:t>
      </w:r>
      <w:r>
        <w:rPr>
          <w:rFonts w:ascii="Times New Roman" w:eastAsia="Times New Roman" w:hAnsi="Times New Roman"/>
          <w:b/>
          <w:bCs/>
          <w:color w:val="000000"/>
          <w:sz w:val="24"/>
          <w:szCs w:val="24"/>
          <w:lang w:eastAsia="ru-RU"/>
        </w:rPr>
        <w:t>Соломії Крушельницької.</w:t>
      </w:r>
    </w:p>
    <w:p w14:paraId="4CA3084F"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1.3.9. У галузі музики (володіння музичним інструментом) – стипендія імені </w:t>
      </w:r>
      <w:r>
        <w:rPr>
          <w:rFonts w:ascii="Times New Roman" w:eastAsia="Times New Roman" w:hAnsi="Times New Roman"/>
          <w:b/>
          <w:bCs/>
          <w:color w:val="000000"/>
          <w:sz w:val="24"/>
          <w:szCs w:val="24"/>
          <w:lang w:eastAsia="ru-RU"/>
        </w:rPr>
        <w:t>Василя Барвінського.</w:t>
      </w:r>
    </w:p>
    <w:p w14:paraId="25829CE3"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1.3.10. У галузі образотворчого мистецтва – стипендія імені </w:t>
      </w:r>
      <w:r>
        <w:rPr>
          <w:rFonts w:ascii="Times New Roman" w:eastAsia="Times New Roman" w:hAnsi="Times New Roman"/>
          <w:b/>
          <w:bCs/>
          <w:color w:val="000000"/>
          <w:sz w:val="24"/>
          <w:szCs w:val="24"/>
          <w:lang w:eastAsia="ru-RU"/>
        </w:rPr>
        <w:t>Олени та Ольги Кульчицьких.</w:t>
      </w:r>
    </w:p>
    <w:p w14:paraId="1EC9704E"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1.3.11. У галузі географії – стипендія імені </w:t>
      </w:r>
      <w:r>
        <w:rPr>
          <w:rFonts w:ascii="Times New Roman" w:eastAsia="Times New Roman" w:hAnsi="Times New Roman"/>
          <w:b/>
          <w:bCs/>
          <w:color w:val="000000"/>
          <w:sz w:val="24"/>
          <w:szCs w:val="24"/>
          <w:lang w:eastAsia="ru-RU"/>
        </w:rPr>
        <w:t>Степана Рудницького.</w:t>
      </w:r>
    </w:p>
    <w:p w14:paraId="30E630E3"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 xml:space="preserve">1.3.12. У галузі біології – стипендія імені </w:t>
      </w:r>
      <w:r>
        <w:rPr>
          <w:rFonts w:ascii="Times New Roman" w:eastAsia="Times New Roman" w:hAnsi="Times New Roman"/>
          <w:b/>
          <w:bCs/>
          <w:color w:val="000000"/>
          <w:sz w:val="24"/>
          <w:szCs w:val="24"/>
          <w:lang w:eastAsia="ru-RU"/>
        </w:rPr>
        <w:t>Степана </w:t>
      </w:r>
      <w:r>
        <w:rPr>
          <w:rFonts w:ascii="Times New Roman" w:eastAsia="Times New Roman" w:hAnsi="Times New Roman"/>
          <w:b/>
          <w:bCs/>
          <w:color w:val="000000"/>
          <w:sz w:val="24"/>
          <w:szCs w:val="24"/>
          <w:shd w:val="clear" w:color="auto" w:fill="FFFFFF"/>
          <w:lang w:eastAsia="ru-RU"/>
        </w:rPr>
        <w:t>Ґжицького.</w:t>
      </w:r>
    </w:p>
    <w:p w14:paraId="09EE320F"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1.3.13. У галузі хімії – стипендія імені </w:t>
      </w:r>
      <w:r>
        <w:rPr>
          <w:rFonts w:ascii="Times New Roman" w:eastAsia="Times New Roman" w:hAnsi="Times New Roman"/>
          <w:b/>
          <w:bCs/>
          <w:color w:val="000000"/>
          <w:sz w:val="24"/>
          <w:szCs w:val="24"/>
          <w:lang w:eastAsia="ru-RU"/>
        </w:rPr>
        <w:t>Івана Горбачевського.</w:t>
      </w:r>
    </w:p>
    <w:p w14:paraId="120328C4"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1.3.14. У галузі фізичної культури та спорту – стипендія імені </w:t>
      </w:r>
      <w:r>
        <w:rPr>
          <w:rFonts w:ascii="Times New Roman" w:eastAsia="Times New Roman" w:hAnsi="Times New Roman"/>
          <w:b/>
          <w:bCs/>
          <w:color w:val="000000"/>
          <w:sz w:val="24"/>
          <w:szCs w:val="24"/>
          <w:lang w:eastAsia="ru-RU"/>
        </w:rPr>
        <w:t>Андрія Юркевича.</w:t>
      </w:r>
    </w:p>
    <w:p w14:paraId="1E3FAD57"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1.3.15. У галузі правознавства – стипендія імені </w:t>
      </w:r>
      <w:r>
        <w:rPr>
          <w:rFonts w:ascii="Times New Roman" w:eastAsia="Times New Roman" w:hAnsi="Times New Roman"/>
          <w:b/>
          <w:bCs/>
          <w:color w:val="000000"/>
          <w:sz w:val="24"/>
          <w:szCs w:val="24"/>
          <w:lang w:eastAsia="ru-RU"/>
        </w:rPr>
        <w:t>Станіслава Дністрянського.</w:t>
      </w:r>
    </w:p>
    <w:p w14:paraId="0BE996AF" w14:textId="77777777" w:rsidR="00F05A17" w:rsidRDefault="00F05A17" w:rsidP="00F05A17">
      <w:pPr>
        <w:spacing w:after="0"/>
        <w:ind w:left="360"/>
        <w:jc w:val="both"/>
        <w:rPr>
          <w:rFonts w:ascii="Times New Roman" w:hAnsi="Times New Roman"/>
          <w:sz w:val="24"/>
          <w:szCs w:val="24"/>
        </w:rPr>
      </w:pPr>
      <w:r>
        <w:rPr>
          <w:rFonts w:ascii="Times New Roman" w:eastAsia="Times New Roman" w:hAnsi="Times New Roman"/>
          <w:color w:val="000000"/>
          <w:sz w:val="24"/>
          <w:szCs w:val="24"/>
          <w:lang w:eastAsia="ru-RU"/>
        </w:rPr>
        <w:t xml:space="preserve">1.3.16. У галузі інформатики – стипендія імені </w:t>
      </w:r>
      <w:r>
        <w:rPr>
          <w:rFonts w:ascii="Times New Roman" w:eastAsia="Times New Roman" w:hAnsi="Times New Roman"/>
          <w:b/>
          <w:bCs/>
          <w:color w:val="000000"/>
          <w:sz w:val="24"/>
          <w:szCs w:val="24"/>
          <w:lang w:eastAsia="ru-RU"/>
        </w:rPr>
        <w:t>Ігоря Следзінського.</w:t>
      </w:r>
    </w:p>
    <w:p w14:paraId="1B467445" w14:textId="77777777" w:rsidR="00F05A17" w:rsidRDefault="00F05A17" w:rsidP="00F05A17">
      <w:pPr>
        <w:spacing w:after="0"/>
        <w:ind w:left="360"/>
        <w:jc w:val="both"/>
        <w:rPr>
          <w:rFonts w:ascii="Times New Roman" w:eastAsia="Times New Roman" w:hAnsi="Times New Roman"/>
          <w:b/>
          <w:bCs/>
          <w:color w:val="000000"/>
          <w:sz w:val="24"/>
          <w:szCs w:val="24"/>
          <w:lang w:eastAsia="ru-RU"/>
        </w:rPr>
      </w:pPr>
      <w:r>
        <w:rPr>
          <w:rFonts w:ascii="Times New Roman" w:eastAsia="Times New Roman" w:hAnsi="Times New Roman"/>
          <w:color w:val="000000"/>
          <w:sz w:val="24"/>
          <w:szCs w:val="24"/>
          <w:lang w:eastAsia="ru-RU"/>
        </w:rPr>
        <w:lastRenderedPageBreak/>
        <w:t>1.3.17. У галузі учнівського самоврядування – стипендія імені </w:t>
      </w:r>
      <w:r>
        <w:rPr>
          <w:rFonts w:ascii="Times New Roman" w:eastAsia="Times New Roman" w:hAnsi="Times New Roman"/>
          <w:b/>
          <w:bCs/>
          <w:color w:val="000000"/>
          <w:sz w:val="24"/>
          <w:szCs w:val="24"/>
          <w:lang w:eastAsia="ru-RU"/>
        </w:rPr>
        <w:t xml:space="preserve">Володимира Лучаківського. </w:t>
      </w:r>
    </w:p>
    <w:p w14:paraId="78E7337C" w14:textId="77777777" w:rsidR="008F2383" w:rsidRPr="008F2383" w:rsidRDefault="008F2383" w:rsidP="00F05A17">
      <w:pPr>
        <w:spacing w:after="0"/>
        <w:ind w:left="360"/>
        <w:jc w:val="both"/>
        <w:rPr>
          <w:rFonts w:ascii="Times New Roman" w:eastAsia="Times New Roman" w:hAnsi="Times New Roman"/>
          <w:b/>
          <w:bCs/>
          <w:color w:val="000000"/>
          <w:sz w:val="24"/>
          <w:szCs w:val="24"/>
          <w:lang w:eastAsia="ru-RU"/>
        </w:rPr>
      </w:pPr>
      <w:r w:rsidRPr="008F2383">
        <w:rPr>
          <w:rFonts w:ascii="Times New Roman" w:hAnsi="Times New Roman"/>
          <w:sz w:val="24"/>
          <w:szCs w:val="24"/>
        </w:rPr>
        <w:t>1.3.18. У галузі хореографічного мистецтва – стипендія імені Ігоря Николишина</w:t>
      </w:r>
      <w:r>
        <w:rPr>
          <w:rFonts w:ascii="Times New Roman" w:hAnsi="Times New Roman"/>
          <w:sz w:val="24"/>
          <w:szCs w:val="24"/>
        </w:rPr>
        <w:t>.</w:t>
      </w:r>
    </w:p>
    <w:p w14:paraId="58AF13A2" w14:textId="77777777" w:rsidR="00F05A17" w:rsidRDefault="00F05A17" w:rsidP="00F05A17">
      <w:pPr>
        <w:spacing w:after="0"/>
        <w:ind w:left="360"/>
        <w:jc w:val="both"/>
        <w:rPr>
          <w:rFonts w:ascii="Times New Roman" w:hAnsi="Times New Roman"/>
          <w:sz w:val="24"/>
          <w:szCs w:val="24"/>
        </w:rPr>
      </w:pPr>
    </w:p>
    <w:p w14:paraId="4F9103CB" w14:textId="77777777" w:rsidR="00F05A17" w:rsidRDefault="00F05A17" w:rsidP="00F05A17">
      <w:pPr>
        <w:pStyle w:val="a4"/>
        <w:numPr>
          <w:ilvl w:val="1"/>
          <w:numId w:val="5"/>
        </w:numPr>
        <w:spacing w:after="200" w:line="276" w:lineRule="auto"/>
        <w:jc w:val="both"/>
        <w:rPr>
          <w:rFonts w:ascii="Times New Roman" w:hAnsi="Times New Roman"/>
          <w:sz w:val="24"/>
          <w:szCs w:val="24"/>
        </w:rPr>
      </w:pPr>
      <w:r>
        <w:rPr>
          <w:rFonts w:ascii="Times New Roman" w:eastAsia="Times New Roman" w:hAnsi="Times New Roman"/>
          <w:color w:val="000000"/>
          <w:sz w:val="24"/>
          <w:szCs w:val="24"/>
          <w:lang w:eastAsia="ru-RU"/>
        </w:rPr>
        <w:t>У кожній галузі призначається по 3 (три) іменні стипендії. В галузі фізики та астрономії призначається шість іменних стипендій (три за досягнення з фізики, три за досягнення з астрономії). В галузях музики (вокал), музики (володіння музичним інструментом), образотворчого мистецтва призначаються по 4 (чотири) іменні стипендії</w:t>
      </w:r>
      <w:r w:rsidR="00F073E5">
        <w:rPr>
          <w:rFonts w:ascii="Times New Roman" w:eastAsia="Times New Roman" w:hAnsi="Times New Roman"/>
          <w:color w:val="000000"/>
          <w:sz w:val="24"/>
          <w:szCs w:val="24"/>
          <w:lang w:eastAsia="ru-RU"/>
        </w:rPr>
        <w:t xml:space="preserve">, </w:t>
      </w:r>
      <w:r w:rsidR="00F073E5">
        <w:rPr>
          <w:rFonts w:ascii="Times New Roman" w:hAnsi="Times New Roman"/>
        </w:rPr>
        <w:t>у</w:t>
      </w:r>
      <w:r w:rsidR="00F073E5" w:rsidRPr="00EE7FE6">
        <w:rPr>
          <w:rFonts w:ascii="Times New Roman" w:hAnsi="Times New Roman"/>
        </w:rPr>
        <w:t xml:space="preserve"> галузі фізичної культури та спорту призначається 4 (чотири) іменні стипендії, одна з яких – за досягнення в інваспорті</w:t>
      </w:r>
      <w:r>
        <w:rPr>
          <w:rFonts w:ascii="Times New Roman" w:eastAsia="Times New Roman" w:hAnsi="Times New Roman"/>
          <w:color w:val="000000"/>
          <w:sz w:val="24"/>
          <w:szCs w:val="24"/>
          <w:lang w:eastAsia="ru-RU"/>
        </w:rPr>
        <w:t>.</w:t>
      </w:r>
    </w:p>
    <w:p w14:paraId="094B69B4" w14:textId="77777777" w:rsidR="00F05A17" w:rsidRDefault="00F05A17" w:rsidP="00F05A17">
      <w:pPr>
        <w:pStyle w:val="a4"/>
        <w:numPr>
          <w:ilvl w:val="1"/>
          <w:numId w:val="5"/>
        </w:numPr>
        <w:spacing w:after="200" w:line="276" w:lineRule="auto"/>
        <w:jc w:val="both"/>
        <w:rPr>
          <w:rFonts w:ascii="Times New Roman" w:hAnsi="Times New Roman"/>
          <w:sz w:val="24"/>
          <w:szCs w:val="24"/>
        </w:rPr>
      </w:pPr>
      <w:r>
        <w:rPr>
          <w:rFonts w:ascii="Times New Roman" w:eastAsia="Times New Roman" w:hAnsi="Times New Roman"/>
          <w:color w:val="000000"/>
          <w:sz w:val="24"/>
          <w:szCs w:val="24"/>
          <w:lang w:eastAsia="ru-RU"/>
        </w:rPr>
        <w:t>Учні закладів загальної середньої освіти мають право на отримання іменної стипендії за таких умов:</w:t>
      </w:r>
    </w:p>
    <w:p w14:paraId="2D22C189"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1.5.1. Вони навчаються у 5 – 11 класах закладів загальної середньої освіти громади.</w:t>
      </w:r>
    </w:p>
    <w:p w14:paraId="29675F84"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 Перевага для прийняття позитивного рішення щодо призначення стипендії надаватиметься учням, які мають високий рівень успішності (9 – 12 балів) із базових дисциплін упродовж попереднього до призначення іменної стипендії навчального року, що підтверджують табелем про успішність.</w:t>
      </w:r>
    </w:p>
    <w:p w14:paraId="7DC80E03"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1.5.3. Є призерами Всеукраїнських та обласних предметних олімпіад, Всеукраїнського та обласного конкурсу-захисту науково-дослідницьких робіт учнів-членів Малої академії наук України, міжнародних конкурсів та інтелектуальних турнірів тощо.</w:t>
      </w:r>
    </w:p>
    <w:p w14:paraId="7ECE78BB"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1.5.4. Мають високі досягнення в науковій та пошуково-дослідницькій діяльності, що може підтверджуватися публікаціями в науково-популярних виданнях, участю в науково-практичних конференціях, семінарах тощо.</w:t>
      </w:r>
    </w:p>
    <w:p w14:paraId="51FA90A6"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1.5.5. Беруть активну участь в органах учнівського самоврядування, громадському житті закладів освіти та громади.</w:t>
      </w:r>
    </w:p>
    <w:p w14:paraId="148C0DBE" w14:textId="77777777" w:rsidR="00F05A17" w:rsidRDefault="00F05A17" w:rsidP="00F05A17">
      <w:pPr>
        <w:shd w:val="clear" w:color="auto" w:fill="FFFFFF"/>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 Іменна стипендія може призначатися вихованцям закладів позашкільної та мистецької освіти відповідно до віку, визначеного Статутом закладу та при умові, що вони є учнями/студентами закладів освіти, які фінансуються з місцевого бюджету Тернопільської міської територіальної громади.</w:t>
      </w:r>
    </w:p>
    <w:p w14:paraId="5BF7F8E7" w14:textId="77777777" w:rsidR="00F05A17" w:rsidRDefault="00F05A17" w:rsidP="00F05A17">
      <w:pPr>
        <w:shd w:val="clear" w:color="auto" w:fill="FFFFFF"/>
        <w:spacing w:after="0" w:line="240" w:lineRule="auto"/>
        <w:ind w:left="426"/>
        <w:jc w:val="both"/>
      </w:pPr>
      <w:r>
        <w:rPr>
          <w:rFonts w:ascii="Times New Roman" w:eastAsia="Times New Roman" w:hAnsi="Times New Roman"/>
          <w:color w:val="000000"/>
          <w:sz w:val="24"/>
          <w:szCs w:val="24"/>
          <w:lang w:eastAsia="ru-RU"/>
        </w:rPr>
        <w:t>1.7. Іменні стипендії призначаються терміном на один навчальний рік: із 1 вересня по 31 травня.</w:t>
      </w:r>
    </w:p>
    <w:p w14:paraId="5314AFAD" w14:textId="77777777" w:rsidR="00F05A17" w:rsidRPr="00C253F2" w:rsidRDefault="00F05A17" w:rsidP="00F05A17">
      <w:pPr>
        <w:shd w:val="clear" w:color="auto" w:fill="FFFFFF"/>
        <w:spacing w:after="0"/>
        <w:ind w:left="426"/>
        <w:jc w:val="both"/>
      </w:pPr>
      <w:r>
        <w:rPr>
          <w:rFonts w:ascii="Times New Roman" w:eastAsia="Times New Roman" w:hAnsi="Times New Roman"/>
          <w:color w:val="000000"/>
          <w:sz w:val="24"/>
          <w:szCs w:val="24"/>
          <w:lang w:eastAsia="ru-RU"/>
        </w:rPr>
        <w:t>1.8. Тернопільська міська рада призначає стипендії міського голови ««Кращий учень закладу освіти»/«Кращий студент закладу освіти» для одного учня/учениці (студента/студентки) кожного закладу загальної середньої, позашкільної, мистецької освіти, Технічного коледжу ТНПУ ім. І. Пулюя та закладів професійно-технічного освіти, що фінансуються з місцевого бюджету Тернопільської міської територіальної громади, Галицького коледжу імені В’ячеслава Чорновола, які мають високі досягнення в навчанні, спорті, мистецтві та беруть активну участь в громадському житті закладу освіти та громади.</w:t>
      </w:r>
    </w:p>
    <w:p w14:paraId="5BA4600E"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Претенденти на призначення стипендії міського голови «Кращий учень закладу освіти»/ «Кращий студент закладу освіти»  рекомендуються педагогічним колективом та учнівським самоврядуванням закладів освіти.</w:t>
      </w:r>
    </w:p>
    <w:p w14:paraId="4C05DB9E" w14:textId="77777777" w:rsidR="00F05A17" w:rsidRDefault="00F05A17" w:rsidP="00F05A17">
      <w:pPr>
        <w:shd w:val="clear" w:color="auto" w:fill="FFFFFF"/>
        <w:spacing w:after="0"/>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Процедура подання, призначення, розміру та виплати стипендії міського голови «Кращий учень закладу освіти»/ «Кращий студент закладу освіти» відбувається відповідно до цього Положення. </w:t>
      </w:r>
    </w:p>
    <w:p w14:paraId="17C710C5" w14:textId="77777777" w:rsidR="00F05A17" w:rsidRDefault="00F05A17" w:rsidP="00F05A17">
      <w:pPr>
        <w:shd w:val="clear" w:color="auto" w:fill="FFFFFF"/>
        <w:spacing w:after="0"/>
        <w:jc w:val="both"/>
        <w:rPr>
          <w:rFonts w:ascii="Times New Roman" w:eastAsia="Times New Roman" w:hAnsi="Times New Roman"/>
          <w:color w:val="000000"/>
          <w:sz w:val="18"/>
          <w:szCs w:val="18"/>
          <w:lang w:eastAsia="ru-RU"/>
        </w:rPr>
      </w:pPr>
    </w:p>
    <w:p w14:paraId="4ADB1D46" w14:textId="77777777" w:rsidR="00F05A17" w:rsidRDefault="00F05A17" w:rsidP="00F05A17">
      <w:pPr>
        <w:shd w:val="clear" w:color="auto" w:fill="FFFFFF"/>
        <w:spacing w:after="0"/>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 Порядок призначення іменних стипендій</w:t>
      </w:r>
    </w:p>
    <w:p w14:paraId="52FED9C0"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 Для організації роботи з розгляду, відбору та висунення кандидатів на іменну стипендію Тернопільської міської ради утворюється конкурсна комісія (далі – комісія), яку очолюють співголови – голова постійної комісії з питань </w:t>
      </w:r>
      <w:r>
        <w:rPr>
          <w:rFonts w:ascii="Times New Roman" w:eastAsia="Times New Roman" w:hAnsi="Times New Roman"/>
          <w:color w:val="000000"/>
          <w:sz w:val="24"/>
          <w:szCs w:val="24"/>
          <w:shd w:val="clear" w:color="auto" w:fill="FFFFFF"/>
          <w:lang w:eastAsia="ru-RU"/>
        </w:rPr>
        <w:t>освіти, науки, культури, молодіжної політики, фізичної культури та спорту та профільний заступник міського голови з питань діяльності виконавчих органів ради</w:t>
      </w:r>
      <w:r>
        <w:rPr>
          <w:rFonts w:ascii="Times New Roman" w:eastAsia="Times New Roman" w:hAnsi="Times New Roman"/>
          <w:color w:val="000000"/>
          <w:sz w:val="24"/>
          <w:szCs w:val="24"/>
          <w:lang w:eastAsia="ru-RU"/>
        </w:rPr>
        <w:t xml:space="preserve">. Заступником співголів є начальник управління освіти і науки </w:t>
      </w:r>
      <w:r>
        <w:rPr>
          <w:rFonts w:ascii="Times New Roman" w:eastAsia="Times New Roman" w:hAnsi="Times New Roman"/>
          <w:color w:val="000000"/>
          <w:sz w:val="24"/>
          <w:szCs w:val="24"/>
          <w:lang w:eastAsia="ru-RU"/>
        </w:rPr>
        <w:lastRenderedPageBreak/>
        <w:t>Тернопільської міської ради. До складу комісії входять депутати Тернопільської міської ради, спеціалісти управління освіти і науки, педагогічні працівники закладів загальної середньої, позашкільної, професійно-технічної та вищої освіти, представники громадськості громади.</w:t>
      </w:r>
    </w:p>
    <w:p w14:paraId="15F473FE"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 Кількісний та персональний склад комісії затверджується щороку рішенням постійної комісії Тернопільської міської ради з питань </w:t>
      </w:r>
      <w:r>
        <w:rPr>
          <w:rFonts w:ascii="Times New Roman" w:eastAsia="Times New Roman" w:hAnsi="Times New Roman"/>
          <w:color w:val="000000"/>
          <w:sz w:val="24"/>
          <w:szCs w:val="24"/>
          <w:shd w:val="clear" w:color="auto" w:fill="FFFFFF"/>
          <w:lang w:eastAsia="ru-RU"/>
        </w:rPr>
        <w:t>освіти, науки, культури, молодіжної політики, фізичної культури та спорту</w:t>
      </w:r>
      <w:r>
        <w:rPr>
          <w:rFonts w:ascii="Times New Roman" w:eastAsia="Times New Roman" w:hAnsi="Times New Roman"/>
          <w:color w:val="000000"/>
          <w:sz w:val="24"/>
          <w:szCs w:val="24"/>
          <w:lang w:eastAsia="ru-RU"/>
        </w:rPr>
        <w:t>.</w:t>
      </w:r>
    </w:p>
    <w:p w14:paraId="5E12978F"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 Керівництво роботою комісії здійснюють співголови, а в разі їх відсутності – заступник. Протоколи засідання комісії веде відповідальний секретар – представник оргвідділу Тернопільської міської ради.</w:t>
      </w:r>
    </w:p>
    <w:p w14:paraId="0A4D4350"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 Комісія зобов'язана не пізніше ніж за 10 днів до першого засідання повідомити засобам масової інформації про відбір кандидатур для призначення іменних стипендій учням/студентам закладів </w:t>
      </w:r>
      <w:r>
        <w:rPr>
          <w:rFonts w:ascii="Times New Roman" w:hAnsi="Times New Roman"/>
          <w:sz w:val="24"/>
          <w:szCs w:val="24"/>
        </w:rPr>
        <w:t>загальної середньої, позашкільної освіти, мистецької, професійно-технічної освіти, Галицького коледжу ім. В. Чорновола,</w:t>
      </w:r>
      <w:r>
        <w:rPr>
          <w:rFonts w:ascii="Times New Roman" w:eastAsia="Times New Roman" w:hAnsi="Times New Roman"/>
          <w:color w:val="000000"/>
          <w:sz w:val="24"/>
          <w:szCs w:val="24"/>
          <w:lang w:eastAsia="ru-RU"/>
        </w:rPr>
        <w:t xml:space="preserve"> </w:t>
      </w:r>
      <w:r>
        <w:rPr>
          <w:rFonts w:ascii="Times New Roman" w:hAnsi="Times New Roman"/>
          <w:sz w:val="24"/>
          <w:szCs w:val="24"/>
        </w:rPr>
        <w:t>Технічного коледжу ТНЕУ ім. І. Пулюя</w:t>
      </w:r>
      <w:r>
        <w:rPr>
          <w:rFonts w:ascii="Times New Roman" w:eastAsia="Times New Roman" w:hAnsi="Times New Roman"/>
          <w:color w:val="000000"/>
          <w:sz w:val="24"/>
          <w:szCs w:val="24"/>
          <w:lang w:eastAsia="ru-RU"/>
        </w:rPr>
        <w:t xml:space="preserve"> Тернопільської міської територіальної громади та надіслати офіційні інформаційні листи до закладів освіти.</w:t>
      </w:r>
    </w:p>
    <w:p w14:paraId="511BF8ED"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 Засідання комісії вважається повноважним, якщо на ньому присутні не менше як дві третини її складу.</w:t>
      </w:r>
    </w:p>
    <w:p w14:paraId="39298406"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 Рішення комісії щодо стипендіатів приймається до 1 серпня поточного року та оформлюється протоколом, засвідченим підписами співголів комісії та відповідального секретаря.</w:t>
      </w:r>
    </w:p>
    <w:p w14:paraId="08BAB18D"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 Список стипендіатів затверджується рішенням Тернопільської міської ради щорічно до 1 вересня.</w:t>
      </w:r>
    </w:p>
    <w:p w14:paraId="7D3A19C1"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p>
    <w:p w14:paraId="38FAEF69" w14:textId="77777777" w:rsidR="00F05A17" w:rsidRDefault="00F05A17" w:rsidP="00F05A17">
      <w:pPr>
        <w:shd w:val="clear" w:color="auto" w:fill="FFFFFF"/>
        <w:spacing w:after="0"/>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 Порядок висування кандидатів</w:t>
      </w:r>
    </w:p>
    <w:p w14:paraId="0DBF5103"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 Кандидатури учнів/студентів для призначення іменних стипендій подають заклади загальної середньої, позашкільної та мистецької, </w:t>
      </w:r>
      <w:r>
        <w:rPr>
          <w:rFonts w:ascii="Times New Roman" w:hAnsi="Times New Roman"/>
          <w:sz w:val="24"/>
          <w:szCs w:val="24"/>
        </w:rPr>
        <w:t>професійно-технічної освіти, Галицького коледжу ім. В. Чорновола,</w:t>
      </w:r>
      <w:r>
        <w:rPr>
          <w:rFonts w:ascii="Times New Roman" w:eastAsia="Times New Roman" w:hAnsi="Times New Roman"/>
          <w:color w:val="000000"/>
          <w:sz w:val="24"/>
          <w:szCs w:val="24"/>
          <w:lang w:eastAsia="ru-RU"/>
        </w:rPr>
        <w:t xml:space="preserve"> </w:t>
      </w:r>
      <w:r>
        <w:rPr>
          <w:rFonts w:ascii="Times New Roman" w:hAnsi="Times New Roman"/>
          <w:sz w:val="24"/>
          <w:szCs w:val="24"/>
        </w:rPr>
        <w:t xml:space="preserve">Технічного коледжу ТНЕУ ім. І. Пулюя </w:t>
      </w:r>
      <w:r>
        <w:rPr>
          <w:rFonts w:ascii="Times New Roman" w:eastAsia="Times New Roman" w:hAnsi="Times New Roman"/>
          <w:color w:val="000000"/>
          <w:sz w:val="24"/>
          <w:szCs w:val="24"/>
          <w:lang w:eastAsia="ru-RU"/>
        </w:rPr>
        <w:t xml:space="preserve"> до 1 червня кожного поточного року шляхом направлення листа-клопотання до комісії та документів, які підтверджують досягнення кожного з кандидатів. </w:t>
      </w:r>
    </w:p>
    <w:p w14:paraId="7F938699"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p>
    <w:p w14:paraId="599FA9B8"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3.2. Комісією не розглядаються кандидатури учнів/студентів закладів загальної середньої, позашкільної та мистецької, </w:t>
      </w:r>
      <w:r>
        <w:rPr>
          <w:rFonts w:ascii="Times New Roman" w:hAnsi="Times New Roman"/>
          <w:sz w:val="24"/>
          <w:szCs w:val="24"/>
        </w:rPr>
        <w:t>професійно-технічної освіти, Галицького коледжу ім. В. Чорновола,</w:t>
      </w:r>
      <w:r>
        <w:rPr>
          <w:rFonts w:ascii="Times New Roman" w:eastAsia="Times New Roman" w:hAnsi="Times New Roman"/>
          <w:color w:val="000000"/>
          <w:sz w:val="24"/>
          <w:szCs w:val="24"/>
          <w:lang w:eastAsia="ru-RU"/>
        </w:rPr>
        <w:t xml:space="preserve"> </w:t>
      </w:r>
      <w:r>
        <w:rPr>
          <w:rFonts w:ascii="Times New Roman" w:hAnsi="Times New Roman"/>
          <w:sz w:val="24"/>
          <w:szCs w:val="24"/>
        </w:rPr>
        <w:t>Технічного коледжу ТНЕУ ім. І. Пулюя,</w:t>
      </w:r>
      <w:r>
        <w:rPr>
          <w:rFonts w:ascii="Times New Roman" w:eastAsia="Times New Roman" w:hAnsi="Times New Roman"/>
          <w:color w:val="000000"/>
          <w:sz w:val="24"/>
          <w:szCs w:val="24"/>
          <w:lang w:eastAsia="ru-RU"/>
        </w:rPr>
        <w:t xml:space="preserve"> яким призначено стипендії Президента України, Кабінету Міністрів України, Верховної Ради України та  які будуть випускниками на момент призначення стипендії.</w:t>
      </w:r>
    </w:p>
    <w:p w14:paraId="5D3EE7B6"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p>
    <w:p w14:paraId="514C1239"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3.3. Кандидатури учнів закладів загальної середньої, позашкільної та мистецької освіти, </w:t>
      </w:r>
      <w:r>
        <w:rPr>
          <w:rFonts w:ascii="Times New Roman" w:hAnsi="Times New Roman"/>
          <w:sz w:val="24"/>
          <w:szCs w:val="24"/>
        </w:rPr>
        <w:t>закладів професійно-технічної освіти, Галицького коледжу ім. В. Чорновола, Технічного коледжу ТНЕУ ім. І. Пулюя</w:t>
      </w:r>
      <w:r>
        <w:rPr>
          <w:rFonts w:ascii="Times New Roman" w:eastAsia="Times New Roman" w:hAnsi="Times New Roman"/>
          <w:color w:val="000000"/>
          <w:sz w:val="24"/>
          <w:szCs w:val="24"/>
          <w:lang w:eastAsia="ru-RU"/>
        </w:rPr>
        <w:t>,</w:t>
      </w:r>
    </w:p>
    <w:p w14:paraId="6E63FE21"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До листа-клопотання на ім'я співголів комісії про призначення іменної стипендії Тернопільської міської ради для обдарованих дітей Тернопільської міської територіальної громади додаються такі документи:</w:t>
      </w:r>
    </w:p>
    <w:p w14:paraId="0D1927A3" w14:textId="77777777" w:rsidR="00F05A17" w:rsidRDefault="00F05A17" w:rsidP="00F05A17">
      <w:pPr>
        <w:numPr>
          <w:ilvl w:val="0"/>
          <w:numId w:val="6"/>
        </w:numPr>
        <w:shd w:val="clear" w:color="auto" w:fill="FFFFFF"/>
        <w:spacing w:after="0"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розгорнута характеристика учня/учениці (студента/студентки)-кандидата на призначення стипендії, у якій висвітлюються його/її досягнення, за підписом керівника закладу освіти, де навчається кандидат, з обов'язковою інформацією про учня/ученицю (студента/студентку): прізвище, ім'я та по батькові, дата народження, домашня адреса, телефон;</w:t>
      </w:r>
    </w:p>
    <w:p w14:paraId="19123E35" w14:textId="77777777" w:rsidR="00F05A17" w:rsidRDefault="00F05A17" w:rsidP="00F05A17">
      <w:pPr>
        <w:numPr>
          <w:ilvl w:val="0"/>
          <w:numId w:val="6"/>
        </w:numPr>
        <w:shd w:val="clear" w:color="auto" w:fill="FFFFFF"/>
        <w:spacing w:after="0"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копія свідоцтва про народження/копія паспорта;</w:t>
      </w:r>
    </w:p>
    <w:p w14:paraId="6BE92E40" w14:textId="77777777" w:rsidR="00F05A17" w:rsidRDefault="00F05A17" w:rsidP="00F05A17">
      <w:pPr>
        <w:numPr>
          <w:ilvl w:val="0"/>
          <w:numId w:val="6"/>
        </w:numPr>
        <w:shd w:val="clear" w:color="auto" w:fill="FFFFFF"/>
        <w:spacing w:after="0"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копія ідентифікаційного коду;</w:t>
      </w:r>
    </w:p>
    <w:p w14:paraId="6BA03386" w14:textId="77777777" w:rsidR="00F05A17" w:rsidRDefault="00F05A17" w:rsidP="00F05A17">
      <w:pPr>
        <w:numPr>
          <w:ilvl w:val="0"/>
          <w:numId w:val="6"/>
        </w:numPr>
        <w:shd w:val="clear" w:color="auto" w:fill="FFFFFF"/>
        <w:spacing w:after="0"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заява-згода на обробку персональних даних;</w:t>
      </w:r>
    </w:p>
    <w:p w14:paraId="7BE599A1" w14:textId="77777777" w:rsidR="00F05A17" w:rsidRDefault="00F05A17" w:rsidP="00F05A17">
      <w:pPr>
        <w:numPr>
          <w:ilvl w:val="0"/>
          <w:numId w:val="6"/>
        </w:numPr>
        <w:shd w:val="clear" w:color="auto" w:fill="FFFFFF"/>
        <w:spacing w:after="0"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копія табеля/залікової книжки про успішність учня/учениці (студента-студентки)-кандидата на іменну стипендію;</w:t>
      </w:r>
    </w:p>
    <w:p w14:paraId="3243C2BB" w14:textId="77777777" w:rsidR="00F05A17" w:rsidRDefault="00F05A17" w:rsidP="00F05A17">
      <w:pPr>
        <w:numPr>
          <w:ilvl w:val="0"/>
          <w:numId w:val="6"/>
        </w:numPr>
        <w:shd w:val="clear" w:color="auto" w:fill="FFFFFF"/>
        <w:spacing w:after="0"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копії дипломів, грамот, які засвідчують перемогу учня/учениці (студента-студентки)-кандидата на стипендію у предметних олімпіадах, Всеукраїнському та міському конкурсі-захисті науково-дослідницьких робіт учнів-членів Малої академії наук України, міжнародних конкурсах, турнірах та участь у науково-практичних конференціях, семінарах, виставках науково-технічної творчості, інтелектуальних турнірах тощо;</w:t>
      </w:r>
    </w:p>
    <w:p w14:paraId="6C92428B" w14:textId="77777777" w:rsidR="00F05A17" w:rsidRDefault="00F05A17" w:rsidP="00F05A17">
      <w:pPr>
        <w:numPr>
          <w:ilvl w:val="0"/>
          <w:numId w:val="6"/>
        </w:numPr>
        <w:shd w:val="clear" w:color="auto" w:fill="FFFFFF"/>
        <w:spacing w:after="200" w:afterAutospacing="1" w:line="276"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інші документи, які підтверджують досягнення учня/учениці (студента/студентки).</w:t>
      </w:r>
    </w:p>
    <w:p w14:paraId="420FBAB1"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Під час розгляду питання про призначення іменних стипендій враховуються досягнення кандидатів лише за попередній навчальний рік.</w:t>
      </w:r>
    </w:p>
    <w:p w14:paraId="7079FD3A"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 Відбір претендентів на отримання іменних стипендії здійснюється за рейтинговою системою шляхом голосування членів конкурсної комісії.</w:t>
      </w:r>
    </w:p>
    <w:p w14:paraId="12F48D9D"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p>
    <w:p w14:paraId="4AE9771B" w14:textId="77777777" w:rsidR="00F05A17" w:rsidRDefault="00F05A17" w:rsidP="00F05A17">
      <w:pPr>
        <w:shd w:val="clear" w:color="auto" w:fill="FFFFFF"/>
        <w:spacing w:after="0"/>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Фінансування видатків, пов'язаних з виплатою</w:t>
      </w:r>
      <w:r>
        <w:rPr>
          <w:rFonts w:ascii="Times New Roman" w:eastAsia="Times New Roman" w:hAnsi="Times New Roman"/>
          <w:color w:val="000000"/>
          <w:sz w:val="24"/>
          <w:szCs w:val="24"/>
          <w:lang w:eastAsia="ru-RU"/>
        </w:rPr>
        <w:t xml:space="preserve"> </w:t>
      </w:r>
      <w:r>
        <w:rPr>
          <w:rFonts w:ascii="Times New Roman" w:eastAsia="Times New Roman" w:hAnsi="Times New Roman"/>
          <w:b/>
          <w:bCs/>
          <w:color w:val="000000"/>
          <w:sz w:val="24"/>
          <w:szCs w:val="24"/>
          <w:lang w:eastAsia="ru-RU"/>
        </w:rPr>
        <w:t>іменних стипендій</w:t>
      </w:r>
    </w:p>
    <w:p w14:paraId="798B340D"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 Виплата іменних стипендій здійснюється за рахунок коштів міського бюджету.</w:t>
      </w:r>
    </w:p>
    <w:p w14:paraId="6C58D07B" w14:textId="77777777" w:rsidR="00F05A17" w:rsidRPr="00E8717B" w:rsidRDefault="00F05A17" w:rsidP="00F05A17">
      <w:pPr>
        <w:shd w:val="clear" w:color="auto" w:fill="FFFFFF"/>
        <w:spacing w:after="0"/>
        <w:jc w:val="both"/>
        <w:rPr>
          <w:rFonts w:ascii="Times New Roman" w:eastAsia="Times New Roman" w:hAnsi="Times New Roman"/>
          <w:color w:val="000000"/>
          <w:sz w:val="24"/>
          <w:szCs w:val="24"/>
          <w:lang w:eastAsia="ru-RU"/>
        </w:rPr>
      </w:pPr>
      <w:r w:rsidRPr="00E8717B">
        <w:rPr>
          <w:rFonts w:ascii="Times New Roman" w:eastAsia="Times New Roman" w:hAnsi="Times New Roman"/>
          <w:color w:val="000000"/>
          <w:sz w:val="24"/>
          <w:szCs w:val="24"/>
          <w:lang w:eastAsia="ru-RU"/>
        </w:rPr>
        <w:t>4.2.</w:t>
      </w:r>
      <w:r w:rsidR="00E8717B" w:rsidRPr="00E8717B">
        <w:rPr>
          <w:rFonts w:ascii="Times New Roman" w:hAnsi="Times New Roman"/>
          <w:sz w:val="24"/>
          <w:szCs w:val="24"/>
        </w:rPr>
        <w:t xml:space="preserve"> Розмір іменних стипендій становить 1300 грн. в місяць</w:t>
      </w:r>
    </w:p>
    <w:p w14:paraId="2642DEF8" w14:textId="77777777" w:rsidR="00F05A17" w:rsidRDefault="00F05A17" w:rsidP="00F05A17">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4.3. Щомісячну виплату іменних стипендій здійснюють заклади загальної середньої, позашкільної, мистецької, професійно-технічної освіти Тернопільської міської ради, </w:t>
      </w:r>
      <w:r>
        <w:rPr>
          <w:rFonts w:ascii="Times New Roman" w:hAnsi="Times New Roman"/>
          <w:sz w:val="24"/>
          <w:szCs w:val="24"/>
        </w:rPr>
        <w:t>Галицького коледжу ім. В. Чорновола,</w:t>
      </w:r>
      <w:r>
        <w:rPr>
          <w:rFonts w:ascii="Times New Roman" w:eastAsia="Times New Roman" w:hAnsi="Times New Roman"/>
          <w:color w:val="000000"/>
          <w:sz w:val="24"/>
          <w:szCs w:val="24"/>
          <w:lang w:eastAsia="ru-RU"/>
        </w:rPr>
        <w:t xml:space="preserve"> </w:t>
      </w:r>
      <w:r>
        <w:rPr>
          <w:rFonts w:ascii="Times New Roman" w:hAnsi="Times New Roman"/>
          <w:sz w:val="24"/>
          <w:szCs w:val="24"/>
        </w:rPr>
        <w:t>Технічного коледжу ТНЕУ ім. І. Пулюя</w:t>
      </w:r>
      <w:r>
        <w:rPr>
          <w:rFonts w:ascii="Times New Roman" w:eastAsia="Times New Roman" w:hAnsi="Times New Roman"/>
          <w:color w:val="000000"/>
          <w:sz w:val="24"/>
          <w:szCs w:val="24"/>
          <w:lang w:eastAsia="ru-RU"/>
        </w:rPr>
        <w:t xml:space="preserve">, управління освіти і науки, культури і мистецтв Тернопільської міської ради. </w:t>
      </w:r>
    </w:p>
    <w:p w14:paraId="6E70934D" w14:textId="77777777" w:rsidR="00F05A17" w:rsidRDefault="00F05A17" w:rsidP="00F05A17">
      <w:pPr>
        <w:shd w:val="clear" w:color="auto" w:fill="FFFFFF"/>
        <w:spacing w:after="240"/>
        <w:jc w:val="both"/>
        <w:rPr>
          <w:rFonts w:ascii="Times New Roman" w:eastAsia="Times New Roman" w:hAnsi="Times New Roman"/>
          <w:color w:val="000000"/>
          <w:sz w:val="24"/>
          <w:szCs w:val="24"/>
          <w:lang w:eastAsia="ru-RU"/>
        </w:rPr>
      </w:pPr>
    </w:p>
    <w:p w14:paraId="6FCFEE8D" w14:textId="77777777" w:rsidR="00F05A17" w:rsidRDefault="00F05A17" w:rsidP="00F05A17">
      <w:pPr>
        <w:shd w:val="clear" w:color="auto" w:fill="FFFFFF"/>
        <w:spacing w:after="0" w:line="240" w:lineRule="auto"/>
        <w:jc w:val="both"/>
      </w:pPr>
      <w:r>
        <w:rPr>
          <w:rFonts w:ascii="Times New Roman" w:eastAsia="Times New Roman" w:hAnsi="Times New Roman"/>
          <w:color w:val="000000"/>
          <w:sz w:val="24"/>
          <w:szCs w:val="24"/>
          <w:lang w:eastAsia="ru-RU"/>
        </w:rPr>
        <w:t>Міський голова                                                                                  С.В. Надал</w:t>
      </w:r>
    </w:p>
    <w:p w14:paraId="16FF818C" w14:textId="77777777" w:rsidR="00207E63" w:rsidRDefault="00207E63" w:rsidP="00207E63">
      <w:pPr>
        <w:spacing w:after="200" w:line="276"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br w:type="page"/>
      </w:r>
    </w:p>
    <w:p w14:paraId="6319A81B" w14:textId="774C69A3" w:rsidR="004D0AE8" w:rsidRDefault="004D0AE8" w:rsidP="004D0AE8">
      <w:pPr>
        <w:spacing w:before="100" w:beforeAutospacing="1" w:after="100" w:afterAutospacing="1" w:line="240" w:lineRule="auto"/>
        <w:rPr>
          <w:rFonts w:ascii="Times New Roman" w:eastAsia="Times New Roman" w:hAnsi="Times New Roman"/>
          <w:b/>
          <w:i/>
          <w:sz w:val="28"/>
          <w:szCs w:val="28"/>
          <w:lang w:eastAsia="uk-UA"/>
        </w:rPr>
      </w:pPr>
      <w:r>
        <w:rPr>
          <w:rFonts w:ascii="Times New Roman" w:eastAsia="Times New Roman" w:hAnsi="Times New Roman"/>
          <w:b/>
          <w:i/>
          <w:sz w:val="28"/>
          <w:szCs w:val="28"/>
          <w:lang w:eastAsia="uk-UA"/>
        </w:rPr>
        <w:lastRenderedPageBreak/>
        <w:t xml:space="preserve">В додаток внесено зміни відповідно до рішення міської ради </w:t>
      </w:r>
      <w:r w:rsidRPr="00E34E4D">
        <w:rPr>
          <w:rFonts w:ascii="Times New Roman" w:eastAsia="Times New Roman" w:hAnsi="Times New Roman"/>
          <w:b/>
          <w:i/>
          <w:sz w:val="28"/>
          <w:szCs w:val="28"/>
          <w:lang w:eastAsia="uk-UA"/>
        </w:rPr>
        <w:t>від 15.06.2018р. №7/25/3</w:t>
      </w:r>
      <w:r w:rsidR="00532633">
        <w:rPr>
          <w:rFonts w:ascii="Times New Roman" w:eastAsia="Times New Roman" w:hAnsi="Times New Roman"/>
          <w:b/>
          <w:i/>
          <w:sz w:val="28"/>
          <w:szCs w:val="28"/>
          <w:lang w:eastAsia="uk-UA"/>
        </w:rPr>
        <w:t xml:space="preserve">, </w:t>
      </w:r>
      <w:r w:rsidR="00532633" w:rsidRPr="00532633">
        <w:rPr>
          <w:rFonts w:ascii="Times New Roman" w:eastAsia="Times New Roman" w:hAnsi="Times New Roman"/>
          <w:b/>
          <w:i/>
          <w:sz w:val="28"/>
          <w:szCs w:val="28"/>
          <w:lang w:eastAsia="uk-UA"/>
        </w:rPr>
        <w:t>від 23.07.2021 №8/7/20</w:t>
      </w:r>
      <w:r w:rsidR="003F3D45">
        <w:rPr>
          <w:rFonts w:ascii="Times New Roman" w:eastAsia="Times New Roman" w:hAnsi="Times New Roman"/>
          <w:b/>
          <w:i/>
          <w:sz w:val="28"/>
          <w:szCs w:val="28"/>
          <w:lang w:eastAsia="uk-UA"/>
        </w:rPr>
        <w:t>, від 15.12.2023 №8/34/40</w:t>
      </w:r>
      <w:r w:rsidR="00A34E7E">
        <w:rPr>
          <w:rFonts w:ascii="Times New Roman" w:eastAsia="Times New Roman" w:hAnsi="Times New Roman"/>
          <w:b/>
          <w:i/>
          <w:sz w:val="28"/>
          <w:szCs w:val="28"/>
          <w:lang w:eastAsia="uk-UA"/>
        </w:rPr>
        <w:t xml:space="preserve">, </w:t>
      </w:r>
      <w:r w:rsidR="00A34E7E">
        <w:rPr>
          <w:rFonts w:ascii="Times New Roman" w:eastAsia="Times New Roman" w:hAnsi="Times New Roman"/>
          <w:b/>
          <w:i/>
          <w:sz w:val="28"/>
          <w:szCs w:val="28"/>
          <w:lang w:eastAsia="uk-UA"/>
        </w:rPr>
        <w:t>від 12.09.2025 №8/51/26</w:t>
      </w:r>
    </w:p>
    <w:p w14:paraId="6A530240" w14:textId="77777777" w:rsidR="00180660" w:rsidRDefault="00207E63" w:rsidP="00180660">
      <w:pPr>
        <w:spacing w:before="100" w:beforeAutospacing="1" w:after="100" w:afterAutospacing="1" w:line="240" w:lineRule="auto"/>
        <w:ind w:left="5529"/>
        <w:rPr>
          <w:rFonts w:ascii="Times New Roman" w:eastAsia="Times New Roman" w:hAnsi="Times New Roman"/>
          <w:sz w:val="28"/>
          <w:szCs w:val="28"/>
          <w:lang w:eastAsia="uk-UA"/>
        </w:rPr>
      </w:pPr>
      <w:r>
        <w:rPr>
          <w:rFonts w:ascii="Times New Roman" w:eastAsia="Times New Roman" w:hAnsi="Times New Roman"/>
          <w:sz w:val="28"/>
          <w:szCs w:val="28"/>
          <w:lang w:eastAsia="uk-UA"/>
        </w:rPr>
        <w:t>Додаток 2</w:t>
      </w:r>
      <w:r>
        <w:rPr>
          <w:rFonts w:ascii="Times New Roman" w:eastAsia="Times New Roman" w:hAnsi="Times New Roman"/>
          <w:sz w:val="28"/>
          <w:szCs w:val="28"/>
          <w:lang w:eastAsia="uk-UA"/>
        </w:rPr>
        <w:br/>
        <w:t>до рішення Тернопільської міської ради</w:t>
      </w:r>
      <w:r>
        <w:rPr>
          <w:rFonts w:ascii="Times New Roman" w:eastAsia="Times New Roman" w:hAnsi="Times New Roman"/>
          <w:sz w:val="28"/>
          <w:szCs w:val="28"/>
          <w:lang w:eastAsia="uk-UA"/>
        </w:rPr>
        <w:br/>
      </w:r>
      <w:r w:rsidR="00180660" w:rsidRPr="00600C17">
        <w:rPr>
          <w:rFonts w:ascii="Times New Roman" w:eastAsia="Times New Roman" w:hAnsi="Times New Roman"/>
          <w:sz w:val="28"/>
          <w:szCs w:val="28"/>
          <w:lang w:eastAsia="uk-UA"/>
        </w:rPr>
        <w:t xml:space="preserve">від 26.01.2016 року </w:t>
      </w:r>
      <w:r w:rsidR="00180660">
        <w:rPr>
          <w:rFonts w:ascii="Times New Roman" w:eastAsia="Times New Roman" w:hAnsi="Times New Roman"/>
          <w:sz w:val="28"/>
          <w:szCs w:val="28"/>
          <w:lang w:eastAsia="uk-UA"/>
        </w:rPr>
        <w:t>№7/5/60</w:t>
      </w:r>
    </w:p>
    <w:p w14:paraId="0D8A476A" w14:textId="77777777" w:rsidR="00207E63" w:rsidRDefault="00207E63" w:rsidP="00207E63">
      <w:pPr>
        <w:spacing w:after="0" w:line="240" w:lineRule="auto"/>
        <w:jc w:val="center"/>
        <w:rPr>
          <w:rFonts w:ascii="Times New Roman" w:hAnsi="Times New Roman"/>
          <w:b/>
          <w:bCs/>
          <w:sz w:val="28"/>
          <w:szCs w:val="28"/>
        </w:rPr>
      </w:pPr>
    </w:p>
    <w:p w14:paraId="0CE27225" w14:textId="77777777" w:rsidR="00207E63" w:rsidRDefault="00207E63" w:rsidP="00207E63">
      <w:pPr>
        <w:spacing w:after="0" w:line="240" w:lineRule="auto"/>
        <w:jc w:val="center"/>
        <w:rPr>
          <w:rFonts w:ascii="Times New Roman" w:hAnsi="Times New Roman"/>
          <w:sz w:val="28"/>
          <w:szCs w:val="28"/>
        </w:rPr>
      </w:pPr>
      <w:r>
        <w:rPr>
          <w:rFonts w:ascii="Times New Roman" w:hAnsi="Times New Roman"/>
          <w:b/>
          <w:bCs/>
          <w:sz w:val="28"/>
          <w:szCs w:val="28"/>
        </w:rPr>
        <w:t>ПОЛОЖЕННЯ</w:t>
      </w:r>
      <w:r>
        <w:rPr>
          <w:rFonts w:ascii="Times New Roman" w:hAnsi="Times New Roman"/>
          <w:b/>
          <w:bCs/>
          <w:sz w:val="28"/>
          <w:szCs w:val="28"/>
        </w:rPr>
        <w:br/>
        <w:t>про преміювання учнів та педагогічних працівників</w:t>
      </w:r>
    </w:p>
    <w:p w14:paraId="6641B79A" w14:textId="77777777" w:rsidR="00207E63" w:rsidRDefault="00207E63" w:rsidP="00207E63">
      <w:pPr>
        <w:spacing w:after="0" w:line="240" w:lineRule="auto"/>
        <w:rPr>
          <w:rFonts w:ascii="Times New Roman" w:hAnsi="Times New Roman"/>
          <w:b/>
          <w:bCs/>
          <w:sz w:val="28"/>
          <w:szCs w:val="28"/>
        </w:rPr>
      </w:pPr>
    </w:p>
    <w:p w14:paraId="022D77B3" w14:textId="77777777" w:rsidR="00207E63" w:rsidRDefault="00207E63" w:rsidP="00207E63">
      <w:pPr>
        <w:pStyle w:val="a4"/>
        <w:numPr>
          <w:ilvl w:val="0"/>
          <w:numId w:val="3"/>
        </w:numPr>
        <w:spacing w:after="0" w:line="240" w:lineRule="auto"/>
        <w:ind w:left="0" w:firstLine="0"/>
        <w:jc w:val="both"/>
        <w:rPr>
          <w:rFonts w:ascii="Times New Roman" w:hAnsi="Times New Roman"/>
          <w:b/>
          <w:bCs/>
          <w:sz w:val="28"/>
          <w:szCs w:val="28"/>
        </w:rPr>
      </w:pPr>
      <w:r>
        <w:rPr>
          <w:rFonts w:ascii="Times New Roman" w:hAnsi="Times New Roman"/>
          <w:b/>
          <w:bCs/>
          <w:sz w:val="28"/>
          <w:szCs w:val="28"/>
        </w:rPr>
        <w:t>Загальні положення</w:t>
      </w:r>
    </w:p>
    <w:p w14:paraId="2555BEF5"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 xml:space="preserve">1.1. Положення про преміювання педагогічних працівників </w:t>
      </w:r>
      <w:r w:rsidR="003B6791" w:rsidRPr="003B6791">
        <w:rPr>
          <w:rFonts w:ascii="Times New Roman" w:hAnsi="Times New Roman"/>
          <w:sz w:val="28"/>
          <w:szCs w:val="28"/>
        </w:rPr>
        <w:t>Тернопільської міської територіальної громади</w:t>
      </w:r>
      <w:r>
        <w:rPr>
          <w:rFonts w:ascii="Times New Roman" w:hAnsi="Times New Roman"/>
          <w:sz w:val="28"/>
          <w:szCs w:val="28"/>
        </w:rPr>
        <w:t xml:space="preserve"> розроблене відповідно до Закону України «Про освіту», Законів України «Про загальну середню освіту», «Про позашкільну освіту», «Про місцеве самоврядування в Україні».</w:t>
      </w:r>
    </w:p>
    <w:p w14:paraId="658B87EF"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1.2. Виплата грошової винагороди педагогічним працівникам здійснюється одноразово з метою стимулювання:</w:t>
      </w:r>
    </w:p>
    <w:p w14:paraId="34EABEE1"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 активної участі педагогів у міських, обласних, всеукраїнських та міжнародних конкурсах, виставках;</w:t>
      </w:r>
    </w:p>
    <w:p w14:paraId="2CA99C86"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 результативної підготовки учнів до участі в міських, обласних, всеукраїнських та міжнародних інтелектуальних конкурсах.</w:t>
      </w:r>
    </w:p>
    <w:p w14:paraId="01E691E8" w14:textId="77777777" w:rsidR="00207E63" w:rsidRDefault="00207E63" w:rsidP="00207E63">
      <w:pPr>
        <w:spacing w:after="0" w:line="240" w:lineRule="auto"/>
        <w:ind w:firstLine="708"/>
        <w:jc w:val="both"/>
        <w:rPr>
          <w:rFonts w:ascii="Times New Roman" w:hAnsi="Times New Roman"/>
          <w:sz w:val="28"/>
          <w:szCs w:val="28"/>
        </w:rPr>
      </w:pPr>
      <w:r>
        <w:rPr>
          <w:rFonts w:ascii="Times New Roman" w:hAnsi="Times New Roman"/>
          <w:sz w:val="28"/>
          <w:szCs w:val="28"/>
        </w:rPr>
        <w:t>При цьому враховуються високі показники підготовки педагогічними працівниками учнів до Всеукраїнських предметних олімпіад, конкурсів-захистів науково-дослідницьких робіт у МАН, Міжнародному конкурсі з української мови імені П. Яцика, Міжнародному мовно-літературному конкурсі учнівської молоді імені Т. Шевченка та конкурсах: національно-патріотичного, туристично-краєзнавчого, художньо-естетичного, спортивного спрямування.</w:t>
      </w:r>
    </w:p>
    <w:p w14:paraId="057820DD"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 xml:space="preserve">1.3. Виплата грошової винагороди учням, які стали переможцями і призерами  Всеукраїнських предметних олімпіад різних рівнівта конкурсах: національно-патріотичного, туристично-краєзнавчого, художньо-естетичного, спортивного спрямування, здійснюється одноразово з метою відзначення результативності учасників. </w:t>
      </w:r>
    </w:p>
    <w:p w14:paraId="6C917EE0" w14:textId="77777777" w:rsidR="00207E63" w:rsidRDefault="00E34E4D" w:rsidP="00207E63">
      <w:pPr>
        <w:spacing w:after="0" w:line="240" w:lineRule="auto"/>
        <w:jc w:val="both"/>
        <w:rPr>
          <w:rFonts w:ascii="Times New Roman" w:hAnsi="Times New Roman"/>
          <w:sz w:val="28"/>
          <w:szCs w:val="28"/>
        </w:rPr>
      </w:pPr>
      <w:r>
        <w:rPr>
          <w:rFonts w:ascii="Times New Roman" w:hAnsi="Times New Roman"/>
          <w:sz w:val="28"/>
          <w:szCs w:val="28"/>
        </w:rPr>
        <w:t>1.4.</w:t>
      </w:r>
      <w:r w:rsidR="00207E63">
        <w:rPr>
          <w:rFonts w:ascii="Times New Roman" w:hAnsi="Times New Roman"/>
          <w:sz w:val="28"/>
          <w:szCs w:val="28"/>
        </w:rPr>
        <w:t>Виплата грошової винагороди учням, які стали неодноразовими переможцями та призерами конкурсіввсеукраїнського та міжнародного рівнів, здійснюється у вигляді стипендії з метою відзначення результативності та стимулювання розвитку творчих здібностей.</w:t>
      </w:r>
    </w:p>
    <w:p w14:paraId="24BD37E0" w14:textId="77777777" w:rsidR="00E34E4D" w:rsidRPr="00E34E4D" w:rsidRDefault="00E34E4D" w:rsidP="00E34E4D">
      <w:pPr>
        <w:rPr>
          <w:rFonts w:ascii="Times New Roman" w:hAnsi="Times New Roman"/>
          <w:sz w:val="28"/>
          <w:szCs w:val="28"/>
        </w:rPr>
      </w:pPr>
      <w:r w:rsidRPr="00E34E4D">
        <w:rPr>
          <w:rFonts w:ascii="Times New Roman" w:hAnsi="Times New Roman"/>
          <w:sz w:val="28"/>
          <w:szCs w:val="28"/>
        </w:rPr>
        <w:t xml:space="preserve">1.5. Виплата грошової винагороди випускникам закладів загальної середньої освіти </w:t>
      </w:r>
      <w:r w:rsidR="003B6791" w:rsidRPr="003B6791">
        <w:rPr>
          <w:rFonts w:ascii="Times New Roman" w:hAnsi="Times New Roman"/>
          <w:sz w:val="28"/>
          <w:szCs w:val="28"/>
        </w:rPr>
        <w:t>Тернопільської міської територіальної громади</w:t>
      </w:r>
      <w:r w:rsidRPr="00E34E4D">
        <w:rPr>
          <w:rFonts w:ascii="Times New Roman" w:hAnsi="Times New Roman"/>
          <w:sz w:val="28"/>
          <w:szCs w:val="28"/>
        </w:rPr>
        <w:t xml:space="preserve"> за високі досягнення у навчанні, здійснюється одноразово з метою відзначення результативності учасників за результатами ЗНО. </w:t>
      </w:r>
    </w:p>
    <w:p w14:paraId="0A155549" w14:textId="77777777" w:rsidR="00E34E4D" w:rsidRPr="00E34E4D" w:rsidRDefault="00E34E4D" w:rsidP="00E34E4D">
      <w:pPr>
        <w:rPr>
          <w:rFonts w:ascii="Times New Roman" w:hAnsi="Times New Roman"/>
          <w:sz w:val="28"/>
          <w:szCs w:val="28"/>
        </w:rPr>
      </w:pPr>
      <w:r w:rsidRPr="00E34E4D">
        <w:rPr>
          <w:rFonts w:ascii="Times New Roman" w:hAnsi="Times New Roman"/>
          <w:sz w:val="28"/>
          <w:szCs w:val="28"/>
        </w:rPr>
        <w:t xml:space="preserve">1.6. </w:t>
      </w:r>
      <w:r w:rsidR="003F3D45" w:rsidRPr="003F3D45">
        <w:rPr>
          <w:rFonts w:ascii="Times New Roman" w:hAnsi="Times New Roman"/>
          <w:sz w:val="28"/>
          <w:szCs w:val="28"/>
        </w:rPr>
        <w:t xml:space="preserve">Виплата грошової винагороди випускникам закладів загальної середньої освіти Тернопільської міської територіальної громади за високі результати ЗНО, національного мультипредметного тесту з базових дисциплін, які залишилися здобувати вищу освіту в Тернопільській міській територіальній </w:t>
      </w:r>
      <w:r w:rsidR="003F3D45" w:rsidRPr="003F3D45">
        <w:rPr>
          <w:rFonts w:ascii="Times New Roman" w:hAnsi="Times New Roman"/>
          <w:sz w:val="28"/>
          <w:szCs w:val="28"/>
        </w:rPr>
        <w:lastRenderedPageBreak/>
        <w:t>громаді, здійснюється у вигляді стипендії з метою відзначення результативності та збереження високоінтелектуальних професійних кадрів у Тернопільській міській територіальній громаді.</w:t>
      </w:r>
    </w:p>
    <w:p w14:paraId="6F757AE1" w14:textId="77777777" w:rsidR="00207E63" w:rsidRDefault="00207E63" w:rsidP="00207E63">
      <w:pPr>
        <w:spacing w:after="0" w:line="240" w:lineRule="auto"/>
        <w:jc w:val="both"/>
        <w:rPr>
          <w:rFonts w:ascii="Times New Roman" w:hAnsi="Times New Roman"/>
          <w:b/>
          <w:bCs/>
          <w:sz w:val="28"/>
          <w:szCs w:val="28"/>
        </w:rPr>
      </w:pPr>
      <w:r>
        <w:rPr>
          <w:rFonts w:ascii="Times New Roman" w:hAnsi="Times New Roman"/>
          <w:b/>
          <w:bCs/>
          <w:sz w:val="28"/>
          <w:szCs w:val="28"/>
        </w:rPr>
        <w:t>2. Показники визначення розміру виплати грошової винагороди.</w:t>
      </w:r>
    </w:p>
    <w:p w14:paraId="08F7EDC5"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2.1. Одноразова грошова винагорода виплачується педагогічному працівнику:</w:t>
      </w:r>
    </w:p>
    <w:p w14:paraId="2A6964ED"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за перемогу в міському етапі «Парадигма освітніх інновацій»</w:t>
      </w:r>
      <w:r w:rsidR="002B5BFA">
        <w:rPr>
          <w:rFonts w:ascii="Times New Roman" w:hAnsi="Times New Roman"/>
          <w:sz w:val="28"/>
          <w:szCs w:val="28"/>
        </w:rPr>
        <w:t xml:space="preserve"> </w:t>
      </w:r>
      <w:r>
        <w:rPr>
          <w:rFonts w:ascii="Times New Roman" w:hAnsi="Times New Roman"/>
          <w:sz w:val="28"/>
          <w:szCs w:val="28"/>
        </w:rPr>
        <w:t>та всеукраїнських конкурсів педагогічних працівників:</w:t>
      </w:r>
    </w:p>
    <w:p w14:paraId="2851A114"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 xml:space="preserve">за 1 місце –  у розмірі 3500 грн., </w:t>
      </w:r>
    </w:p>
    <w:p w14:paraId="5E9D52F5"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 xml:space="preserve">за 2 місце – у розмірі 2000 грн., </w:t>
      </w:r>
    </w:p>
    <w:p w14:paraId="548460E9"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за 3місце – у розмірі 1000 грн.;</w:t>
      </w:r>
    </w:p>
    <w:p w14:paraId="7586B7AA"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за перемогу в обласному етапі – у розмірі 3500 грн.;</w:t>
      </w:r>
    </w:p>
    <w:p w14:paraId="4C40D99C"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за участь у заключному етапі – у розмірі 5000 грн.;</w:t>
      </w:r>
    </w:p>
    <w:p w14:paraId="6EE92264"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за перемогу у заключному етапі – у розмірі 20000 грн.</w:t>
      </w:r>
    </w:p>
    <w:p w14:paraId="00D945AD"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2.2. Одноразова грошова винагорода виплачується:</w:t>
      </w:r>
    </w:p>
    <w:p w14:paraId="2A52AE54" w14:textId="77777777" w:rsidR="00CC31FE" w:rsidRPr="007C4EEA" w:rsidRDefault="00CC31FE" w:rsidP="00CC31FE">
      <w:pPr>
        <w:spacing w:after="0" w:line="240" w:lineRule="auto"/>
        <w:jc w:val="both"/>
        <w:rPr>
          <w:rFonts w:ascii="Times New Roman" w:hAnsi="Times New Roman"/>
          <w:sz w:val="28"/>
          <w:szCs w:val="28"/>
        </w:rPr>
      </w:pPr>
      <w:r>
        <w:rPr>
          <w:rFonts w:ascii="Times New Roman" w:hAnsi="Times New Roman"/>
          <w:sz w:val="28"/>
          <w:szCs w:val="28"/>
        </w:rPr>
        <w:t>2.2.1. П</w:t>
      </w:r>
      <w:r w:rsidRPr="007C4EEA">
        <w:rPr>
          <w:rFonts w:ascii="Times New Roman" w:hAnsi="Times New Roman"/>
          <w:sz w:val="28"/>
          <w:szCs w:val="28"/>
        </w:rPr>
        <w:t>едагогічному працівнику:</w:t>
      </w:r>
    </w:p>
    <w:p w14:paraId="40F69400" w14:textId="77777777" w:rsidR="00CC31FE" w:rsidRPr="007C4EEA" w:rsidRDefault="00CC31FE" w:rsidP="00CC31FE">
      <w:pPr>
        <w:spacing w:after="0" w:line="240" w:lineRule="auto"/>
        <w:jc w:val="both"/>
        <w:rPr>
          <w:rFonts w:ascii="Times New Roman" w:hAnsi="Times New Roman"/>
          <w:sz w:val="28"/>
          <w:szCs w:val="28"/>
        </w:rPr>
      </w:pPr>
      <w:r w:rsidRPr="007C4EEA">
        <w:rPr>
          <w:rFonts w:ascii="Times New Roman" w:hAnsi="Times New Roman"/>
          <w:sz w:val="28"/>
          <w:szCs w:val="28"/>
        </w:rPr>
        <w:t>за підготовку переможця</w:t>
      </w:r>
      <w:r>
        <w:rPr>
          <w:rFonts w:ascii="Times New Roman" w:hAnsi="Times New Roman"/>
          <w:sz w:val="28"/>
          <w:szCs w:val="28"/>
        </w:rPr>
        <w:t xml:space="preserve"> </w:t>
      </w:r>
      <w:r w:rsidRPr="007C4EEA">
        <w:rPr>
          <w:rFonts w:ascii="Times New Roman" w:hAnsi="Times New Roman"/>
          <w:sz w:val="28"/>
          <w:szCs w:val="28"/>
        </w:rPr>
        <w:t xml:space="preserve">(1 місце) обласного етапу – у розмірі </w:t>
      </w:r>
      <w:r>
        <w:rPr>
          <w:rFonts w:ascii="Times New Roman" w:hAnsi="Times New Roman"/>
          <w:sz w:val="28"/>
          <w:szCs w:val="28"/>
        </w:rPr>
        <w:t>2000 грн.</w:t>
      </w:r>
      <w:r w:rsidRPr="007C4EEA">
        <w:rPr>
          <w:rFonts w:ascii="Times New Roman" w:hAnsi="Times New Roman"/>
          <w:sz w:val="28"/>
          <w:szCs w:val="28"/>
        </w:rPr>
        <w:t>;</w:t>
      </w:r>
    </w:p>
    <w:p w14:paraId="4E988DEB" w14:textId="77777777" w:rsidR="00CC31FE" w:rsidRPr="007C4EEA" w:rsidRDefault="00CC31FE" w:rsidP="00CC31FE">
      <w:pPr>
        <w:spacing w:after="0" w:line="240" w:lineRule="auto"/>
        <w:jc w:val="both"/>
        <w:rPr>
          <w:rFonts w:ascii="Times New Roman" w:hAnsi="Times New Roman"/>
          <w:sz w:val="28"/>
          <w:szCs w:val="28"/>
        </w:rPr>
      </w:pPr>
      <w:r w:rsidRPr="007C4EEA">
        <w:rPr>
          <w:rFonts w:ascii="Times New Roman" w:hAnsi="Times New Roman"/>
          <w:sz w:val="28"/>
          <w:szCs w:val="28"/>
        </w:rPr>
        <w:t xml:space="preserve">за підготовку переможця всеукраїнського рівня – у розмірі </w:t>
      </w:r>
      <w:r>
        <w:rPr>
          <w:rFonts w:ascii="Times New Roman" w:hAnsi="Times New Roman"/>
          <w:sz w:val="28"/>
          <w:szCs w:val="28"/>
        </w:rPr>
        <w:t>3000 грн.</w:t>
      </w:r>
      <w:r w:rsidRPr="007C4EEA">
        <w:rPr>
          <w:rFonts w:ascii="Times New Roman" w:hAnsi="Times New Roman"/>
          <w:sz w:val="28"/>
          <w:szCs w:val="28"/>
        </w:rPr>
        <w:t>;</w:t>
      </w:r>
    </w:p>
    <w:p w14:paraId="4D893E4C" w14:textId="77777777" w:rsidR="00CC31FE" w:rsidRDefault="00CC31FE" w:rsidP="00CC31FE">
      <w:pPr>
        <w:spacing w:after="0" w:line="240" w:lineRule="auto"/>
        <w:jc w:val="both"/>
        <w:rPr>
          <w:rFonts w:ascii="Times New Roman" w:hAnsi="Times New Roman"/>
          <w:sz w:val="28"/>
          <w:szCs w:val="28"/>
        </w:rPr>
      </w:pPr>
      <w:r w:rsidRPr="007C4EEA">
        <w:rPr>
          <w:rFonts w:ascii="Times New Roman" w:hAnsi="Times New Roman"/>
          <w:sz w:val="28"/>
          <w:szCs w:val="28"/>
        </w:rPr>
        <w:t>за підготовку переможця міжнародного рівня – у розмірі 5</w:t>
      </w:r>
      <w:r>
        <w:rPr>
          <w:rFonts w:ascii="Times New Roman" w:hAnsi="Times New Roman"/>
          <w:sz w:val="28"/>
          <w:szCs w:val="28"/>
        </w:rPr>
        <w:t>000 грн</w:t>
      </w:r>
      <w:r w:rsidRPr="007C4EEA">
        <w:rPr>
          <w:rFonts w:ascii="Times New Roman" w:hAnsi="Times New Roman"/>
          <w:sz w:val="28"/>
          <w:szCs w:val="28"/>
        </w:rPr>
        <w:t>.</w:t>
      </w:r>
    </w:p>
    <w:p w14:paraId="2527BFDB" w14:textId="77777777" w:rsidR="003F3D45" w:rsidRPr="003F3D45" w:rsidRDefault="00207E63" w:rsidP="003F3D45">
      <w:pPr>
        <w:spacing w:after="0" w:line="240" w:lineRule="auto"/>
        <w:jc w:val="both"/>
        <w:rPr>
          <w:rFonts w:ascii="Times New Roman" w:hAnsi="Times New Roman"/>
          <w:sz w:val="28"/>
          <w:szCs w:val="28"/>
        </w:rPr>
      </w:pPr>
      <w:r>
        <w:rPr>
          <w:rFonts w:ascii="Times New Roman" w:hAnsi="Times New Roman"/>
          <w:sz w:val="28"/>
          <w:szCs w:val="28"/>
        </w:rPr>
        <w:t xml:space="preserve">2.2.2. </w:t>
      </w:r>
      <w:r w:rsidR="003F3D45" w:rsidRPr="003F3D45">
        <w:rPr>
          <w:rFonts w:ascii="Times New Roman" w:hAnsi="Times New Roman"/>
          <w:sz w:val="28"/>
          <w:szCs w:val="28"/>
        </w:rPr>
        <w:t>Команді педагогічних працівників за перемогу в Міжнародній виставці «Сучасні заклади освіти», Міжнародній виставці «Інноватика в сучасній освіті»:</w:t>
      </w:r>
    </w:p>
    <w:p w14:paraId="00F7EAA9" w14:textId="77777777" w:rsidR="003F3D45" w:rsidRPr="003F3D45" w:rsidRDefault="003F3D45" w:rsidP="003F3D45">
      <w:pPr>
        <w:spacing w:after="0" w:line="240" w:lineRule="auto"/>
        <w:jc w:val="both"/>
        <w:rPr>
          <w:rFonts w:ascii="Times New Roman" w:hAnsi="Times New Roman"/>
          <w:sz w:val="28"/>
          <w:szCs w:val="28"/>
        </w:rPr>
      </w:pPr>
      <w:r w:rsidRPr="003F3D45">
        <w:rPr>
          <w:rFonts w:ascii="Times New Roman" w:hAnsi="Times New Roman"/>
          <w:sz w:val="28"/>
          <w:szCs w:val="28"/>
        </w:rPr>
        <w:t>за золоту медаль – у розмірі 5000 грн.;</w:t>
      </w:r>
    </w:p>
    <w:p w14:paraId="41F20E6A" w14:textId="77777777" w:rsidR="003F3D45" w:rsidRPr="003F3D45" w:rsidRDefault="003F3D45" w:rsidP="003F3D45">
      <w:pPr>
        <w:spacing w:after="0" w:line="240" w:lineRule="auto"/>
        <w:jc w:val="both"/>
        <w:rPr>
          <w:rFonts w:ascii="Times New Roman" w:hAnsi="Times New Roman"/>
          <w:sz w:val="28"/>
          <w:szCs w:val="28"/>
        </w:rPr>
      </w:pPr>
      <w:r w:rsidRPr="003F3D45">
        <w:rPr>
          <w:rFonts w:ascii="Times New Roman" w:hAnsi="Times New Roman"/>
          <w:sz w:val="28"/>
          <w:szCs w:val="28"/>
        </w:rPr>
        <w:t>за  срібну медаль – у розмірі 3500 грн.;</w:t>
      </w:r>
    </w:p>
    <w:p w14:paraId="7E1FDB1C" w14:textId="77777777" w:rsidR="003F3D45" w:rsidRDefault="003F3D45" w:rsidP="003F3D45">
      <w:pPr>
        <w:spacing w:after="0" w:line="240" w:lineRule="auto"/>
        <w:jc w:val="both"/>
        <w:rPr>
          <w:rFonts w:ascii="Times New Roman" w:hAnsi="Times New Roman"/>
          <w:sz w:val="28"/>
          <w:szCs w:val="28"/>
        </w:rPr>
      </w:pPr>
      <w:r w:rsidRPr="003F3D45">
        <w:rPr>
          <w:rFonts w:ascii="Times New Roman" w:hAnsi="Times New Roman"/>
          <w:sz w:val="28"/>
          <w:szCs w:val="28"/>
        </w:rPr>
        <w:t>за бронзову медаль – у розмірі 2000 грн.</w:t>
      </w:r>
    </w:p>
    <w:p w14:paraId="2725CE57" w14:textId="77777777" w:rsidR="00207E63" w:rsidRDefault="00207E63" w:rsidP="003F3D45">
      <w:pPr>
        <w:spacing w:after="0" w:line="240" w:lineRule="auto"/>
        <w:jc w:val="both"/>
        <w:rPr>
          <w:rFonts w:ascii="Times New Roman" w:hAnsi="Times New Roman"/>
          <w:sz w:val="28"/>
          <w:szCs w:val="28"/>
        </w:rPr>
      </w:pPr>
      <w:r>
        <w:rPr>
          <w:rFonts w:ascii="Times New Roman" w:hAnsi="Times New Roman"/>
          <w:sz w:val="28"/>
          <w:szCs w:val="28"/>
        </w:rPr>
        <w:t>2.3. За умови підготовки декількох переможців і призерів одним педагогічним працівником грошова винагорода виплачується за результативну роботу з кожним із них  відповідно до показників визначення грошової винагороди.</w:t>
      </w:r>
    </w:p>
    <w:p w14:paraId="70699B2C" w14:textId="77777777" w:rsidR="008F2383" w:rsidRPr="008F2383" w:rsidRDefault="008F2383" w:rsidP="008F2383">
      <w:pPr>
        <w:spacing w:after="0" w:line="240" w:lineRule="auto"/>
        <w:jc w:val="both"/>
        <w:rPr>
          <w:rFonts w:ascii="Times New Roman" w:hAnsi="Times New Roman"/>
          <w:sz w:val="28"/>
          <w:szCs w:val="28"/>
        </w:rPr>
      </w:pPr>
      <w:r w:rsidRPr="008F2383">
        <w:rPr>
          <w:rFonts w:ascii="Times New Roman" w:hAnsi="Times New Roman"/>
          <w:color w:val="000000"/>
          <w:sz w:val="28"/>
          <w:szCs w:val="28"/>
        </w:rPr>
        <w:t xml:space="preserve">2.4. </w:t>
      </w:r>
      <w:r w:rsidRPr="008F2383">
        <w:rPr>
          <w:rFonts w:ascii="Times New Roman" w:hAnsi="Times New Roman"/>
          <w:sz w:val="28"/>
          <w:szCs w:val="28"/>
        </w:rPr>
        <w:t>За результативну участь у олімпіадах і конкурсах, зазначених у п. 1.3 одноразовою грошовою винагородою нагороджують:</w:t>
      </w:r>
    </w:p>
    <w:p w14:paraId="1E72D056"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 – переможців (1 місце) І етапу Всеукраїнських предметних олімпіад в розмірі 800 грн; </w:t>
      </w:r>
    </w:p>
    <w:p w14:paraId="35AF35B4"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 – переможців ІІ етапу Всеукраїнських предметних олімпіад в розмірі 1000 грн; </w:t>
      </w:r>
    </w:p>
    <w:p w14:paraId="1DAC18A7"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 - переможців ІІІ етапу Всеукраїнських предметних олімпіад в розмірі 6000 грн; </w:t>
      </w:r>
    </w:p>
    <w:p w14:paraId="6E3A8579"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 - учасників Міжнародних предметних олімпіад в розмірі 7000 грн; </w:t>
      </w:r>
    </w:p>
    <w:p w14:paraId="561F65BF"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 – переможців  Міжнародних  предметних  олімпіад  в  розмірі 17000 грн; </w:t>
      </w:r>
    </w:p>
    <w:p w14:paraId="0D8F34B8"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(1 місце) ІІ етапу Всеукраїнського конкурсу – захисту  науково-дослідницьких робіт учнів-членів МАН України в розмірі 800 грн;</w:t>
      </w:r>
    </w:p>
    <w:p w14:paraId="49E632A3" w14:textId="77777777" w:rsidR="008F2383" w:rsidRPr="008F2383" w:rsidRDefault="008F2383" w:rsidP="008F2383">
      <w:pPr>
        <w:pStyle w:val="a5"/>
        <w:numPr>
          <w:ilvl w:val="0"/>
          <w:numId w:val="4"/>
        </w:numPr>
        <w:spacing w:before="0" w:beforeAutospacing="0" w:after="0" w:afterAutospacing="0"/>
        <w:ind w:left="0"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учнів – переможців ІІІ етапу Всеукраїнського конкурсу – захисту  науково-дослідницьких робіт учнів-членів МАН України в розмірі 6000 грн;</w:t>
      </w:r>
    </w:p>
    <w:p w14:paraId="1F316F1C" w14:textId="77777777" w:rsidR="008F2383" w:rsidRPr="008F2383" w:rsidRDefault="008F2383" w:rsidP="008F2383">
      <w:pPr>
        <w:pStyle w:val="a5"/>
        <w:numPr>
          <w:ilvl w:val="0"/>
          <w:numId w:val="4"/>
        </w:numPr>
        <w:spacing w:before="0" w:beforeAutospacing="0" w:after="0" w:afterAutospacing="0"/>
        <w:ind w:left="0"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 – переможців (1 місце) ІІ етапу Міжнародного конкурсу з української мови ім. П.</w:t>
      </w:r>
      <w:r w:rsidRPr="008F2383">
        <w:rPr>
          <w:rFonts w:ascii="Times New Roman" w:hAnsi="Times New Roman" w:cs="Times New Roman"/>
          <w:sz w:val="28"/>
          <w:szCs w:val="28"/>
          <w:lang w:val="en-US"/>
        </w:rPr>
        <w:t xml:space="preserve"> </w:t>
      </w:r>
      <w:r w:rsidRPr="008F2383">
        <w:rPr>
          <w:rFonts w:ascii="Times New Roman" w:hAnsi="Times New Roman" w:cs="Times New Roman"/>
          <w:sz w:val="28"/>
          <w:szCs w:val="28"/>
          <w:lang w:val="uk-UA"/>
        </w:rPr>
        <w:t>Яцика в розмірі 800 грн;</w:t>
      </w:r>
    </w:p>
    <w:p w14:paraId="46803B1F"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ІІІ етапу Міжнародного дитячого конкурсу з української мови ім. П. Яцика в розмірі 1000 грн;</w:t>
      </w:r>
    </w:p>
    <w:p w14:paraId="4068E5B6"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І</w:t>
      </w:r>
      <w:r w:rsidRPr="008F2383">
        <w:rPr>
          <w:rFonts w:ascii="Times New Roman" w:hAnsi="Times New Roman" w:cs="Times New Roman"/>
          <w:sz w:val="28"/>
          <w:szCs w:val="28"/>
          <w:lang w:val="en-US"/>
        </w:rPr>
        <w:t>V</w:t>
      </w:r>
      <w:r w:rsidRPr="008F2383">
        <w:rPr>
          <w:rFonts w:ascii="Times New Roman" w:hAnsi="Times New Roman" w:cs="Times New Roman"/>
          <w:sz w:val="28"/>
          <w:szCs w:val="28"/>
          <w:lang w:val="uk-UA"/>
        </w:rPr>
        <w:t xml:space="preserve"> етапу Міжнародного дитячого конкурсу з української мови ім. П. Яцика в розмірі 6000 грн;</w:t>
      </w:r>
    </w:p>
    <w:p w14:paraId="13413B9B"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lastRenderedPageBreak/>
        <w:t>– учнів – переможців (1 місце) ІІ етапу Міжнародного мовно-літературного конкурсу учнівської та студентської молоді ім. Т.</w:t>
      </w:r>
      <w:r w:rsidRPr="008F2383">
        <w:rPr>
          <w:rFonts w:ascii="Times New Roman" w:hAnsi="Times New Roman" w:cs="Times New Roman"/>
          <w:sz w:val="28"/>
          <w:szCs w:val="28"/>
        </w:rPr>
        <w:t xml:space="preserve"> </w:t>
      </w:r>
      <w:r w:rsidRPr="008F2383">
        <w:rPr>
          <w:rFonts w:ascii="Times New Roman" w:hAnsi="Times New Roman" w:cs="Times New Roman"/>
          <w:sz w:val="28"/>
          <w:szCs w:val="28"/>
          <w:lang w:val="uk-UA"/>
        </w:rPr>
        <w:t>Шевченка в розмірі 800 грн;</w:t>
      </w:r>
    </w:p>
    <w:p w14:paraId="48985D89"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ІІІ етапу Міжнародного мовно-літературного конкурсу учнівської та студентської молоді ім. Т.</w:t>
      </w:r>
      <w:r w:rsidRPr="008F2383">
        <w:rPr>
          <w:rFonts w:ascii="Times New Roman" w:hAnsi="Times New Roman" w:cs="Times New Roman"/>
          <w:sz w:val="28"/>
          <w:szCs w:val="28"/>
        </w:rPr>
        <w:t xml:space="preserve"> </w:t>
      </w:r>
      <w:r w:rsidRPr="008F2383">
        <w:rPr>
          <w:rFonts w:ascii="Times New Roman" w:hAnsi="Times New Roman" w:cs="Times New Roman"/>
          <w:sz w:val="28"/>
          <w:szCs w:val="28"/>
          <w:lang w:val="uk-UA"/>
        </w:rPr>
        <w:t>Шевченка в розмірі 1000 грн;</w:t>
      </w:r>
    </w:p>
    <w:p w14:paraId="18491B67"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І</w:t>
      </w:r>
      <w:r w:rsidRPr="008F2383">
        <w:rPr>
          <w:rFonts w:ascii="Times New Roman" w:hAnsi="Times New Roman" w:cs="Times New Roman"/>
          <w:sz w:val="28"/>
          <w:szCs w:val="28"/>
          <w:lang w:val="en-US"/>
        </w:rPr>
        <w:t>V</w:t>
      </w:r>
      <w:r w:rsidRPr="008F2383">
        <w:rPr>
          <w:rFonts w:ascii="Times New Roman" w:hAnsi="Times New Roman" w:cs="Times New Roman"/>
          <w:sz w:val="28"/>
          <w:szCs w:val="28"/>
          <w:lang w:val="uk-UA"/>
        </w:rPr>
        <w:t xml:space="preserve"> етапу Міжнародного мовно-літературного конкурсу учнівської та студентської молоді ім. Т. Шевченка в розмірі 6000 грн;</w:t>
      </w:r>
    </w:p>
    <w:p w14:paraId="47ACEE99"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(1 місце) ІІ етапу Всеукраїнського конкурсу учнівської творчості, що проходить під гаслом «Об’єднаймося ж, брати мої!» та присвячений Шевченківським дням в розмірі 800 грн;</w:t>
      </w:r>
    </w:p>
    <w:p w14:paraId="504A358E"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ІІІ етапу Всеукраїнського конкурсу учнівської творчості, що проходить під гаслом «Об’єднаймося ж, брати мої!» та присвячений Шевченківським дням в розмірі 1000 грн;</w:t>
      </w:r>
    </w:p>
    <w:p w14:paraId="49F5577C"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І</w:t>
      </w:r>
      <w:r w:rsidRPr="008F2383">
        <w:rPr>
          <w:rFonts w:ascii="Times New Roman" w:hAnsi="Times New Roman" w:cs="Times New Roman"/>
          <w:sz w:val="28"/>
          <w:szCs w:val="28"/>
          <w:lang w:val="en-US"/>
        </w:rPr>
        <w:t>V</w:t>
      </w:r>
      <w:r w:rsidRPr="008F2383">
        <w:rPr>
          <w:rFonts w:ascii="Times New Roman" w:hAnsi="Times New Roman" w:cs="Times New Roman"/>
          <w:sz w:val="28"/>
          <w:szCs w:val="28"/>
          <w:lang w:val="uk-UA"/>
        </w:rPr>
        <w:t xml:space="preserve"> етапу Всеукраїнського конкурсу учнівської творчості, що проходить під гаслом «Об’єднаймося ж, брати мої!» та присвячений Шевченківським дням в розмірі 6000 грн;</w:t>
      </w:r>
    </w:p>
    <w:p w14:paraId="642A1426"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xml:space="preserve">- учнів-переможців національно-патріотичних конкурсів (загальна  кількість конкурсів </w:t>
      </w:r>
      <w:r w:rsidRPr="008F2383">
        <w:rPr>
          <w:rFonts w:ascii="Times New Roman" w:hAnsi="Times New Roman" w:cs="Times New Roman"/>
          <w:sz w:val="28"/>
          <w:szCs w:val="28"/>
        </w:rPr>
        <w:t>-15</w:t>
      </w:r>
      <w:r w:rsidRPr="008F2383">
        <w:rPr>
          <w:rFonts w:ascii="Times New Roman" w:hAnsi="Times New Roman" w:cs="Times New Roman"/>
          <w:sz w:val="28"/>
          <w:szCs w:val="28"/>
          <w:lang w:val="uk-UA"/>
        </w:rPr>
        <w:t>, в розмірі 25000 грн);</w:t>
      </w:r>
    </w:p>
    <w:p w14:paraId="3D53E96B"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учнів-переможців туристично-краєзнавчих конкурсів (загальна кількість конкурсів - 6, в розмірі 20000 грн);</w:t>
      </w:r>
    </w:p>
    <w:p w14:paraId="572E9220"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учнів-переможців художньо-естетичних конкурсів (загальна кількість конкурсів - 8, в розмірі 25000 грн);</w:t>
      </w:r>
    </w:p>
    <w:p w14:paraId="30A8B0D0"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команди-переможців  спортивних конкурсів (32 команди, в розмірі 25000 грн);</w:t>
      </w:r>
    </w:p>
    <w:p w14:paraId="5293F793" w14:textId="77777777" w:rsidR="008F2383" w:rsidRPr="008F2383" w:rsidRDefault="008F2383" w:rsidP="008F2383">
      <w:pPr>
        <w:pStyle w:val="a5"/>
        <w:spacing w:before="0" w:beforeAutospacing="0" w:after="0" w:afterAutospacing="0"/>
        <w:ind w:firstLine="567"/>
        <w:jc w:val="both"/>
        <w:rPr>
          <w:rFonts w:ascii="Times New Roman" w:hAnsi="Times New Roman" w:cs="Times New Roman"/>
          <w:sz w:val="28"/>
          <w:szCs w:val="28"/>
          <w:lang w:val="uk-UA"/>
        </w:rPr>
      </w:pPr>
      <w:r w:rsidRPr="008F2383">
        <w:rPr>
          <w:rFonts w:ascii="Times New Roman" w:hAnsi="Times New Roman" w:cs="Times New Roman"/>
          <w:sz w:val="28"/>
          <w:szCs w:val="28"/>
          <w:lang w:val="uk-UA"/>
        </w:rPr>
        <w:t>- учнів – переможців (1 місце) інтелектуальних конкурсів «Міська альтернативна олімпіада» в розмірі 800 грн;</w:t>
      </w:r>
    </w:p>
    <w:p w14:paraId="118D9E58" w14:textId="77777777" w:rsidR="008F2383" w:rsidRPr="008F2383" w:rsidRDefault="008F2383" w:rsidP="008F2383">
      <w:pPr>
        <w:spacing w:after="0" w:line="240" w:lineRule="auto"/>
        <w:jc w:val="both"/>
        <w:rPr>
          <w:rFonts w:ascii="Times New Roman" w:hAnsi="Times New Roman"/>
        </w:rPr>
      </w:pPr>
      <w:r w:rsidRPr="008F2383">
        <w:rPr>
          <w:rFonts w:ascii="Times New Roman" w:hAnsi="Times New Roman"/>
          <w:sz w:val="28"/>
          <w:szCs w:val="28"/>
        </w:rPr>
        <w:t>- учнів – призерів інтелектуальних конкурсів «Міська альтернативна олімпіада» в розмірі 500 грн</w:t>
      </w:r>
      <w:r>
        <w:rPr>
          <w:rFonts w:ascii="Times New Roman" w:hAnsi="Times New Roman"/>
          <w:sz w:val="28"/>
          <w:szCs w:val="28"/>
        </w:rPr>
        <w:t>.</w:t>
      </w:r>
    </w:p>
    <w:p w14:paraId="01004494" w14:textId="77777777" w:rsidR="00F073E5" w:rsidRPr="00F073E5" w:rsidRDefault="00F073E5" w:rsidP="008F2383">
      <w:pPr>
        <w:spacing w:after="0" w:line="240" w:lineRule="auto"/>
        <w:jc w:val="both"/>
        <w:rPr>
          <w:rFonts w:ascii="Times New Roman" w:eastAsia="Times New Roman" w:hAnsi="Times New Roman"/>
          <w:sz w:val="28"/>
          <w:szCs w:val="28"/>
          <w:lang w:eastAsia="ru-RU"/>
        </w:rPr>
      </w:pPr>
      <w:r w:rsidRPr="008F2383">
        <w:rPr>
          <w:rFonts w:ascii="Times New Roman" w:eastAsia="Times New Roman" w:hAnsi="Times New Roman"/>
          <w:sz w:val="28"/>
          <w:szCs w:val="28"/>
          <w:lang w:eastAsia="ru-RU"/>
        </w:rPr>
        <w:t>2.5. За високі досягнення у навчанні одноразовою грошовою премією</w:t>
      </w:r>
      <w:r w:rsidRPr="00F073E5">
        <w:rPr>
          <w:rFonts w:ascii="Times New Roman" w:eastAsia="Times New Roman" w:hAnsi="Times New Roman"/>
          <w:sz w:val="28"/>
          <w:szCs w:val="28"/>
          <w:lang w:eastAsia="ru-RU"/>
        </w:rPr>
        <w:t xml:space="preserve"> нагороджують випускників закладів загальної середньої освіти м. Тернополя за результатами ЗНО: - за 200 балів з базової дисципліни у розмірі 12500 грн.; - за 400 балів з базових дисциплін у розмірі 25000 грн.; - за 600 балів з базових дисциплін у розмірі 37500 грн; - за 199 або 199,5 балів з базової дисципліни у розмірі 6250 грн. Випускники мають право на отримання однієї премії за найвищим результатом.</w:t>
      </w:r>
    </w:p>
    <w:p w14:paraId="0253947F" w14:textId="77777777" w:rsidR="003F3D45" w:rsidRPr="003F3D45" w:rsidRDefault="00F073E5" w:rsidP="003F3D45">
      <w:pPr>
        <w:spacing w:after="0" w:line="240" w:lineRule="auto"/>
        <w:jc w:val="both"/>
        <w:rPr>
          <w:rFonts w:ascii="Times New Roman" w:eastAsia="Times New Roman" w:hAnsi="Times New Roman"/>
          <w:sz w:val="28"/>
          <w:szCs w:val="28"/>
          <w:lang w:eastAsia="ru-RU"/>
        </w:rPr>
      </w:pPr>
      <w:r w:rsidRPr="00F073E5">
        <w:rPr>
          <w:rFonts w:ascii="Times New Roman" w:eastAsia="Times New Roman" w:hAnsi="Times New Roman"/>
          <w:sz w:val="28"/>
          <w:szCs w:val="28"/>
          <w:lang w:eastAsia="ru-RU"/>
        </w:rPr>
        <w:t xml:space="preserve">2.6. </w:t>
      </w:r>
      <w:r w:rsidR="003F3D45" w:rsidRPr="003F3D45">
        <w:rPr>
          <w:rFonts w:ascii="Times New Roman" w:eastAsia="Times New Roman" w:hAnsi="Times New Roman"/>
          <w:sz w:val="28"/>
          <w:szCs w:val="28"/>
          <w:lang w:eastAsia="ru-RU"/>
        </w:rPr>
        <w:t>За високі результати ЗНО, національного мультипредметного тесту з базової дисципліни стипендією міської ради нагороджуються випускники закладів загальної середньої освіти  Тернопільської міської ради, які залишилися здобувати вищу освіту в Тернопільській міській територіальній громаді. Стипендія встановлюється терміном на один рік і виплачується щомісяця у розмірі:</w:t>
      </w:r>
    </w:p>
    <w:p w14:paraId="5B747E7D" w14:textId="77777777" w:rsidR="003F3D45" w:rsidRPr="003F3D45" w:rsidRDefault="003F3D45" w:rsidP="003F3D45">
      <w:pPr>
        <w:spacing w:after="0" w:line="240" w:lineRule="auto"/>
        <w:jc w:val="both"/>
        <w:rPr>
          <w:rFonts w:ascii="Times New Roman" w:eastAsia="Times New Roman" w:hAnsi="Times New Roman"/>
          <w:sz w:val="28"/>
          <w:szCs w:val="28"/>
          <w:lang w:eastAsia="ru-RU"/>
        </w:rPr>
      </w:pPr>
      <w:r w:rsidRPr="003F3D45">
        <w:rPr>
          <w:rFonts w:ascii="Times New Roman" w:eastAsia="Times New Roman" w:hAnsi="Times New Roman"/>
          <w:sz w:val="28"/>
          <w:szCs w:val="28"/>
          <w:lang w:eastAsia="ru-RU"/>
        </w:rPr>
        <w:t>- 2000 грн. за високі результати ЗНО з базової дисципліни;</w:t>
      </w:r>
    </w:p>
    <w:p w14:paraId="1F256926" w14:textId="77777777" w:rsidR="00F073E5" w:rsidRDefault="003F3D45" w:rsidP="003F3D45">
      <w:pPr>
        <w:spacing w:after="0" w:line="240" w:lineRule="auto"/>
        <w:jc w:val="both"/>
        <w:rPr>
          <w:rFonts w:ascii="Times New Roman" w:eastAsia="Times New Roman" w:hAnsi="Times New Roman"/>
          <w:sz w:val="28"/>
          <w:szCs w:val="28"/>
          <w:lang w:eastAsia="ru-RU"/>
        </w:rPr>
      </w:pPr>
      <w:r w:rsidRPr="003F3D45">
        <w:rPr>
          <w:rFonts w:ascii="Times New Roman" w:eastAsia="Times New Roman" w:hAnsi="Times New Roman"/>
          <w:sz w:val="28"/>
          <w:szCs w:val="28"/>
          <w:lang w:eastAsia="ru-RU"/>
        </w:rPr>
        <w:t>- 1000 грн. за високі результати національного мультипредметного тесту з базової дисципліни</w:t>
      </w:r>
      <w:r>
        <w:rPr>
          <w:rFonts w:ascii="Times New Roman" w:eastAsia="Times New Roman" w:hAnsi="Times New Roman"/>
          <w:sz w:val="28"/>
          <w:szCs w:val="28"/>
          <w:lang w:eastAsia="ru-RU"/>
        </w:rPr>
        <w:t>.</w:t>
      </w:r>
    </w:p>
    <w:p w14:paraId="793F98F7" w14:textId="77777777" w:rsidR="009A29D0" w:rsidRDefault="009A29D0" w:rsidP="003F3D45">
      <w:pPr>
        <w:spacing w:after="0" w:line="240" w:lineRule="auto"/>
        <w:jc w:val="both"/>
        <w:rPr>
          <w:rFonts w:ascii="Times New Roman" w:eastAsia="Times New Roman" w:hAnsi="Times New Roman"/>
          <w:sz w:val="28"/>
          <w:szCs w:val="28"/>
          <w:lang w:eastAsia="ru-RU"/>
        </w:rPr>
      </w:pPr>
      <w:r w:rsidRPr="009A29D0">
        <w:rPr>
          <w:rFonts w:ascii="Times New Roman" w:eastAsia="Times New Roman" w:hAnsi="Times New Roman"/>
          <w:sz w:val="28"/>
          <w:szCs w:val="28"/>
          <w:lang w:eastAsia="ru-RU"/>
        </w:rPr>
        <w:t xml:space="preserve">2.7. За високі досягнення у навчанні одноразовою грошовою премією нагороджують випускників закладів загальної середньої освіти Тернопільської міської ради за результатами національного мультипредметного тесту: - за 200 балів з базової дисципліни у розмірі 4000 грн.; - за 400 балів з базових дисциплін </w:t>
      </w:r>
      <w:r w:rsidRPr="009A29D0">
        <w:rPr>
          <w:rFonts w:ascii="Times New Roman" w:eastAsia="Times New Roman" w:hAnsi="Times New Roman"/>
          <w:sz w:val="28"/>
          <w:szCs w:val="28"/>
          <w:lang w:eastAsia="ru-RU"/>
        </w:rPr>
        <w:lastRenderedPageBreak/>
        <w:t>у розмірі 8000 грн.; - за 600 балів з базових дисциплін у розмірі 16000 грн. Випускники мають право на отримання однієї премії за найвищим результатом.</w:t>
      </w:r>
    </w:p>
    <w:p w14:paraId="17DC247C" w14:textId="77777777" w:rsidR="003F3D45" w:rsidRDefault="003F3D45" w:rsidP="003F3D45">
      <w:pPr>
        <w:spacing w:after="0" w:line="240" w:lineRule="auto"/>
        <w:jc w:val="both"/>
        <w:rPr>
          <w:rFonts w:ascii="Times New Roman" w:eastAsia="Times New Roman" w:hAnsi="Times New Roman"/>
          <w:sz w:val="28"/>
          <w:szCs w:val="28"/>
          <w:lang w:eastAsia="ru-RU"/>
        </w:rPr>
      </w:pPr>
    </w:p>
    <w:p w14:paraId="73705A1F" w14:textId="77777777" w:rsidR="00207E63" w:rsidRDefault="00207E63" w:rsidP="00F073E5">
      <w:pPr>
        <w:spacing w:after="0" w:line="240" w:lineRule="auto"/>
        <w:jc w:val="both"/>
        <w:rPr>
          <w:rFonts w:ascii="Times New Roman" w:hAnsi="Times New Roman"/>
          <w:b/>
          <w:bCs/>
          <w:sz w:val="28"/>
          <w:szCs w:val="28"/>
        </w:rPr>
      </w:pPr>
      <w:r>
        <w:rPr>
          <w:rFonts w:ascii="Times New Roman" w:hAnsi="Times New Roman"/>
          <w:b/>
          <w:bCs/>
          <w:sz w:val="28"/>
          <w:szCs w:val="28"/>
        </w:rPr>
        <w:t>3. Порядок виплати одноразової грошової винагороди.</w:t>
      </w:r>
    </w:p>
    <w:p w14:paraId="383E567E"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3.1. Виплата грошової винагороди здійснюється в межах бюджетних асигнувань.</w:t>
      </w:r>
      <w:r>
        <w:rPr>
          <w:rFonts w:ascii="Times New Roman" w:hAnsi="Times New Roman"/>
          <w:sz w:val="28"/>
          <w:szCs w:val="28"/>
        </w:rPr>
        <w:br/>
        <w:t>3.2. Підставою для виплати грошової винагороди є відповідні накази Міністерства освіти і науки України, департаменту освіти і науки Тернопільської обласної державної адміністрації,управління освіти і науки Тернопільської міської ради.</w:t>
      </w:r>
    </w:p>
    <w:p w14:paraId="4A88E3BC" w14:textId="77777777" w:rsidR="00207E63" w:rsidRDefault="00207E63" w:rsidP="00207E63">
      <w:pPr>
        <w:spacing w:after="0" w:line="240" w:lineRule="auto"/>
        <w:jc w:val="both"/>
        <w:rPr>
          <w:rFonts w:ascii="Times New Roman" w:hAnsi="Times New Roman"/>
          <w:b/>
          <w:bCs/>
          <w:sz w:val="28"/>
          <w:szCs w:val="28"/>
        </w:rPr>
      </w:pPr>
      <w:r>
        <w:rPr>
          <w:rFonts w:ascii="Times New Roman" w:hAnsi="Times New Roman"/>
          <w:sz w:val="28"/>
          <w:szCs w:val="28"/>
        </w:rPr>
        <w:br/>
      </w:r>
      <w:r>
        <w:rPr>
          <w:rFonts w:ascii="Times New Roman" w:hAnsi="Times New Roman"/>
          <w:b/>
          <w:bCs/>
          <w:sz w:val="28"/>
          <w:szCs w:val="28"/>
        </w:rPr>
        <w:t>4. Заключні положення.</w:t>
      </w:r>
    </w:p>
    <w:p w14:paraId="00957379" w14:textId="77777777" w:rsidR="00207E63" w:rsidRDefault="00207E63" w:rsidP="00207E63">
      <w:pPr>
        <w:spacing w:after="0" w:line="240" w:lineRule="auto"/>
        <w:jc w:val="both"/>
        <w:rPr>
          <w:rFonts w:ascii="Times New Roman" w:hAnsi="Times New Roman"/>
          <w:sz w:val="28"/>
          <w:szCs w:val="28"/>
        </w:rPr>
      </w:pPr>
      <w:r>
        <w:rPr>
          <w:rFonts w:ascii="Times New Roman" w:hAnsi="Times New Roman"/>
          <w:sz w:val="28"/>
          <w:szCs w:val="28"/>
        </w:rPr>
        <w:t>4.1. Імена нагороджених педагогічних працівників та учнів-переможців і призерів відповідних конкурсів оприлюднюються через засоби масової інформації та Інтернет ресурси.</w:t>
      </w:r>
    </w:p>
    <w:p w14:paraId="007BAA13" w14:textId="77777777" w:rsidR="00207E63" w:rsidRDefault="00207E63" w:rsidP="00207E63">
      <w:pPr>
        <w:spacing w:after="0"/>
        <w:rPr>
          <w:rFonts w:ascii="Times New Roman" w:hAnsi="Times New Roman"/>
          <w:sz w:val="28"/>
          <w:szCs w:val="28"/>
        </w:rPr>
      </w:pPr>
    </w:p>
    <w:p w14:paraId="23384876" w14:textId="77777777" w:rsidR="00207E63" w:rsidRDefault="00207E63" w:rsidP="00207E63">
      <w:pPr>
        <w:tabs>
          <w:tab w:val="left" w:pos="6663"/>
        </w:tabs>
        <w:ind w:firstLine="993"/>
        <w:jc w:val="both"/>
        <w:rPr>
          <w:rFonts w:ascii="Times New Roman" w:hAnsi="Times New Roman"/>
          <w:sz w:val="28"/>
          <w:szCs w:val="28"/>
        </w:rPr>
      </w:pPr>
      <w:r>
        <w:rPr>
          <w:rFonts w:ascii="Times New Roman" w:eastAsia="Times New Roman" w:hAnsi="Times New Roman"/>
          <w:bCs/>
          <w:sz w:val="28"/>
          <w:szCs w:val="28"/>
          <w:lang w:eastAsia="uk-UA"/>
        </w:rPr>
        <w:t>Міський голова</w:t>
      </w:r>
      <w:r>
        <w:rPr>
          <w:rFonts w:ascii="Times New Roman" w:eastAsia="Times New Roman" w:hAnsi="Times New Roman"/>
          <w:bCs/>
          <w:sz w:val="28"/>
          <w:szCs w:val="28"/>
          <w:lang w:eastAsia="uk-UA"/>
        </w:rPr>
        <w:tab/>
        <w:t>С.В. Надал</w:t>
      </w:r>
    </w:p>
    <w:p w14:paraId="4140A6A0" w14:textId="77777777" w:rsidR="003E23D9" w:rsidRPr="00207E63" w:rsidRDefault="003E23D9" w:rsidP="00207E63">
      <w:pPr>
        <w:rPr>
          <w:szCs w:val="28"/>
        </w:rPr>
      </w:pPr>
    </w:p>
    <w:sectPr w:rsidR="003E23D9" w:rsidRPr="00207E63" w:rsidSect="009B2E9B">
      <w:pgSz w:w="11906" w:h="16838"/>
      <w:pgMar w:top="28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7E0517"/>
    <w:multiLevelType w:val="hybridMultilevel"/>
    <w:tmpl w:val="D46A7188"/>
    <w:lvl w:ilvl="0" w:tplc="572A5AA4">
      <w:start w:val="2"/>
      <w:numFmt w:val="bullet"/>
      <w:lvlText w:val="–"/>
      <w:lvlJc w:val="left"/>
      <w:pPr>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4AA970CD"/>
    <w:multiLevelType w:val="multilevel"/>
    <w:tmpl w:val="57B4237C"/>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 w15:restartNumberingAfterBreak="0">
    <w:nsid w:val="4D0045E5"/>
    <w:multiLevelType w:val="multilevel"/>
    <w:tmpl w:val="A78080B8"/>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1EA361A"/>
    <w:multiLevelType w:val="multilevel"/>
    <w:tmpl w:val="7A906F1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664F28A0"/>
    <w:multiLevelType w:val="hybridMultilevel"/>
    <w:tmpl w:val="62D4C600"/>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133933333">
    <w:abstractNumId w:val="4"/>
  </w:num>
  <w:num w:numId="2" w16cid:durableId="18051525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2812492">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01465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9574825">
    <w:abstractNumId w:val="2"/>
  </w:num>
  <w:num w:numId="6" w16cid:durableId="751925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E9B"/>
    <w:rsid w:val="00021311"/>
    <w:rsid w:val="00093CC4"/>
    <w:rsid w:val="00105000"/>
    <w:rsid w:val="001367A6"/>
    <w:rsid w:val="00144B18"/>
    <w:rsid w:val="00180660"/>
    <w:rsid w:val="00207E63"/>
    <w:rsid w:val="00213E33"/>
    <w:rsid w:val="00263F2C"/>
    <w:rsid w:val="002A4950"/>
    <w:rsid w:val="002B5BFA"/>
    <w:rsid w:val="002C34AD"/>
    <w:rsid w:val="003074A8"/>
    <w:rsid w:val="003B6791"/>
    <w:rsid w:val="003E23D9"/>
    <w:rsid w:val="003F3D45"/>
    <w:rsid w:val="00434C6E"/>
    <w:rsid w:val="004D0AE8"/>
    <w:rsid w:val="00521939"/>
    <w:rsid w:val="00532633"/>
    <w:rsid w:val="0056220B"/>
    <w:rsid w:val="005C563B"/>
    <w:rsid w:val="00600C17"/>
    <w:rsid w:val="006469AE"/>
    <w:rsid w:val="0065708F"/>
    <w:rsid w:val="006E1865"/>
    <w:rsid w:val="007105BE"/>
    <w:rsid w:val="00722EF2"/>
    <w:rsid w:val="00755118"/>
    <w:rsid w:val="00792078"/>
    <w:rsid w:val="007C133D"/>
    <w:rsid w:val="00803DDF"/>
    <w:rsid w:val="008A14BF"/>
    <w:rsid w:val="008F2383"/>
    <w:rsid w:val="00917ADB"/>
    <w:rsid w:val="00994DD4"/>
    <w:rsid w:val="009A29D0"/>
    <w:rsid w:val="009B2E9B"/>
    <w:rsid w:val="009D01CA"/>
    <w:rsid w:val="009E0263"/>
    <w:rsid w:val="009E0C6E"/>
    <w:rsid w:val="009F40DC"/>
    <w:rsid w:val="00A04F36"/>
    <w:rsid w:val="00A34E7E"/>
    <w:rsid w:val="00A4723A"/>
    <w:rsid w:val="00AD2729"/>
    <w:rsid w:val="00AE0274"/>
    <w:rsid w:val="00AF3989"/>
    <w:rsid w:val="00B74AEC"/>
    <w:rsid w:val="00CC31FE"/>
    <w:rsid w:val="00CF5098"/>
    <w:rsid w:val="00DA5F45"/>
    <w:rsid w:val="00DC19B4"/>
    <w:rsid w:val="00E34E4D"/>
    <w:rsid w:val="00E629FA"/>
    <w:rsid w:val="00E74003"/>
    <w:rsid w:val="00E8717B"/>
    <w:rsid w:val="00EF2C23"/>
    <w:rsid w:val="00F05A17"/>
    <w:rsid w:val="00F073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D16F"/>
  <w15:docId w15:val="{1FFE8652-D98D-48EF-BBB8-678D9156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33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2E9B"/>
    <w:rPr>
      <w:color w:val="0563C1"/>
      <w:u w:val="single"/>
    </w:rPr>
  </w:style>
  <w:style w:type="paragraph" w:styleId="a4">
    <w:name w:val="List Paragraph"/>
    <w:basedOn w:val="a"/>
    <w:uiPriority w:val="34"/>
    <w:qFormat/>
    <w:rsid w:val="00994DD4"/>
    <w:pPr>
      <w:ind w:left="720"/>
      <w:contextualSpacing/>
    </w:pPr>
  </w:style>
  <w:style w:type="paragraph" w:styleId="a5">
    <w:name w:val="Normal (Web)"/>
    <w:aliases w:val="Обычный (Web),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Обычный (Web)1"/>
    <w:basedOn w:val="a"/>
    <w:link w:val="a6"/>
    <w:uiPriority w:val="99"/>
    <w:unhideWhenUsed/>
    <w:qFormat/>
    <w:rsid w:val="00207E63"/>
    <w:pPr>
      <w:spacing w:before="100" w:beforeAutospacing="1" w:after="100" w:afterAutospacing="1" w:line="240" w:lineRule="auto"/>
    </w:pPr>
    <w:rPr>
      <w:rFonts w:eastAsia="Times New Roman" w:cs="Calibri"/>
      <w:sz w:val="24"/>
      <w:szCs w:val="24"/>
      <w:lang w:val="ru-RU" w:eastAsia="ru-RU"/>
    </w:rPr>
  </w:style>
  <w:style w:type="character" w:customStyle="1" w:styleId="a6">
    <w:name w:val="Звичайний (веб) Знак"/>
    <w:aliases w:val="Обычный (Web) Знак,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5"/>
    <w:uiPriority w:val="99"/>
    <w:locked/>
    <w:rsid w:val="008F2383"/>
    <w:rPr>
      <w:rFonts w:eastAsia="Times New Roman" w:cs="Calibri"/>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40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12659</Words>
  <Characters>7217</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Тернопільська міська рада</cp:lastModifiedBy>
  <cp:revision>2</cp:revision>
  <dcterms:created xsi:type="dcterms:W3CDTF">2025-09-18T13:18:00Z</dcterms:created>
  <dcterms:modified xsi:type="dcterms:W3CDTF">2025-09-19T07:32:00Z</dcterms:modified>
</cp:coreProperties>
</file>