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spacing w:lineRule="auto" w:line="240" w:after="0" w:beforeAutospacing="0" w:afterAutospacing="0"/>
        <w:ind w:firstLine="708" w:left="3540"/>
        <w:jc w:val="center"/>
        <w:rPr>
          <w:rFonts w:ascii="Times New Roman" w:hAnsi="Times New Roman"/>
          <w:smallCaps w:val="0"/>
          <w:sz w:val="28"/>
          <w:szCs w:val="22"/>
          <w:cs w:val="0"/>
          <w:spacing w:val="0"/>
          <w:w w:val="100"/>
          <w:position w:val="0"/>
          <w:snapToGrid w:val="1"/>
        </w:rPr>
      </w:pPr>
      <w:bookmarkStart w:id="0" w:name="_GoBack"/>
      <w:bookmarkEnd w:id="0"/>
      <w:r>
        <w:rPr>
          <w:rFonts w:ascii="Times New Roman" w:hAnsi="Times New Roman"/>
          <w:smallCaps w:val="0"/>
          <w:sz w:val="28"/>
          <w:szCs w:val="22"/>
          <w:cs w:val="0"/>
          <w:spacing w:val="0"/>
          <w:w w:val="100"/>
          <w:position w:val="0"/>
          <w:snapToGrid w:val="1"/>
        </w:rPr>
        <w:t>Кабінет Міністрів України</w:t>
      </w:r>
    </w:p>
    <w:p>
      <w:pPr>
        <w:spacing w:lineRule="auto" w:line="240" w:after="0" w:beforeAutospacing="0" w:afterAutospacing="0"/>
        <w:jc w:val="center"/>
        <w:rPr>
          <w:rFonts w:ascii="Times New Roman" w:hAnsi="Times New Roman"/>
          <w:sz w:val="28"/>
          <w:szCs w:val="28"/>
        </w:rPr>
      </w:pPr>
    </w:p>
    <w:p>
      <w:pPr>
        <w:spacing w:lineRule="auto" w:line="240" w:after="0" w:beforeAutospacing="0" w:afterAutospacing="0"/>
        <w:jc w:val="center"/>
        <w:rPr>
          <w:rFonts w:ascii="Times New Roman" w:hAnsi="Times New Roman"/>
          <w:sz w:val="28"/>
          <w:szCs w:val="28"/>
        </w:rPr>
      </w:pPr>
    </w:p>
    <w:p>
      <w:pPr>
        <w:spacing w:lineRule="auto" w:line="240" w:after="0" w:beforeAutospacing="0" w:afterAutospacing="0"/>
        <w:jc w:val="center"/>
        <w:rPr>
          <w:rFonts w:ascii="Times New Roman" w:hAnsi="Times New Roman"/>
          <w:sz w:val="28"/>
          <w:szCs w:val="28"/>
        </w:rPr>
      </w:pPr>
    </w:p>
    <w:p>
      <w:pPr>
        <w:spacing w:lineRule="auto" w:line="240" w:after="0" w:beforeAutospacing="0" w:afterAutospacing="0"/>
        <w:jc w:val="center"/>
        <w:rPr>
          <w:rFonts w:ascii="Times New Roman" w:hAnsi="Times New Roman"/>
          <w:sz w:val="28"/>
          <w:szCs w:val="28"/>
        </w:rPr>
      </w:pPr>
      <w:r>
        <w:rPr>
          <w:rFonts w:ascii="Times New Roman" w:hAnsi="Times New Roman"/>
          <w:sz w:val="28"/>
          <w:szCs w:val="28"/>
        </w:rPr>
        <w:t>ЗВЕРНЕННЯ</w:t>
      </w:r>
    </w:p>
    <w:p>
      <w:pPr>
        <w:pStyle w:val="P1"/>
        <w:shd w:val="clear" w:fill="FFFFFF"/>
        <w:spacing w:before="0" w:after="0" w:beforeAutospacing="0" w:afterAutospacing="0"/>
        <w:jc w:val="center"/>
        <w:rPr>
          <w:color w:val="000000"/>
          <w:sz w:val="28"/>
          <w:szCs w:val="28"/>
        </w:rPr>
      </w:pPr>
      <w:r>
        <w:rPr>
          <w:sz w:val="28"/>
          <w:szCs w:val="28"/>
        </w:rPr>
        <w:t xml:space="preserve">Тернопільської міської ради </w:t>
      </w:r>
      <w:r>
        <w:rPr>
          <w:color w:val="000000"/>
          <w:sz w:val="28"/>
          <w:szCs w:val="28"/>
        </w:rPr>
        <w:t>до Кабінету Міністрів України</w:t>
      </w:r>
    </w:p>
    <w:p>
      <w:pPr>
        <w:pStyle w:val="P1"/>
        <w:shd w:val="clear" w:fill="FFFFFF"/>
        <w:spacing w:before="0" w:after="0" w:beforeAutospacing="0" w:afterAutospacing="0"/>
        <w:jc w:val="center"/>
        <w:rPr>
          <w:sz w:val="28"/>
          <w:szCs w:val="28"/>
        </w:rPr>
      </w:pPr>
      <w:r>
        <w:rPr>
          <w:sz w:val="28"/>
          <w:szCs w:val="28"/>
        </w:rPr>
        <w:t>щодо критичної ситуації у сфері теплопостачання</w:t>
      </w:r>
    </w:p>
    <w:p>
      <w:pPr>
        <w:pStyle w:val="P1"/>
        <w:shd w:val="clear" w:fill="FFFFFF"/>
        <w:spacing w:before="0" w:after="0" w:beforeAutospacing="0" w:afterAutospacing="0"/>
        <w:jc w:val="center"/>
        <w:rPr>
          <w:sz w:val="28"/>
          <w:szCs w:val="28"/>
        </w:rPr>
      </w:pPr>
      <w:r>
        <w:rPr>
          <w:sz w:val="28"/>
          <w:szCs w:val="28"/>
        </w:rPr>
        <w:t>та відшкодування заборгованості з різниці в тарифах</w:t>
      </w:r>
    </w:p>
    <w:p>
      <w:pPr>
        <w:pStyle w:val="P1"/>
        <w:shd w:val="clear" w:fill="FFFFFF"/>
        <w:spacing w:before="0" w:after="0" w:beforeAutospacing="0" w:afterAutospacing="0"/>
        <w:jc w:val="center"/>
        <w:rPr>
          <w:sz w:val="28"/>
          <w:szCs w:val="28"/>
        </w:rPr>
      </w:pPr>
    </w:p>
    <w:p>
      <w:pPr>
        <w:pStyle w:val="P1"/>
        <w:shd w:val="clear" w:fill="FFFFFF"/>
        <w:spacing w:before="0" w:after="0" w:beforeAutospacing="0" w:afterAutospacing="0"/>
        <w:jc w:val="center"/>
        <w:rPr>
          <w:sz w:val="28"/>
          <w:szCs w:val="28"/>
        </w:rPr>
      </w:pPr>
    </w:p>
    <w:p>
      <w:pPr>
        <w:spacing w:lineRule="auto" w:line="240" w:after="0" w:beforeAutospacing="0" w:afterAutospacing="0"/>
        <w:ind w:firstLine="708"/>
        <w:jc w:val="both"/>
        <w:rPr>
          <w:rFonts w:ascii="Times New Roman" w:hAnsi="Times New Roman"/>
          <w:sz w:val="28"/>
          <w:szCs w:val="28"/>
        </w:rPr>
      </w:pPr>
      <w:r>
        <w:rPr>
          <w:rFonts w:ascii="Times New Roman" w:hAnsi="Times New Roman"/>
          <w:sz w:val="28"/>
          <w:szCs w:val="28"/>
        </w:rPr>
        <w:t>Тернопільська міська рада, діючи в інтересах територіальної громади міста Тернополя, звертається до Уряду України у зв’язку з критичною ситуацією, що сĸлалася у сфері теплопостачання та має системний, загальнодержавний характер.</w:t>
      </w:r>
    </w:p>
    <w:p>
      <w:pPr>
        <w:spacing w:lineRule="auto" w:line="240" w:after="0" w:beforeAutospacing="0" w:afterAutospacing="0"/>
        <w:ind w:firstLine="708"/>
        <w:jc w:val="both"/>
        <w:rPr>
          <w:rFonts w:ascii="Times New Roman" w:hAnsi="Times New Roman"/>
          <w:sz w:val="28"/>
          <w:szCs w:val="28"/>
        </w:rPr>
      </w:pPr>
      <w:r>
        <w:rPr>
          <w:rFonts w:ascii="Times New Roman" w:hAnsi="Times New Roman"/>
          <w:sz w:val="28"/>
          <w:szCs w:val="28"/>
        </w:rPr>
        <w:t xml:space="preserve"> Комунальне підприємство теплових мереж «Тернопільміськтеплокомуненерго» Тернопільської міської ради, яке забезпечує життєво необхідні послуги з теплопостачання та гарячого водопостачання для населення міста, опинилося під реальною загрозою фінансового колапсу та зупинення діяльності.</w:t>
      </w:r>
    </w:p>
    <w:p>
      <w:pPr>
        <w:spacing w:lineRule="auto" w:line="240" w:after="0" w:beforeAutospacing="0" w:afterAutospacing="0"/>
        <w:ind w:firstLine="708"/>
        <w:jc w:val="both"/>
        <w:rPr>
          <w:rFonts w:ascii="Times New Roman" w:hAnsi="Times New Roman"/>
          <w:sz w:val="28"/>
          <w:szCs w:val="28"/>
        </w:rPr>
      </w:pPr>
      <w:r>
        <w:rPr>
          <w:rFonts w:ascii="Times New Roman" w:hAnsi="Times New Roman"/>
          <w:sz w:val="28"/>
          <w:szCs w:val="28"/>
        </w:rPr>
        <w:t xml:space="preserve"> Незважаючи на забезпечення рівня оплати за спожиті послуги у тарифному році (жовтень 2024 року – вересень 2025 року) на рівні 104,7%, підприємство отримало позовну заяву від ТОВ «Газопостачальна компанія «Нафтогаз Трейдинг» про стягнення 36,0 млн грн простроченого та несплаченого боргу. </w:t>
      </w:r>
    </w:p>
    <w:p>
      <w:pPr>
        <w:spacing w:lineRule="auto" w:line="240" w:after="0" w:beforeAutospacing="0" w:afterAutospacing="0"/>
        <w:ind w:firstLine="708"/>
        <w:jc w:val="both"/>
        <w:rPr>
          <w:rFonts w:ascii="Times New Roman" w:hAnsi="Times New Roman"/>
          <w:sz w:val="28"/>
          <w:szCs w:val="28"/>
        </w:rPr>
      </w:pPr>
      <w:r>
        <w:rPr>
          <w:rFonts w:ascii="Times New Roman" w:hAnsi="Times New Roman"/>
          <w:sz w:val="28"/>
          <w:szCs w:val="28"/>
        </w:rPr>
        <w:t xml:space="preserve">Причиною цієї ситуації є державна тарифна політика, яка в умовах воєнного стану передбачає мораторій на застосування економічно обґрунтованих тарифів для населення. Комунальне підприємство теплових мереж «Тернопільміськтеплокомуненерго» Тернопільської міської ради змушене застосовувати тарифи, встановлені органом місцевого самоврядування ще у 2018 році, які на сьогодні на 53% нижчі від економічно обґрунтованого рівня. </w:t>
      </w:r>
    </w:p>
    <w:p>
      <w:pPr>
        <w:spacing w:lineRule="auto" w:line="240" w:after="0" w:beforeAutospacing="0" w:afterAutospacing="0"/>
        <w:ind w:firstLine="708"/>
        <w:jc w:val="both"/>
        <w:rPr>
          <w:rFonts w:ascii="Times New Roman" w:hAnsi="Times New Roman"/>
          <w:sz w:val="28"/>
          <w:szCs w:val="28"/>
        </w:rPr>
      </w:pPr>
      <w:r>
        <w:rPr>
          <w:rFonts w:ascii="Times New Roman" w:hAnsi="Times New Roman"/>
          <w:sz w:val="28"/>
          <w:szCs w:val="28"/>
        </w:rPr>
        <w:t>Зазначена політика була впроваджена відповідно до Меморандуму про взаєморозуміння у сфері теплопостачання та вимог Закону України № 2479-ІХ від 29 липня 2022 року. Водночас держава не забезпечила належного фінансового механізму компенсації різниці в тарифах, що перекладає фінансовий тягар на місцеві бюджети та комунальні підприємства.</w:t>
      </w:r>
    </w:p>
    <w:p>
      <w:pPr>
        <w:spacing w:lineRule="auto" w:line="240" w:after="0" w:beforeAutospacing="0" w:afterAutospacing="0"/>
        <w:ind w:firstLine="708"/>
        <w:jc w:val="both"/>
        <w:rPr>
          <w:rFonts w:ascii="Times New Roman" w:hAnsi="Times New Roman"/>
          <w:sz w:val="28"/>
          <w:szCs w:val="28"/>
        </w:rPr>
      </w:pPr>
      <w:r>
        <w:rPr>
          <w:rFonts w:ascii="Times New Roman" w:hAnsi="Times New Roman"/>
          <w:sz w:val="28"/>
          <w:szCs w:val="28"/>
        </w:rPr>
        <w:t xml:space="preserve"> Станом на 01 жовтня 2025 року заборгованість з різниці в тарифах комунальному підприємству теплових мереж «Тернопільміськтеплокомуненерго» Тернопільської міської ради становить 646,5 млн грн. Законом України «Про Державний бюджет України на 2026 рік» кошти на її відшкодування не передбачені. Навіть спрямування до підприємства додаткових надходжень до місцевого бюджету у розмірі 4% податку на доходи фізичних осіб не дозволяє компенсувати зазначену заборгованість та не покриває фактичних витрат на виробництво, транспортування і постачання теплової енергії.</w:t>
      </w:r>
    </w:p>
    <w:p>
      <w:pPr>
        <w:spacing w:lineRule="auto" w:line="240" w:after="0" w:beforeAutospacing="0" w:afterAutospacing="0"/>
        <w:ind w:firstLine="708"/>
        <w:jc w:val="both"/>
        <w:rPr>
          <w:rFonts w:ascii="Times New Roman" w:hAnsi="Times New Roman"/>
          <w:sz w:val="28"/>
          <w:szCs w:val="28"/>
        </w:rPr>
      </w:pPr>
      <w:r>
        <w:rPr>
          <w:rFonts w:ascii="Times New Roman" w:hAnsi="Times New Roman"/>
          <w:sz w:val="28"/>
          <w:szCs w:val="28"/>
        </w:rPr>
        <w:t xml:space="preserve"> У результаті підприємство втрачає фінансову стабільність, накопичує ĸредиторсьĸу заборгованість та опиняється під загрозою невиконання зобов’язань за кредитними угодами з міжнародними фінансовими установами, укладеними за участю Міністерства фінансів України. Подальше отримання судових позовів від інших кредиторів неминуче призведе до нарахування штрафних санкцій, для погашення яких у підприємства відсутні будь-які джерела. </w:t>
      </w:r>
    </w:p>
    <w:p>
      <w:pPr>
        <w:spacing w:lineRule="auto" w:line="240" w:after="0" w:beforeAutospacing="0" w:afterAutospacing="0"/>
        <w:ind w:firstLine="709"/>
        <w:jc w:val="both"/>
        <w:rPr>
          <w:rFonts w:ascii="Times New Roman" w:hAnsi="Times New Roman"/>
          <w:sz w:val="28"/>
          <w:szCs w:val="28"/>
        </w:rPr>
      </w:pPr>
      <w:r>
        <w:rPr>
          <w:rFonts w:ascii="Times New Roman" w:hAnsi="Times New Roman"/>
          <w:sz w:val="28"/>
          <w:szCs w:val="28"/>
        </w:rPr>
        <w:t>За наявними фінансовими розрахунками, вже у травні 2026 року комунальне підприємство теплових мереж «Тернопільміськтеплокомуненерго» Тернопільської міської ради може бути доведене до банкрутства та повного припинення діяльності, відновлення якої надалі буде фактично неможливим. Це становить пряму загрозу життєдіяльності міста Тернополя, порушує права споживачів та створює соціальну напругу в умовах воєнного стану.</w:t>
      </w:r>
    </w:p>
    <w:p>
      <w:pPr>
        <w:spacing w:lineRule="auto" w:line="240" w:after="0" w:beforeAutospacing="0" w:afterAutospacing="0"/>
        <w:ind w:firstLine="709"/>
        <w:jc w:val="both"/>
        <w:rPr>
          <w:rFonts w:ascii="Times New Roman" w:hAnsi="Times New Roman"/>
          <w:sz w:val="28"/>
          <w:szCs w:val="28"/>
        </w:rPr>
      </w:pPr>
      <w:r>
        <w:rPr>
          <w:rFonts w:ascii="Times New Roman" w:hAnsi="Times New Roman"/>
          <w:sz w:val="28"/>
          <w:szCs w:val="28"/>
        </w:rPr>
        <w:t xml:space="preserve">Тернопільська міська рада наголошує: </w:t>
      </w:r>
    </w:p>
    <w:p>
      <w:pPr>
        <w:spacing w:lineRule="auto" w:line="240" w:after="0" w:beforeAutospacing="0" w:afterAutospacing="0"/>
        <w:jc w:val="both"/>
        <w:rPr>
          <w:rFonts w:ascii="Times New Roman" w:hAnsi="Times New Roman"/>
          <w:sz w:val="28"/>
          <w:szCs w:val="28"/>
        </w:rPr>
      </w:pPr>
      <w:r>
        <w:rPr>
          <w:rFonts w:ascii="Times New Roman" w:hAnsi="Times New Roman"/>
          <w:sz w:val="28"/>
          <w:szCs w:val="28"/>
        </w:rPr>
        <w:t xml:space="preserve">державні рішення у сфері тарифної політики не можуть реалізовуватися за рахунок фінансового виснаження громад та комунальних підприємств. </w:t>
      </w:r>
    </w:p>
    <w:p>
      <w:pPr>
        <w:spacing w:lineRule="auto" w:line="240" w:after="0" w:beforeAutospacing="0" w:afterAutospacing="0"/>
        <w:ind w:firstLine="709"/>
        <w:jc w:val="both"/>
        <w:rPr>
          <w:rFonts w:ascii="Times New Roman" w:hAnsi="Times New Roman"/>
          <w:sz w:val="28"/>
          <w:szCs w:val="28"/>
        </w:rPr>
      </w:pPr>
      <w:r>
        <w:rPr>
          <w:rFonts w:ascii="Times New Roman" w:hAnsi="Times New Roman"/>
          <w:sz w:val="28"/>
          <w:szCs w:val="28"/>
        </w:rPr>
        <w:t>У зв’язку з викладеним, Тернопільська міська рада звертається з наступними пропозиціями:</w:t>
      </w:r>
    </w:p>
    <w:p>
      <w:pPr>
        <w:spacing w:lineRule="auto" w:line="240" w:after="0" w:beforeAutospacing="0" w:afterAutospacing="0"/>
        <w:ind w:firstLine="708"/>
        <w:jc w:val="both"/>
        <w:rPr>
          <w:rFonts w:ascii="Times New Roman" w:hAnsi="Times New Roman"/>
          <w:sz w:val="28"/>
          <w:szCs w:val="28"/>
        </w:rPr>
      </w:pPr>
      <w:r>
        <w:rPr>
          <w:rFonts w:ascii="Times New Roman" w:hAnsi="Times New Roman"/>
          <w:smallCaps w:val="0"/>
          <w:sz w:val="28"/>
          <w:szCs w:val="22"/>
          <w:cs w:val="0"/>
          <w:spacing w:val="0"/>
          <w:w w:val="100"/>
          <w:position w:val="0"/>
          <w:snapToGrid w:val="1"/>
        </w:rPr>
        <w:t>- н</w:t>
      </w:r>
      <w:r>
        <w:rPr>
          <w:rFonts w:ascii="Times New Roman" w:hAnsi="Times New Roman"/>
          <w:sz w:val="28"/>
          <w:szCs w:val="28"/>
        </w:rPr>
        <w:t xml:space="preserve">евідкладно передбачити в </w:t>
      </w:r>
      <w:r>
        <w:rPr>
          <w:rFonts w:ascii="Times New Roman" w:hAnsi="Times New Roman"/>
          <w:smallCaps w:val="0"/>
          <w:sz w:val="28"/>
          <w:szCs w:val="22"/>
          <w:cs w:val="0"/>
          <w:spacing w:val="0"/>
          <w:w w:val="100"/>
          <w:position w:val="0"/>
          <w:snapToGrid w:val="1"/>
        </w:rPr>
        <w:t>Д</w:t>
      </w:r>
      <w:r>
        <w:rPr>
          <w:rFonts w:ascii="Times New Roman" w:hAnsi="Times New Roman"/>
          <w:sz w:val="28"/>
          <w:szCs w:val="28"/>
        </w:rPr>
        <w:t>ержавному бюджеті України кошти на відшкодування заборгованості з різниці в тарифах для підприємств теплопостачання. Забезпечити компенсацію заборгованості комунальному підприємству теплових мереж «Тернопільміськтеплокомуненерго» Тернопільської міської ради в обсязі 646,5 млн грн, визначеному відповідно до чинного законодавства станом на 01.10.2025 року</w:t>
      </w:r>
      <w:r>
        <w:rPr>
          <w:rFonts w:ascii="Times New Roman" w:hAnsi="Times New Roman"/>
          <w:smallCaps w:val="0"/>
          <w:sz w:val="28"/>
          <w:szCs w:val="22"/>
          <w:cs w:val="0"/>
          <w:spacing w:val="0"/>
          <w:w w:val="100"/>
          <w:position w:val="0"/>
          <w:snapToGrid w:val="1"/>
        </w:rPr>
        <w:t>;</w:t>
      </w:r>
      <w:r>
        <w:rPr>
          <w:rFonts w:ascii="Times New Roman" w:hAnsi="Times New Roman"/>
          <w:sz w:val="28"/>
          <w:szCs w:val="28"/>
        </w:rPr>
        <w:t xml:space="preserve"> </w:t>
      </w:r>
    </w:p>
    <w:p>
      <w:pPr>
        <w:spacing w:lineRule="auto" w:line="240" w:after="0" w:beforeAutospacing="0" w:afterAutospacing="0"/>
        <w:ind w:firstLine="708"/>
        <w:jc w:val="both"/>
        <w:rPr>
          <w:rFonts w:ascii="Times New Roman" w:hAnsi="Times New Roman"/>
          <w:sz w:val="28"/>
          <w:szCs w:val="28"/>
        </w:rPr>
      </w:pPr>
      <w:r>
        <w:rPr>
          <w:rFonts w:ascii="Times New Roman" w:hAnsi="Times New Roman"/>
          <w:smallCaps w:val="0"/>
          <w:sz w:val="28"/>
          <w:szCs w:val="22"/>
          <w:cs w:val="0"/>
          <w:spacing w:val="0"/>
          <w:w w:val="100"/>
          <w:position w:val="0"/>
          <w:snapToGrid w:val="1"/>
        </w:rPr>
        <w:t>- з</w:t>
      </w:r>
      <w:r>
        <w:rPr>
          <w:rFonts w:ascii="Times New Roman" w:hAnsi="Times New Roman"/>
          <w:sz w:val="28"/>
          <w:szCs w:val="28"/>
        </w:rPr>
        <w:t>апровадити системне та прогнозоване фінансове рішення, яке унеможливить банкрутство підприємств теплопостачання в громадах України.</w:t>
      </w:r>
    </w:p>
    <w:p>
      <w:pPr>
        <w:spacing w:lineRule="auto" w:line="240" w:after="0" w:beforeAutospacing="0" w:afterAutospacing="0"/>
        <w:ind w:firstLine="708"/>
        <w:jc w:val="both"/>
        <w:rPr>
          <w:rFonts w:ascii="Times New Roman" w:hAnsi="Times New Roman"/>
          <w:sz w:val="28"/>
          <w:szCs w:val="28"/>
        </w:rPr>
      </w:pPr>
      <w:r>
        <w:rPr>
          <w:rFonts w:ascii="Times New Roman" w:hAnsi="Times New Roman"/>
          <w:sz w:val="28"/>
          <w:szCs w:val="28"/>
        </w:rPr>
        <w:t xml:space="preserve"> Тернопільська міська рада очікує реакції Уряду України та усвідомлення спільної відповідальності держави і органів місцевого самоврядування за енергетичну безпеку, соціальну стабільність та захист громадян.</w:t>
      </w:r>
    </w:p>
    <w:p>
      <w:pPr>
        <w:spacing w:lineRule="auto" w:line="240" w:after="0" w:beforeAutospacing="0" w:afterAutospacing="0"/>
        <w:ind w:firstLine="708"/>
        <w:jc w:val="both"/>
        <w:rPr>
          <w:rFonts w:ascii="Times New Roman" w:hAnsi="Times New Roman"/>
          <w:sz w:val="28"/>
          <w:szCs w:val="28"/>
        </w:rPr>
      </w:pPr>
      <w:r>
        <w:rPr>
          <w:rFonts w:ascii="Times New Roman" w:hAnsi="Times New Roman"/>
          <w:sz w:val="28"/>
          <w:szCs w:val="28"/>
        </w:rPr>
        <w:t>Прийнято на пленарному засіданні п’ятдесят п’ятої сесії Тернопільської міської ради восьмого скликання 20.02.2026</w:t>
      </w:r>
      <w:r>
        <w:rPr>
          <w:rFonts w:ascii="Times New Roman" w:hAnsi="Times New Roman"/>
          <w:sz w:val="28"/>
          <w:szCs w:val="28"/>
        </w:rPr>
        <w:t>.</w:t>
      </w:r>
    </w:p>
    <w:p>
      <w:pPr>
        <w:spacing w:lineRule="auto" w:line="240" w:after="0" w:beforeAutospacing="0" w:afterAutospacing="0"/>
        <w:ind w:firstLine="708"/>
        <w:jc w:val="both"/>
        <w:rPr>
          <w:rFonts w:ascii="Times New Roman" w:hAnsi="Times New Roman"/>
          <w:sz w:val="28"/>
          <w:szCs w:val="28"/>
        </w:rPr>
      </w:pPr>
    </w:p>
    <w:p>
      <w:pPr>
        <w:spacing w:lineRule="auto" w:line="240" w:after="0" w:beforeAutospacing="0" w:afterAutospacing="0"/>
        <w:ind w:firstLine="708"/>
        <w:jc w:val="both"/>
        <w:rPr>
          <w:rFonts w:ascii="Times New Roman" w:hAnsi="Times New Roman"/>
          <w:sz w:val="28"/>
          <w:szCs w:val="28"/>
        </w:rPr>
      </w:pPr>
    </w:p>
    <w:p>
      <w:pPr>
        <w:spacing w:lineRule="auto" w:line="240" w:after="0" w:beforeAutospacing="0" w:afterAutospacing="0"/>
        <w:jc w:val="both"/>
        <w:rPr>
          <w:rFonts w:ascii="Times New Roman" w:hAnsi="Times New Roman"/>
          <w:sz w:val="28"/>
          <w:szCs w:val="28"/>
        </w:rPr>
      </w:pPr>
      <w:r>
        <w:rPr>
          <w:rFonts w:ascii="Times New Roman" w:hAnsi="Times New Roman"/>
          <w:sz w:val="28"/>
          <w:szCs w:val="28"/>
        </w:rPr>
        <w:t xml:space="preserve">Міський голова                                                               Сергій НАДАЛ</w:t>
      </w:r>
    </w:p>
    <w:sectPr>
      <w:type w:val="nextPage"/>
      <w:pgSz w:w="11906" w:h="16838" w:code="0"/>
      <w:pgMar w:left="1701" w:right="851" w:top="1134" w:bottom="2268" w:header="709" w:footer="709" w:gutter="0"/>
    </w:sectPr>
  </w:body>
</w:document>
</file>

<file path=word/numbering.xml><?xml version="1.0" encoding="utf-8"?>
<w:numbering xmlns:w="http://schemas.openxmlformats.org/wordprocessingml/2006/main"/>
</file>

<file path=word/settings.xml><?xml version="1.0" encoding="utf-8"?>
<w:settings xmlns:r="http://schemas.openxmlformats.org/officeDocument/2006/relationships" xmlns:w="http://schemas.openxmlformats.org/wordprocessingml/2006/main">
  <w:displayBackgroundShape w:val="0"/>
  <w:defaultTabStop w:val="708"/>
  <w:autoHyphenation w:val="0"/>
  <w:hyphenationZone w:val="425"/>
  <w:evenAndOddHeaders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sz w:val="22"/>
        <w:szCs w:val="22"/>
        <w:lang w:val="uk-UA" w:bidi="ar-SA" w:eastAsia="en-US"/>
      </w:rPr>
    </w:rPrDefault>
    <w:pPrDefault>
      <w:pPr>
        <w:keepNext w:val="0"/>
        <w:keepLines w:val="0"/>
        <w:pageBreakBefore w:val="0"/>
        <w:widowControl w:val="1"/>
        <w:suppressLineNumbers w:val="0"/>
        <w:shd w:val="clear" w:fill="auto"/>
        <w:suppressAutoHyphens w:val="0"/>
        <w:spacing w:lineRule="auto" w:line="259" w:before="0" w:after="160" w:beforeAutospacing="0" w:afterAutospacing="0"/>
        <w:ind w:firstLine="0" w:left="0" w:right="0"/>
        <w:contextualSpacing w:val="0"/>
        <w:bidi w:val="0"/>
        <w:jc w:val="left"/>
        <w:outlineLvl w:val="9"/>
      </w:pPr>
    </w:pPrDefault>
  </w:docDefaults>
  <w:style w:type="paragraph" w:styleId="P0" w:default="1">
    <w:name w:val="Normal"/>
    <w:qFormat/>
    <w:pPr/>
    <w:rPr/>
  </w:style>
  <w:style w:type="paragraph" w:styleId="P1">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P0"/>
    <w:link w:val="C3"/>
    <w:qFormat/>
    <w:pPr>
      <w:spacing w:lineRule="auto" w:line="240" w:before="100" w:after="100" w:beforeAutospacing="1" w:afterAutospacing="1"/>
    </w:pPr>
    <w:rPr>
      <w:rFonts w:ascii="Times New Roman" w:hAnsi="Times New Roman"/>
      <w:sz w:val="24"/>
      <w:szCs w:val="24"/>
      <w:lang w:eastAsia="uk-UA"/>
    </w:rPr>
  </w:style>
  <w:style w:type="character" w:styleId="C0" w:default="1">
    <w:name w:val="Default Paragraph Font"/>
    <w:semiHidden/>
    <w:rPr/>
  </w:style>
  <w:style w:type="character" w:styleId="C1">
    <w:name w:val="Line Number"/>
    <w:basedOn w:val="C0"/>
    <w:semiHidden/>
    <w:rPr/>
  </w:style>
  <w:style w:type="character" w:styleId="C2">
    <w:name w:val="Hyperlink"/>
    <w:basedOn w:val="C0"/>
    <w:semiHidden/>
    <w:rPr>
      <w:color w:val="0000FF"/>
      <w:u w:val="single"/>
    </w:rPr>
  </w:style>
  <w:style w:type="character" w:styleId="C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P1"/>
    <w:rPr>
      <w:rFonts w:ascii="Times New Roman" w:hAnsi="Times New Roman"/>
      <w:sz w:val="24"/>
      <w:szCs w:val="24"/>
      <w:lang w:eastAsia="uk-UA"/>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app.xml><?xml version="1.0" encoding="utf-8"?>
<Properties xmlns="http://schemas.openxmlformats.org/officeDocument/2006/extended-properties">
  <Application>DevExpress Office File API/24.2.6.0</Application>
  <AppVersion>24.2</AppVersion>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d15-Mokljak</dc:creator>
  <dcterms:created xsi:type="dcterms:W3CDTF">2026-02-06T11:19:00Z</dcterms:created>
  <cp:lastModifiedBy>askod</cp:lastModifiedBy>
  <dcterms:modified xsi:type="dcterms:W3CDTF">2026-02-17T13:35:19Z</dcterms:modified>
  <cp:revision>26</cp:revision>
</cp:coreProperties>
</file>