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2F08" w:rsidRDefault="00F404AA">
      <w:pPr>
        <w:tabs>
          <w:tab w:val="left" w:pos="709"/>
        </w:tabs>
        <w:ind w:left="6372"/>
        <w:rPr>
          <w:rFonts w:ascii="Times New Roman" w:hAnsi="Times New Roman"/>
          <w:color w:val="000000"/>
          <w:sz w:val="26"/>
          <w:szCs w:val="26"/>
        </w:rPr>
      </w:pPr>
      <w:r>
        <w:rPr>
          <w:rFonts w:ascii="Times New Roman" w:hAnsi="Times New Roman"/>
          <w:color w:val="000000"/>
          <w:sz w:val="26"/>
          <w:szCs w:val="26"/>
        </w:rPr>
        <w:t>Додаток до рішення              виконавчого комітету</w:t>
      </w:r>
    </w:p>
    <w:p w:rsidR="00772F08" w:rsidRDefault="00F404AA">
      <w:pPr>
        <w:tabs>
          <w:tab w:val="left" w:pos="709"/>
        </w:tabs>
        <w:spacing w:after="0" w:line="240" w:lineRule="auto"/>
        <w:jc w:val="center"/>
        <w:rPr>
          <w:rFonts w:ascii="Times New Roman" w:hAnsi="Times New Roman"/>
          <w:color w:val="000000"/>
          <w:sz w:val="28"/>
          <w:szCs w:val="28"/>
        </w:rPr>
      </w:pPr>
      <w:r>
        <w:rPr>
          <w:rFonts w:ascii="Times New Roman" w:hAnsi="Times New Roman"/>
          <w:color w:val="000000"/>
          <w:sz w:val="28"/>
          <w:szCs w:val="28"/>
        </w:rPr>
        <w:t>ВИСНОВОК</w:t>
      </w:r>
    </w:p>
    <w:p w:rsidR="00772F08" w:rsidRDefault="00F404AA">
      <w:pPr>
        <w:tabs>
          <w:tab w:val="left" w:pos="709"/>
        </w:tabs>
        <w:spacing w:after="0" w:line="240" w:lineRule="auto"/>
        <w:jc w:val="center"/>
        <w:rPr>
          <w:rFonts w:ascii="Times New Roman" w:hAnsi="Times New Roman"/>
          <w:sz w:val="28"/>
          <w:szCs w:val="28"/>
        </w:rPr>
      </w:pPr>
      <w:r>
        <w:rPr>
          <w:rFonts w:ascii="Times New Roman" w:hAnsi="Times New Roman"/>
          <w:sz w:val="28"/>
          <w:szCs w:val="28"/>
        </w:rPr>
        <w:t xml:space="preserve">про відібрання малолітньої дитини </w:t>
      </w:r>
      <w:r w:rsidR="00C753A2">
        <w:rPr>
          <w:rFonts w:ascii="Times New Roman" w:hAnsi="Times New Roman"/>
          <w:sz w:val="28"/>
          <w:szCs w:val="28"/>
        </w:rPr>
        <w:t>….</w:t>
      </w:r>
      <w:r>
        <w:rPr>
          <w:rFonts w:ascii="Times New Roman" w:hAnsi="Times New Roman"/>
          <w:sz w:val="28"/>
          <w:szCs w:val="28"/>
        </w:rPr>
        <w:t xml:space="preserve">, </w:t>
      </w:r>
    </w:p>
    <w:p w:rsidR="00772F08" w:rsidRDefault="00F404AA">
      <w:pPr>
        <w:tabs>
          <w:tab w:val="left" w:pos="709"/>
        </w:tabs>
        <w:spacing w:after="0" w:line="240" w:lineRule="auto"/>
        <w:jc w:val="center"/>
        <w:rPr>
          <w:rFonts w:ascii="Times New Roman" w:hAnsi="Times New Roman"/>
          <w:sz w:val="28"/>
          <w:szCs w:val="28"/>
        </w:rPr>
      </w:pPr>
      <w:r>
        <w:rPr>
          <w:rFonts w:ascii="Times New Roman" w:hAnsi="Times New Roman"/>
          <w:sz w:val="28"/>
          <w:szCs w:val="28"/>
        </w:rPr>
        <w:t xml:space="preserve">24.02.2025 року народження від батьків </w:t>
      </w:r>
      <w:r w:rsidR="00C753A2">
        <w:rPr>
          <w:rFonts w:ascii="Times New Roman" w:hAnsi="Times New Roman"/>
          <w:sz w:val="28"/>
          <w:szCs w:val="28"/>
        </w:rPr>
        <w:t>….</w:t>
      </w:r>
      <w:r>
        <w:rPr>
          <w:rFonts w:ascii="Times New Roman" w:hAnsi="Times New Roman"/>
          <w:sz w:val="28"/>
          <w:szCs w:val="28"/>
        </w:rPr>
        <w:t xml:space="preserve">, 28.09.2004 року народження, </w:t>
      </w:r>
      <w:r w:rsidR="00C753A2">
        <w:rPr>
          <w:rFonts w:ascii="Times New Roman" w:hAnsi="Times New Roman"/>
          <w:sz w:val="28"/>
          <w:szCs w:val="28"/>
        </w:rPr>
        <w:t>….</w:t>
      </w:r>
      <w:r>
        <w:rPr>
          <w:rFonts w:ascii="Times New Roman" w:hAnsi="Times New Roman"/>
          <w:sz w:val="28"/>
          <w:szCs w:val="28"/>
        </w:rPr>
        <w:t>, 18.08.1999 року народження без позбавлення батьківських прав</w:t>
      </w:r>
    </w:p>
    <w:p w:rsidR="00772F08" w:rsidRDefault="00772F08">
      <w:pPr>
        <w:spacing w:after="0" w:line="240" w:lineRule="auto"/>
        <w:ind w:firstLine="708"/>
        <w:jc w:val="both"/>
        <w:rPr>
          <w:sz w:val="28"/>
          <w:szCs w:val="28"/>
        </w:rPr>
      </w:pPr>
    </w:p>
    <w:p w:rsidR="00772F08" w:rsidRDefault="00F404AA">
      <w:pPr>
        <w:spacing w:after="0" w:line="240" w:lineRule="auto"/>
        <w:ind w:firstLine="708"/>
        <w:jc w:val="both"/>
        <w:rPr>
          <w:rFonts w:ascii="Times New Roman" w:hAnsi="Times New Roman"/>
          <w:sz w:val="28"/>
          <w:szCs w:val="28"/>
        </w:rPr>
      </w:pPr>
      <w:r>
        <w:rPr>
          <w:rFonts w:ascii="Times New Roman" w:hAnsi="Times New Roman"/>
          <w:sz w:val="28"/>
          <w:szCs w:val="28"/>
        </w:rPr>
        <w:t xml:space="preserve">Органом опіки та піклування розглянуто рішення комісії з питань захисту прав дитини від 18.05.2026 №216 про неналежне виконання батьківських обов’язків </w:t>
      </w:r>
      <w:r w:rsidR="00C753A2">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 xml:space="preserve">28.09.2004 року народження, Гажур </w:t>
      </w:r>
      <w:r w:rsidR="00C753A2">
        <w:rPr>
          <w:rFonts w:ascii="Times New Roman" w:hAnsi="Times New Roman"/>
          <w:sz w:val="28"/>
          <w:szCs w:val="28"/>
        </w:rPr>
        <w:t>….</w:t>
      </w:r>
      <w:r>
        <w:rPr>
          <w:rFonts w:ascii="Times New Roman" w:hAnsi="Times New Roman"/>
          <w:sz w:val="28"/>
          <w:szCs w:val="28"/>
        </w:rPr>
        <w:t xml:space="preserve">, 18.08.1999 року народження, стосовно малолітньої дитини </w:t>
      </w:r>
      <w:r w:rsidR="00C753A2">
        <w:rPr>
          <w:rFonts w:ascii="Times New Roman" w:hAnsi="Times New Roman"/>
          <w:sz w:val="28"/>
          <w:szCs w:val="28"/>
        </w:rPr>
        <w:t>….</w:t>
      </w:r>
      <w:r>
        <w:rPr>
          <w:rFonts w:ascii="Times New Roman" w:hAnsi="Times New Roman"/>
          <w:sz w:val="28"/>
          <w:szCs w:val="28"/>
        </w:rPr>
        <w:t>, 24.02.2025 року народження, та відібрання дитини від батьків без позбавлення батьківських прав.</w:t>
      </w:r>
    </w:p>
    <w:p w:rsidR="00772F08" w:rsidRDefault="00F404AA">
      <w:pPr>
        <w:spacing w:after="0" w:line="240" w:lineRule="auto"/>
        <w:ind w:firstLine="708"/>
        <w:jc w:val="both"/>
        <w:rPr>
          <w:rFonts w:ascii="Times New Roman" w:hAnsi="Times New Roman"/>
          <w:sz w:val="28"/>
          <w:szCs w:val="28"/>
        </w:rPr>
      </w:pPr>
      <w:r>
        <w:rPr>
          <w:rFonts w:ascii="Times New Roman" w:hAnsi="Times New Roman"/>
          <w:sz w:val="28"/>
          <w:szCs w:val="28"/>
        </w:rPr>
        <w:t>Відповідно до свідо</w:t>
      </w:r>
      <w:r>
        <w:rPr>
          <w:rFonts w:ascii="Times New Roman" w:hAnsi="Times New Roman"/>
          <w:sz w:val="28"/>
          <w:szCs w:val="28"/>
        </w:rPr>
        <w:t>цтва про шлюб серії І-КГ №</w:t>
      </w:r>
      <w:r w:rsidR="00C753A2">
        <w:rPr>
          <w:rFonts w:ascii="Times New Roman" w:hAnsi="Times New Roman"/>
          <w:sz w:val="28"/>
          <w:szCs w:val="28"/>
        </w:rPr>
        <w:t>…</w:t>
      </w:r>
      <w:r>
        <w:rPr>
          <w:rFonts w:ascii="Times New Roman" w:hAnsi="Times New Roman"/>
          <w:sz w:val="28"/>
          <w:szCs w:val="28"/>
        </w:rPr>
        <w:t xml:space="preserve">, виданого 25.10.2024 відділом державної реєстрації актів цивільного стану у місті Херсоні Південного міжрегіонального управління Міністерства юстиції (місто Одеса), </w:t>
      </w:r>
      <w:r w:rsidR="00C753A2">
        <w:rPr>
          <w:rFonts w:ascii="Times New Roman" w:hAnsi="Times New Roman"/>
          <w:sz w:val="28"/>
          <w:szCs w:val="28"/>
        </w:rPr>
        <w:t>….</w:t>
      </w:r>
      <w:r>
        <w:rPr>
          <w:rFonts w:ascii="Times New Roman" w:hAnsi="Times New Roman"/>
          <w:sz w:val="28"/>
          <w:szCs w:val="28"/>
        </w:rPr>
        <w:t xml:space="preserve">, 18.08.1999 року народження, </w:t>
      </w:r>
      <w:r w:rsidR="00C753A2">
        <w:rPr>
          <w:rFonts w:ascii="Times New Roman" w:hAnsi="Times New Roman"/>
          <w:sz w:val="28"/>
          <w:szCs w:val="28"/>
        </w:rPr>
        <w:t>…</w:t>
      </w:r>
      <w:r>
        <w:rPr>
          <w:rFonts w:ascii="Times New Roman" w:hAnsi="Times New Roman"/>
          <w:sz w:val="28"/>
          <w:szCs w:val="28"/>
        </w:rPr>
        <w:t xml:space="preserve"> (після державної реєстрації шлюбу «</w:t>
      </w:r>
      <w:r w:rsidR="00C753A2">
        <w:rPr>
          <w:rFonts w:ascii="Times New Roman" w:hAnsi="Times New Roman"/>
          <w:sz w:val="28"/>
          <w:szCs w:val="28"/>
        </w:rPr>
        <w:t>….</w:t>
      </w:r>
      <w:r>
        <w:rPr>
          <w:rFonts w:ascii="Times New Roman" w:hAnsi="Times New Roman"/>
          <w:sz w:val="28"/>
          <w:szCs w:val="28"/>
        </w:rPr>
        <w:t>, 28.09.2004 року народження, зареєстрували шлюб 25.10.2024.</w:t>
      </w:r>
    </w:p>
    <w:p w:rsidR="00772F08" w:rsidRDefault="00F404AA">
      <w:pPr>
        <w:spacing w:after="0" w:line="240" w:lineRule="auto"/>
        <w:ind w:firstLine="708"/>
        <w:jc w:val="both"/>
        <w:rPr>
          <w:rFonts w:ascii="Times New Roman" w:hAnsi="Times New Roman"/>
          <w:sz w:val="28"/>
          <w:szCs w:val="28"/>
        </w:rPr>
      </w:pPr>
      <w:r>
        <w:rPr>
          <w:rFonts w:ascii="Times New Roman" w:hAnsi="Times New Roman"/>
          <w:sz w:val="28"/>
          <w:szCs w:val="28"/>
        </w:rPr>
        <w:t xml:space="preserve">Із матеріалів справи встановлено, що </w:t>
      </w:r>
      <w:r w:rsidR="00C753A2">
        <w:rPr>
          <w:rFonts w:ascii="Times New Roman" w:hAnsi="Times New Roman"/>
          <w:sz w:val="28"/>
          <w:szCs w:val="28"/>
        </w:rPr>
        <w:t>….</w:t>
      </w:r>
      <w:r>
        <w:rPr>
          <w:rFonts w:ascii="Times New Roman" w:hAnsi="Times New Roman"/>
          <w:sz w:val="28"/>
          <w:szCs w:val="28"/>
        </w:rPr>
        <w:t xml:space="preserve"> є батьками малолітньої дитини </w:t>
      </w:r>
      <w:r w:rsidR="00C753A2">
        <w:rPr>
          <w:rFonts w:ascii="Times New Roman" w:hAnsi="Times New Roman"/>
          <w:sz w:val="28"/>
          <w:szCs w:val="28"/>
        </w:rPr>
        <w:t>…</w:t>
      </w:r>
      <w:r>
        <w:rPr>
          <w:rFonts w:ascii="Times New Roman" w:hAnsi="Times New Roman"/>
          <w:sz w:val="28"/>
          <w:szCs w:val="28"/>
        </w:rPr>
        <w:t xml:space="preserve"> 24.02.2025 року народження (свідоцтво про народження серії І-КГ №</w:t>
      </w:r>
      <w:r w:rsidR="00C753A2">
        <w:rPr>
          <w:rFonts w:ascii="Times New Roman" w:hAnsi="Times New Roman"/>
          <w:sz w:val="28"/>
          <w:szCs w:val="28"/>
        </w:rPr>
        <w:t>….</w:t>
      </w:r>
      <w:r>
        <w:rPr>
          <w:rFonts w:ascii="Times New Roman" w:hAnsi="Times New Roman"/>
          <w:sz w:val="28"/>
          <w:szCs w:val="28"/>
        </w:rPr>
        <w:t>, видане 03.03.2025 відділом державної реєстрації актів цивільного стану у місті Херсоні Південного міжрегіонального управління Міністерства юстиції (місто Одеса)).</w:t>
      </w:r>
    </w:p>
    <w:p w:rsidR="00772F08" w:rsidRDefault="00F404AA">
      <w:pPr>
        <w:spacing w:after="0" w:line="240" w:lineRule="auto"/>
        <w:ind w:firstLine="708"/>
        <w:jc w:val="both"/>
        <w:rPr>
          <w:rFonts w:ascii="Times New Roman" w:hAnsi="Times New Roman"/>
          <w:sz w:val="28"/>
          <w:szCs w:val="28"/>
        </w:rPr>
      </w:pPr>
      <w:r>
        <w:rPr>
          <w:rFonts w:ascii="Times New Roman" w:hAnsi="Times New Roman"/>
          <w:sz w:val="28"/>
          <w:szCs w:val="28"/>
        </w:rPr>
        <w:t>03</w:t>
      </w:r>
      <w:r>
        <w:rPr>
          <w:rFonts w:ascii="Times New Roman" w:hAnsi="Times New Roman"/>
          <w:sz w:val="28"/>
          <w:szCs w:val="28"/>
        </w:rPr>
        <w:t>.03.2026 на адресу служби у справах дітей управління сім’ї, молодіжної політики та захисту дітей Тернопільської міської ради надійшов лист служби у справах дітей Тернопільської обласної військової адміністрації від 03.03.2026 №</w:t>
      </w:r>
      <w:r w:rsidR="00C753A2">
        <w:rPr>
          <w:rFonts w:ascii="Times New Roman" w:hAnsi="Times New Roman"/>
          <w:sz w:val="28"/>
          <w:szCs w:val="28"/>
        </w:rPr>
        <w:t>…</w:t>
      </w:r>
      <w:r>
        <w:rPr>
          <w:rFonts w:ascii="Times New Roman" w:hAnsi="Times New Roman"/>
          <w:sz w:val="28"/>
          <w:szCs w:val="28"/>
        </w:rPr>
        <w:t>, про соціально-п</w:t>
      </w:r>
      <w:r>
        <w:rPr>
          <w:rFonts w:ascii="Times New Roman" w:hAnsi="Times New Roman"/>
          <w:sz w:val="28"/>
          <w:szCs w:val="28"/>
        </w:rPr>
        <w:t xml:space="preserve">равовий захист з метою обстеження умов проживання малолітнього </w:t>
      </w:r>
      <w:r w:rsidR="00C753A2">
        <w:rPr>
          <w:rFonts w:ascii="Times New Roman" w:hAnsi="Times New Roman"/>
          <w:sz w:val="28"/>
          <w:szCs w:val="28"/>
        </w:rPr>
        <w:t>.….</w:t>
      </w:r>
      <w:r>
        <w:rPr>
          <w:rFonts w:ascii="Times New Roman" w:hAnsi="Times New Roman"/>
          <w:sz w:val="28"/>
          <w:szCs w:val="28"/>
        </w:rPr>
        <w:t xml:space="preserve">, 24.02.2025 року народження, який ймовірно проживає з матір’ю та бабусею за адресою вулиця Горішня, будинок </w:t>
      </w:r>
      <w:r w:rsidR="00C753A2">
        <w:rPr>
          <w:rFonts w:ascii="Times New Roman" w:hAnsi="Times New Roman"/>
          <w:sz w:val="28"/>
          <w:szCs w:val="28"/>
        </w:rPr>
        <w:t>….</w:t>
      </w:r>
      <w:r>
        <w:rPr>
          <w:rFonts w:ascii="Times New Roman" w:hAnsi="Times New Roman"/>
          <w:sz w:val="28"/>
          <w:szCs w:val="28"/>
        </w:rPr>
        <w:t>, Тернопільська область.</w:t>
      </w:r>
    </w:p>
    <w:p w:rsidR="00772F08" w:rsidRDefault="00F404AA">
      <w:pPr>
        <w:spacing w:after="0" w:line="240" w:lineRule="auto"/>
        <w:ind w:firstLine="708"/>
        <w:jc w:val="both"/>
        <w:rPr>
          <w:rFonts w:ascii="Times New Roman" w:hAnsi="Times New Roman"/>
          <w:sz w:val="28"/>
          <w:szCs w:val="28"/>
        </w:rPr>
      </w:pPr>
      <w:r>
        <w:rPr>
          <w:rFonts w:ascii="Times New Roman" w:hAnsi="Times New Roman"/>
          <w:sz w:val="28"/>
          <w:szCs w:val="28"/>
        </w:rPr>
        <w:t>Відповідно до лис</w:t>
      </w:r>
      <w:r>
        <w:rPr>
          <w:rFonts w:ascii="Times New Roman" w:hAnsi="Times New Roman"/>
          <w:sz w:val="28"/>
          <w:szCs w:val="28"/>
        </w:rPr>
        <w:t>та служби у справах дітей Херсонської міської ради від 14.01.2026 №</w:t>
      </w:r>
      <w:r w:rsidR="00C753A2">
        <w:rPr>
          <w:rFonts w:ascii="Times New Roman" w:hAnsi="Times New Roman"/>
          <w:sz w:val="28"/>
          <w:szCs w:val="28"/>
        </w:rPr>
        <w:t>…</w:t>
      </w:r>
      <w:r>
        <w:rPr>
          <w:rFonts w:ascii="Times New Roman" w:hAnsi="Times New Roman"/>
          <w:sz w:val="28"/>
          <w:szCs w:val="28"/>
        </w:rPr>
        <w:t xml:space="preserve">, який надійшов на адресу служби у справах дітей Тернопільської обласної </w:t>
      </w:r>
      <w:r>
        <w:rPr>
          <w:rFonts w:ascii="Times New Roman" w:hAnsi="Times New Roman"/>
          <w:sz w:val="28"/>
        </w:rPr>
        <w:t>військової</w:t>
      </w:r>
      <w:r>
        <w:rPr>
          <w:rFonts w:ascii="Times New Roman" w:hAnsi="Times New Roman"/>
          <w:sz w:val="28"/>
          <w:szCs w:val="28"/>
        </w:rPr>
        <w:t xml:space="preserve"> адміністрації, малолітній </w:t>
      </w:r>
      <w:r w:rsidR="00C753A2">
        <w:rPr>
          <w:rFonts w:ascii="Times New Roman" w:hAnsi="Times New Roman"/>
          <w:sz w:val="28"/>
          <w:szCs w:val="28"/>
        </w:rPr>
        <w:t>…</w:t>
      </w:r>
      <w:r>
        <w:rPr>
          <w:rFonts w:ascii="Times New Roman" w:hAnsi="Times New Roman"/>
          <w:sz w:val="28"/>
          <w:szCs w:val="28"/>
        </w:rPr>
        <w:t>, 24.02.2025 року народження, який з батьками</w:t>
      </w:r>
      <w:r>
        <w:rPr>
          <w:rFonts w:ascii="Times New Roman" w:hAnsi="Times New Roman"/>
          <w:sz w:val="28"/>
          <w:szCs w:val="28"/>
        </w:rPr>
        <w:t xml:space="preserve"> проживав у місті Херсон за адресою </w:t>
      </w:r>
      <w:r w:rsidR="00C753A2">
        <w:rPr>
          <w:rFonts w:ascii="Times New Roman" w:hAnsi="Times New Roman"/>
          <w:sz w:val="28"/>
          <w:szCs w:val="28"/>
        </w:rPr>
        <w:t>….</w:t>
      </w:r>
      <w:r>
        <w:rPr>
          <w:rFonts w:ascii="Times New Roman" w:hAnsi="Times New Roman"/>
          <w:sz w:val="28"/>
          <w:szCs w:val="28"/>
        </w:rPr>
        <w:t xml:space="preserve">, переїхав разом з матір’ю у село </w:t>
      </w:r>
      <w:r w:rsidR="00C753A2">
        <w:rPr>
          <w:rFonts w:ascii="Times New Roman" w:hAnsi="Times New Roman"/>
          <w:sz w:val="28"/>
          <w:szCs w:val="28"/>
        </w:rPr>
        <w:t>…</w:t>
      </w:r>
      <w:r>
        <w:rPr>
          <w:rFonts w:ascii="Times New Roman" w:hAnsi="Times New Roman"/>
          <w:sz w:val="28"/>
          <w:szCs w:val="28"/>
        </w:rPr>
        <w:t xml:space="preserve">. </w:t>
      </w:r>
    </w:p>
    <w:p w:rsidR="00772F08" w:rsidRDefault="00F404AA">
      <w:pPr>
        <w:spacing w:after="0" w:line="240" w:lineRule="auto"/>
        <w:ind w:firstLine="708"/>
        <w:jc w:val="both"/>
        <w:rPr>
          <w:rFonts w:ascii="Times New Roman" w:hAnsi="Times New Roman"/>
          <w:sz w:val="28"/>
          <w:szCs w:val="28"/>
        </w:rPr>
      </w:pPr>
      <w:r>
        <w:rPr>
          <w:rFonts w:ascii="Times New Roman" w:hAnsi="Times New Roman"/>
          <w:sz w:val="28"/>
          <w:szCs w:val="28"/>
        </w:rPr>
        <w:t xml:space="preserve">З метою захисту прав та законних інтересів дитини </w:t>
      </w:r>
      <w:r w:rsidR="00C753A2">
        <w:rPr>
          <w:rFonts w:ascii="Times New Roman" w:hAnsi="Times New Roman"/>
          <w:sz w:val="28"/>
          <w:szCs w:val="28"/>
        </w:rPr>
        <w:t>…</w:t>
      </w:r>
      <w:r>
        <w:rPr>
          <w:rFonts w:ascii="Times New Roman" w:hAnsi="Times New Roman"/>
          <w:sz w:val="28"/>
          <w:szCs w:val="28"/>
        </w:rPr>
        <w:t>, 10.03.2026</w:t>
      </w:r>
      <w:r>
        <w:rPr>
          <w:rFonts w:ascii="Times New Roman" w:hAnsi="Times New Roman"/>
          <w:sz w:val="28"/>
        </w:rPr>
        <w:t xml:space="preserve"> </w:t>
      </w:r>
      <w:r>
        <w:rPr>
          <w:rFonts w:ascii="Times New Roman" w:hAnsi="Times New Roman"/>
          <w:sz w:val="28"/>
          <w:szCs w:val="28"/>
        </w:rPr>
        <w:t>спеці</w:t>
      </w:r>
      <w:r>
        <w:rPr>
          <w:rFonts w:ascii="Times New Roman" w:hAnsi="Times New Roman"/>
          <w:sz w:val="28"/>
          <w:szCs w:val="28"/>
        </w:rPr>
        <w:t xml:space="preserve">алістами служби у справах дітей управління сім’ї, молодіжної політики та захисту дітей Тернопільської міської ради спільно з фахівцем із соціальної роботи комунального закладу Тернопільської міської ради Тернопільський </w:t>
      </w:r>
      <w:r>
        <w:rPr>
          <w:rFonts w:ascii="Times New Roman" w:hAnsi="Times New Roman"/>
          <w:sz w:val="28"/>
          <w:szCs w:val="28"/>
        </w:rPr>
        <w:lastRenderedPageBreak/>
        <w:t>міський центр соціальних служб здійсн</w:t>
      </w:r>
      <w:r>
        <w:rPr>
          <w:rFonts w:ascii="Times New Roman" w:hAnsi="Times New Roman"/>
          <w:sz w:val="28"/>
          <w:szCs w:val="28"/>
        </w:rPr>
        <w:t xml:space="preserve">ено візит за зазначеною у листі адресою місця проживання дитини з матір’ю у селі </w:t>
      </w:r>
      <w:r w:rsidR="00C753A2">
        <w:rPr>
          <w:rFonts w:ascii="Times New Roman" w:hAnsi="Times New Roman"/>
          <w:sz w:val="28"/>
          <w:szCs w:val="28"/>
        </w:rPr>
        <w:t>…</w:t>
      </w:r>
      <w:r>
        <w:rPr>
          <w:rFonts w:ascii="Times New Roman" w:hAnsi="Times New Roman"/>
          <w:sz w:val="28"/>
          <w:szCs w:val="28"/>
        </w:rPr>
        <w:t>.</w:t>
      </w:r>
    </w:p>
    <w:p w:rsidR="00772F08" w:rsidRDefault="00F404AA">
      <w:pPr>
        <w:spacing w:after="0" w:line="240" w:lineRule="auto"/>
        <w:ind w:firstLine="708"/>
        <w:jc w:val="both"/>
        <w:rPr>
          <w:rFonts w:ascii="Times New Roman" w:hAnsi="Times New Roman"/>
          <w:sz w:val="28"/>
          <w:szCs w:val="28"/>
        </w:rPr>
      </w:pPr>
      <w:r>
        <w:rPr>
          <w:rFonts w:ascii="Times New Roman" w:hAnsi="Times New Roman"/>
          <w:sz w:val="28"/>
          <w:szCs w:val="28"/>
        </w:rPr>
        <w:t xml:space="preserve">Згідно з актом умов проживання від 10.03.2026 за адресою вулиця </w:t>
      </w:r>
      <w:r w:rsidR="00C753A2">
        <w:rPr>
          <w:rFonts w:ascii="Times New Roman" w:hAnsi="Times New Roman"/>
          <w:sz w:val="28"/>
          <w:szCs w:val="28"/>
        </w:rPr>
        <w:t>…</w:t>
      </w:r>
      <w:r>
        <w:rPr>
          <w:rFonts w:ascii="Times New Roman" w:hAnsi="Times New Roman"/>
          <w:sz w:val="28"/>
          <w:szCs w:val="28"/>
        </w:rPr>
        <w:t xml:space="preserve"> дійсно проживає </w:t>
      </w:r>
      <w:r w:rsidR="00C753A2">
        <w:rPr>
          <w:rFonts w:ascii="Times New Roman" w:hAnsi="Times New Roman"/>
          <w:sz w:val="28"/>
          <w:szCs w:val="28"/>
        </w:rPr>
        <w:t>…</w:t>
      </w:r>
      <w:r>
        <w:rPr>
          <w:rFonts w:ascii="Times New Roman" w:hAnsi="Times New Roman"/>
          <w:sz w:val="28"/>
          <w:szCs w:val="28"/>
        </w:rPr>
        <w:t xml:space="preserve"> разом з сином </w:t>
      </w:r>
      <w:r w:rsidR="00C753A2">
        <w:rPr>
          <w:rFonts w:ascii="Times New Roman" w:hAnsi="Times New Roman"/>
          <w:sz w:val="28"/>
          <w:szCs w:val="28"/>
        </w:rPr>
        <w:t>…</w:t>
      </w:r>
      <w:r>
        <w:rPr>
          <w:rFonts w:ascii="Times New Roman" w:hAnsi="Times New Roman"/>
          <w:sz w:val="28"/>
          <w:szCs w:val="28"/>
        </w:rPr>
        <w:t xml:space="preserve">, 2025 року народження. Окрім цього, за вказаною адресою проживають </w:t>
      </w:r>
      <w:r w:rsidR="00C753A2">
        <w:rPr>
          <w:rFonts w:ascii="Times New Roman" w:hAnsi="Times New Roman"/>
          <w:sz w:val="28"/>
          <w:szCs w:val="28"/>
        </w:rPr>
        <w:t>…</w:t>
      </w:r>
      <w:r>
        <w:rPr>
          <w:rFonts w:ascii="Times New Roman" w:hAnsi="Times New Roman"/>
          <w:sz w:val="28"/>
          <w:szCs w:val="28"/>
        </w:rPr>
        <w:t xml:space="preserve"> (бабуся дитини), </w:t>
      </w:r>
      <w:r w:rsidR="00C753A2">
        <w:rPr>
          <w:rFonts w:ascii="Times New Roman" w:hAnsi="Times New Roman"/>
          <w:sz w:val="28"/>
          <w:szCs w:val="28"/>
        </w:rPr>
        <w:t>…</w:t>
      </w:r>
      <w:r>
        <w:rPr>
          <w:rFonts w:ascii="Times New Roman" w:hAnsi="Times New Roman"/>
          <w:sz w:val="28"/>
          <w:szCs w:val="28"/>
        </w:rPr>
        <w:t xml:space="preserve"> (дідусь дитини), </w:t>
      </w:r>
      <w:r w:rsidR="00C753A2">
        <w:rPr>
          <w:rFonts w:ascii="Times New Roman" w:hAnsi="Times New Roman"/>
          <w:sz w:val="28"/>
          <w:szCs w:val="28"/>
        </w:rPr>
        <w:t>…</w:t>
      </w:r>
      <w:r>
        <w:rPr>
          <w:rFonts w:ascii="Times New Roman" w:hAnsi="Times New Roman"/>
          <w:sz w:val="28"/>
          <w:szCs w:val="28"/>
        </w:rPr>
        <w:t xml:space="preserve"> (прабабуся дитини).</w:t>
      </w:r>
    </w:p>
    <w:p w:rsidR="00772F08" w:rsidRDefault="00F404AA">
      <w:pPr>
        <w:spacing w:after="0" w:line="240" w:lineRule="auto"/>
        <w:ind w:firstLine="708"/>
        <w:jc w:val="both"/>
        <w:rPr>
          <w:rFonts w:ascii="Times New Roman" w:hAnsi="Times New Roman"/>
          <w:sz w:val="28"/>
          <w:szCs w:val="28"/>
        </w:rPr>
      </w:pPr>
      <w:r>
        <w:rPr>
          <w:rFonts w:ascii="Times New Roman" w:hAnsi="Times New Roman"/>
          <w:sz w:val="28"/>
          <w:szCs w:val="28"/>
        </w:rPr>
        <w:t>У помешканні є три жилі кімнати. Приватний будинок загальною площею приблизно 50 м</w:t>
      </w:r>
      <w:r>
        <w:rPr>
          <w:rFonts w:ascii="Times New Roman" w:hAnsi="Times New Roman"/>
          <w:sz w:val="28"/>
          <w:szCs w:val="28"/>
          <w:vertAlign w:val="superscript"/>
        </w:rPr>
        <w:t>2</w:t>
      </w:r>
      <w:r>
        <w:rPr>
          <w:rFonts w:ascii="Times New Roman" w:hAnsi="Times New Roman"/>
          <w:sz w:val="28"/>
          <w:szCs w:val="28"/>
        </w:rPr>
        <w:t xml:space="preserve"> зі всіма комунальними зручностями. Умови проживання задовільні. Для дитини з матір’ю виділено окрему кімнату.</w:t>
      </w:r>
      <w:r>
        <w:rPr>
          <w:rFonts w:ascii="Times New Roman" w:hAnsi="Times New Roman"/>
          <w:sz w:val="28"/>
          <w:szCs w:val="28"/>
        </w:rPr>
        <w:t xml:space="preserve"> В кімнаті є двохспальне ліжко, шафа, стіл, диван, телевізор. Дитина забезпечена одягом відповідно до віку і сезону, наявні дитячі іграшки.</w:t>
      </w:r>
    </w:p>
    <w:p w:rsidR="00772F08" w:rsidRDefault="00F404AA">
      <w:pPr>
        <w:spacing w:after="0" w:line="240" w:lineRule="auto"/>
        <w:ind w:firstLine="708"/>
        <w:jc w:val="both"/>
        <w:rPr>
          <w:rFonts w:ascii="Times New Roman" w:hAnsi="Times New Roman"/>
          <w:sz w:val="28"/>
          <w:szCs w:val="28"/>
        </w:rPr>
      </w:pPr>
      <w:r>
        <w:rPr>
          <w:rFonts w:ascii="Times New Roman" w:hAnsi="Times New Roman"/>
          <w:sz w:val="28"/>
          <w:szCs w:val="28"/>
        </w:rPr>
        <w:t xml:space="preserve">Батько дитини, </w:t>
      </w:r>
      <w:r w:rsidR="00C753A2">
        <w:rPr>
          <w:rFonts w:ascii="Times New Roman" w:hAnsi="Times New Roman"/>
          <w:sz w:val="28"/>
          <w:szCs w:val="28"/>
        </w:rPr>
        <w:t>…</w:t>
      </w:r>
      <w:r>
        <w:rPr>
          <w:rFonts w:ascii="Times New Roman" w:hAnsi="Times New Roman"/>
          <w:sz w:val="28"/>
          <w:szCs w:val="28"/>
        </w:rPr>
        <w:t xml:space="preserve"> 18.08.1999 року народження, залишився проживати у місті Херсон.</w:t>
      </w:r>
    </w:p>
    <w:p w:rsidR="00772F08" w:rsidRDefault="00F404AA">
      <w:pPr>
        <w:spacing w:after="0" w:line="240" w:lineRule="auto"/>
        <w:ind w:firstLine="708"/>
        <w:jc w:val="both"/>
        <w:rPr>
          <w:rFonts w:ascii="Times New Roman" w:hAnsi="Times New Roman"/>
          <w:sz w:val="28"/>
          <w:szCs w:val="28"/>
        </w:rPr>
      </w:pPr>
      <w:r>
        <w:rPr>
          <w:rFonts w:ascii="Times New Roman" w:hAnsi="Times New Roman"/>
          <w:sz w:val="28"/>
          <w:szCs w:val="28"/>
        </w:rPr>
        <w:t>Відповідно до</w:t>
      </w:r>
      <w:r>
        <w:rPr>
          <w:rFonts w:ascii="Times New Roman" w:hAnsi="Times New Roman"/>
          <w:sz w:val="28"/>
          <w:szCs w:val="28"/>
        </w:rPr>
        <w:t xml:space="preserve"> листа комунального закладу Тернопільської міської ради Тернопільський міський центр соціальних служб від 27.04.2026 №</w:t>
      </w:r>
      <w:r w:rsidR="00C753A2">
        <w:rPr>
          <w:rFonts w:ascii="Times New Roman" w:hAnsi="Times New Roman"/>
          <w:sz w:val="28"/>
          <w:szCs w:val="28"/>
        </w:rPr>
        <w:t>…</w:t>
      </w:r>
      <w:r>
        <w:rPr>
          <w:rFonts w:ascii="Times New Roman" w:hAnsi="Times New Roman"/>
          <w:sz w:val="28"/>
          <w:szCs w:val="28"/>
        </w:rPr>
        <w:t xml:space="preserve">, до фахівця із соціальної роботи 25.04.2026 надійшло усне повідомлення засобами телефонного зв’язку від старости села </w:t>
      </w:r>
      <w:r w:rsidR="00C753A2">
        <w:rPr>
          <w:rFonts w:ascii="Times New Roman" w:hAnsi="Times New Roman"/>
          <w:sz w:val="28"/>
          <w:szCs w:val="28"/>
        </w:rPr>
        <w:t>…</w:t>
      </w:r>
      <w:r>
        <w:rPr>
          <w:rFonts w:ascii="Times New Roman" w:hAnsi="Times New Roman"/>
          <w:sz w:val="28"/>
          <w:szCs w:val="28"/>
        </w:rPr>
        <w:t>про</w:t>
      </w:r>
      <w:r>
        <w:rPr>
          <w:rFonts w:ascii="Times New Roman" w:hAnsi="Times New Roman"/>
          <w:sz w:val="28"/>
          <w:szCs w:val="28"/>
        </w:rPr>
        <w:t xml:space="preserve"> те, що </w:t>
      </w:r>
      <w:r w:rsidR="00C753A2">
        <w:rPr>
          <w:rFonts w:ascii="Times New Roman" w:hAnsi="Times New Roman"/>
          <w:sz w:val="28"/>
          <w:szCs w:val="28"/>
        </w:rPr>
        <w:t>…</w:t>
      </w:r>
      <w:r>
        <w:rPr>
          <w:rFonts w:ascii="Times New Roman" w:hAnsi="Times New Roman"/>
          <w:sz w:val="28"/>
          <w:szCs w:val="28"/>
        </w:rPr>
        <w:t xml:space="preserve">жорстоко поводиться з своєю малолітньою дитиною, а саме: на вулиці била дитину, кричала. Фахівцем із соціальної роботи 27.04.2026 проведено телефонну розмову з </w:t>
      </w:r>
      <w:r w:rsidR="00C753A2">
        <w:rPr>
          <w:rFonts w:ascii="Times New Roman" w:hAnsi="Times New Roman"/>
          <w:sz w:val="28"/>
          <w:szCs w:val="28"/>
        </w:rPr>
        <w:t>…</w:t>
      </w:r>
      <w:r>
        <w:rPr>
          <w:rFonts w:ascii="Times New Roman" w:hAnsi="Times New Roman"/>
          <w:sz w:val="28"/>
          <w:szCs w:val="28"/>
        </w:rPr>
        <w:t>. У розмові вона заперечила факт побиття ди</w:t>
      </w:r>
      <w:r>
        <w:rPr>
          <w:rFonts w:ascii="Times New Roman" w:hAnsi="Times New Roman"/>
          <w:sz w:val="28"/>
          <w:szCs w:val="28"/>
        </w:rPr>
        <w:t>тини.</w:t>
      </w:r>
    </w:p>
    <w:p w:rsidR="00772F08" w:rsidRDefault="00F404AA">
      <w:pPr>
        <w:spacing w:after="0" w:line="240" w:lineRule="auto"/>
        <w:ind w:firstLine="708"/>
        <w:jc w:val="both"/>
        <w:rPr>
          <w:rFonts w:ascii="Times New Roman" w:hAnsi="Times New Roman"/>
          <w:sz w:val="28"/>
          <w:szCs w:val="28"/>
        </w:rPr>
      </w:pPr>
      <w:r>
        <w:rPr>
          <w:rFonts w:ascii="Times New Roman" w:hAnsi="Times New Roman"/>
          <w:sz w:val="28"/>
          <w:szCs w:val="28"/>
        </w:rPr>
        <w:t xml:space="preserve">10.03.2026 та 01.05.2026 фахівцем із соціальної роботи комунального закладу Тернопільської міської ради Тернопільський міський центр соціальних служб здійснено оцінку потреб дитини та її сім’ї за місцем проживання у селі </w:t>
      </w:r>
      <w:r w:rsidR="00C753A2">
        <w:rPr>
          <w:rFonts w:ascii="Times New Roman" w:hAnsi="Times New Roman"/>
          <w:sz w:val="28"/>
          <w:szCs w:val="28"/>
        </w:rPr>
        <w:t>…</w:t>
      </w:r>
      <w:r>
        <w:rPr>
          <w:rFonts w:ascii="Times New Roman" w:hAnsi="Times New Roman"/>
          <w:sz w:val="28"/>
          <w:szCs w:val="28"/>
        </w:rPr>
        <w:t xml:space="preserve"> Тернопільської міської</w:t>
      </w:r>
      <w:r>
        <w:rPr>
          <w:rFonts w:ascii="Times New Roman" w:hAnsi="Times New Roman"/>
          <w:sz w:val="28"/>
          <w:szCs w:val="28"/>
        </w:rPr>
        <w:t xml:space="preserve"> територіальної громади, складено відповідні акти.</w:t>
      </w:r>
    </w:p>
    <w:p w:rsidR="00772F08" w:rsidRDefault="00F404AA">
      <w:pPr>
        <w:spacing w:after="0" w:line="240" w:lineRule="auto"/>
        <w:ind w:firstLine="708"/>
        <w:jc w:val="both"/>
        <w:rPr>
          <w:rFonts w:ascii="Times New Roman" w:hAnsi="Times New Roman"/>
          <w:sz w:val="28"/>
          <w:szCs w:val="28"/>
        </w:rPr>
      </w:pPr>
      <w:r>
        <w:rPr>
          <w:rFonts w:ascii="Times New Roman" w:hAnsi="Times New Roman"/>
          <w:sz w:val="28"/>
          <w:szCs w:val="28"/>
        </w:rPr>
        <w:t>Згідно з повідомленням про дитину, яка постраждала від жорстокого поводження або стосовно якої існує загроза його вчинення Комунального некомерційного підприємства «Тернопільська обласна дитяча клінічна лі</w:t>
      </w:r>
      <w:r>
        <w:rPr>
          <w:rFonts w:ascii="Times New Roman" w:hAnsi="Times New Roman"/>
          <w:sz w:val="28"/>
          <w:szCs w:val="28"/>
        </w:rPr>
        <w:t>карня» Тернопільської обласної ради від 15.05.2026 №</w:t>
      </w:r>
      <w:r w:rsidR="00C753A2">
        <w:rPr>
          <w:rFonts w:ascii="Times New Roman" w:hAnsi="Times New Roman"/>
          <w:sz w:val="28"/>
          <w:szCs w:val="28"/>
        </w:rPr>
        <w:t>..</w:t>
      </w:r>
      <w:r>
        <w:rPr>
          <w:rFonts w:ascii="Times New Roman" w:hAnsi="Times New Roman"/>
          <w:sz w:val="28"/>
          <w:szCs w:val="28"/>
        </w:rPr>
        <w:t xml:space="preserve">, у реабілітаційне відділення в стаціонарних умовах КНП «ТОДКЛ» ТОР з метою надання реабілітаційної допомоги 11.05.2026 госпіталізовано </w:t>
      </w:r>
      <w:r w:rsidR="00C753A2">
        <w:rPr>
          <w:rFonts w:ascii="Times New Roman" w:hAnsi="Times New Roman"/>
          <w:sz w:val="28"/>
          <w:szCs w:val="28"/>
        </w:rPr>
        <w:t>…</w:t>
      </w:r>
      <w:r>
        <w:rPr>
          <w:rFonts w:ascii="Times New Roman" w:hAnsi="Times New Roman"/>
          <w:sz w:val="28"/>
          <w:szCs w:val="28"/>
        </w:rPr>
        <w:t xml:space="preserve">24.02.2025 року народження, по </w:t>
      </w:r>
      <w:r>
        <w:rPr>
          <w:rFonts w:ascii="Times New Roman" w:hAnsi="Times New Roman"/>
          <w:sz w:val="28"/>
          <w:szCs w:val="28"/>
        </w:rPr>
        <w:t xml:space="preserve">догляду - </w:t>
      </w:r>
      <w:r w:rsidR="00C753A2">
        <w:rPr>
          <w:rFonts w:ascii="Times New Roman" w:hAnsi="Times New Roman"/>
          <w:sz w:val="28"/>
          <w:szCs w:val="28"/>
        </w:rPr>
        <w:t>…</w:t>
      </w:r>
      <w:r>
        <w:rPr>
          <w:rFonts w:ascii="Times New Roman" w:hAnsi="Times New Roman"/>
          <w:sz w:val="28"/>
          <w:szCs w:val="28"/>
        </w:rPr>
        <w:t xml:space="preserve"> (мати дитини). При первинному огляді дитини виявлено під оком і на тілі хлопчика синці, які були замасковані тональним кремом. Мати пояснила, що у дитини наявне захворювання крові, проте у наданих нею медичних документа</w:t>
      </w:r>
      <w:r>
        <w:rPr>
          <w:rFonts w:ascii="Times New Roman" w:hAnsi="Times New Roman"/>
          <w:sz w:val="28"/>
          <w:szCs w:val="28"/>
        </w:rPr>
        <w:t>х зазначена інформація була відсутня. 14.05.2026 проведено лабораторні обстеження. За результатами обстежень, буд- які захворювання, пов’язані із згортанням крові</w:t>
      </w:r>
      <w:r>
        <w:rPr>
          <w:rFonts w:ascii="Times New Roman" w:hAnsi="Times New Roman"/>
          <w:sz w:val="28"/>
        </w:rPr>
        <w:t>,</w:t>
      </w:r>
      <w:r>
        <w:rPr>
          <w:rFonts w:ascii="Times New Roman" w:hAnsi="Times New Roman"/>
          <w:sz w:val="28"/>
          <w:szCs w:val="28"/>
        </w:rPr>
        <w:t xml:space="preserve"> виключено.</w:t>
      </w:r>
    </w:p>
    <w:p w:rsidR="00772F08" w:rsidRDefault="00F404AA">
      <w:pPr>
        <w:spacing w:after="0" w:line="240" w:lineRule="auto"/>
        <w:ind w:firstLine="708"/>
        <w:jc w:val="both"/>
        <w:rPr>
          <w:rFonts w:ascii="Times New Roman" w:hAnsi="Times New Roman"/>
          <w:sz w:val="28"/>
          <w:szCs w:val="28"/>
        </w:rPr>
      </w:pPr>
      <w:r>
        <w:rPr>
          <w:rFonts w:ascii="Times New Roman" w:hAnsi="Times New Roman"/>
          <w:sz w:val="28"/>
          <w:szCs w:val="28"/>
        </w:rPr>
        <w:t>Відповідно до виписки із медичної картки амбулаторного (стаціонарного) хворого №</w:t>
      </w:r>
      <w:r w:rsidR="00C753A2">
        <w:rPr>
          <w:rFonts w:ascii="Times New Roman" w:hAnsi="Times New Roman"/>
          <w:sz w:val="28"/>
          <w:szCs w:val="28"/>
        </w:rPr>
        <w:t>…</w:t>
      </w:r>
      <w:r>
        <w:rPr>
          <w:rFonts w:ascii="Times New Roman" w:hAnsi="Times New Roman"/>
          <w:sz w:val="28"/>
          <w:szCs w:val="28"/>
        </w:rPr>
        <w:t xml:space="preserve"> від 15.05.2026, </w:t>
      </w:r>
      <w:r w:rsidR="00C753A2">
        <w:rPr>
          <w:rFonts w:ascii="Times New Roman" w:hAnsi="Times New Roman"/>
          <w:sz w:val="28"/>
          <w:szCs w:val="28"/>
        </w:rPr>
        <w:t>…</w:t>
      </w:r>
      <w:r>
        <w:rPr>
          <w:rFonts w:ascii="Times New Roman" w:hAnsi="Times New Roman"/>
          <w:sz w:val="28"/>
          <w:szCs w:val="28"/>
        </w:rPr>
        <w:t xml:space="preserve">, 24.02.2025 року народження, 15.05.2026 виписано з відділення реабілітації в стаціонарних умовах КНП </w:t>
      </w:r>
      <w:r>
        <w:rPr>
          <w:rFonts w:ascii="Times New Roman" w:hAnsi="Times New Roman"/>
          <w:sz w:val="28"/>
          <w:szCs w:val="28"/>
        </w:rPr>
        <w:lastRenderedPageBreak/>
        <w:t>«Тернопільська обласна дитяча клінічна лікарня» Тернопільської обласної ради.</w:t>
      </w:r>
    </w:p>
    <w:p w:rsidR="00772F08" w:rsidRDefault="00F404AA">
      <w:pPr>
        <w:spacing w:after="0" w:line="240" w:lineRule="auto"/>
        <w:ind w:firstLine="708"/>
        <w:jc w:val="both"/>
        <w:rPr>
          <w:rFonts w:ascii="Times New Roman" w:hAnsi="Times New Roman"/>
          <w:sz w:val="28"/>
          <w:szCs w:val="28"/>
        </w:rPr>
      </w:pPr>
      <w:r>
        <w:rPr>
          <w:rFonts w:ascii="Times New Roman" w:hAnsi="Times New Roman"/>
          <w:sz w:val="28"/>
          <w:szCs w:val="28"/>
        </w:rPr>
        <w:t>15.05.2026 спеціалістами служ</w:t>
      </w:r>
      <w:r>
        <w:rPr>
          <w:rFonts w:ascii="Times New Roman" w:hAnsi="Times New Roman"/>
          <w:sz w:val="28"/>
          <w:szCs w:val="28"/>
        </w:rPr>
        <w:t xml:space="preserve">би у справах дітей управління сім’ї, молодіжної політики та захисту дітей Тернопільської міської ради відвідано малолітнього </w:t>
      </w:r>
      <w:r w:rsidR="00C753A2">
        <w:rPr>
          <w:rFonts w:ascii="Times New Roman" w:hAnsi="Times New Roman"/>
          <w:sz w:val="28"/>
          <w:szCs w:val="28"/>
        </w:rPr>
        <w:t>…</w:t>
      </w:r>
      <w:r>
        <w:rPr>
          <w:rFonts w:ascii="Times New Roman" w:hAnsi="Times New Roman"/>
          <w:sz w:val="28"/>
          <w:szCs w:val="28"/>
        </w:rPr>
        <w:t xml:space="preserve"> та його матір в лікарняному закладі. Проведено оцінку рівня безпеки дитини, складено відповідний акт. Згідно з актом, за ре</w:t>
      </w:r>
      <w:r>
        <w:rPr>
          <w:rFonts w:ascii="Times New Roman" w:hAnsi="Times New Roman"/>
          <w:sz w:val="28"/>
          <w:szCs w:val="28"/>
        </w:rPr>
        <w:t xml:space="preserve">зультатами проведення оцінки рівня безпеки дитини перебування дитини разом із матір’ю є дуже небезпечним. Вжито негайних заходів для безпеки та захисту дитини, зокрема </w:t>
      </w:r>
      <w:r w:rsidR="00C753A2">
        <w:rPr>
          <w:rFonts w:ascii="Times New Roman" w:hAnsi="Times New Roman"/>
          <w:sz w:val="28"/>
          <w:szCs w:val="28"/>
        </w:rPr>
        <w:t>…</w:t>
      </w:r>
      <w:r>
        <w:rPr>
          <w:rFonts w:ascii="Times New Roman" w:hAnsi="Times New Roman"/>
          <w:sz w:val="28"/>
          <w:szCs w:val="28"/>
        </w:rPr>
        <w:t xml:space="preserve"> 24.02.2025 року народження, вилучено від матері і доставлено</w:t>
      </w:r>
      <w:r>
        <w:rPr>
          <w:rFonts w:ascii="Times New Roman" w:hAnsi="Times New Roman"/>
          <w:sz w:val="28"/>
          <w:szCs w:val="28"/>
        </w:rPr>
        <w:t xml:space="preserve"> в лікарняний заклад для комплексного медичного обстеження.</w:t>
      </w:r>
    </w:p>
    <w:p w:rsidR="00772F08" w:rsidRDefault="00F404AA">
      <w:pPr>
        <w:spacing w:after="0" w:line="240" w:lineRule="auto"/>
        <w:ind w:firstLine="708"/>
        <w:jc w:val="both"/>
        <w:rPr>
          <w:rFonts w:ascii="Times New Roman" w:hAnsi="Times New Roman"/>
          <w:sz w:val="28"/>
          <w:szCs w:val="28"/>
        </w:rPr>
      </w:pPr>
      <w:r>
        <w:rPr>
          <w:rFonts w:ascii="Times New Roman" w:hAnsi="Times New Roman"/>
          <w:sz w:val="28"/>
          <w:szCs w:val="28"/>
        </w:rPr>
        <w:t>Наказом управління сім’ї, молодіжної політики та захисту дітей Тернопільської міської ради від 15.05.20</w:t>
      </w:r>
      <w:r>
        <w:rPr>
          <w:rFonts w:ascii="Times New Roman" w:hAnsi="Times New Roman"/>
          <w:sz w:val="28"/>
        </w:rPr>
        <w:t>2</w:t>
      </w:r>
      <w:r>
        <w:rPr>
          <w:rFonts w:ascii="Times New Roman" w:hAnsi="Times New Roman"/>
          <w:sz w:val="28"/>
          <w:szCs w:val="28"/>
        </w:rPr>
        <w:t>6 №</w:t>
      </w:r>
      <w:r>
        <w:rPr>
          <w:rFonts w:ascii="Times New Roman" w:hAnsi="Times New Roman"/>
          <w:sz w:val="28"/>
        </w:rPr>
        <w:t xml:space="preserve"> </w:t>
      </w:r>
      <w:r>
        <w:rPr>
          <w:rFonts w:ascii="Times New Roman" w:hAnsi="Times New Roman"/>
          <w:sz w:val="28"/>
          <w:szCs w:val="28"/>
        </w:rPr>
        <w:t xml:space="preserve">212, малолітнього </w:t>
      </w:r>
      <w:r w:rsidR="00C753A2">
        <w:rPr>
          <w:rFonts w:ascii="Times New Roman" w:hAnsi="Times New Roman"/>
          <w:sz w:val="28"/>
          <w:szCs w:val="28"/>
        </w:rPr>
        <w:t>….</w:t>
      </w:r>
      <w:r>
        <w:rPr>
          <w:rFonts w:ascii="Times New Roman" w:hAnsi="Times New Roman"/>
          <w:sz w:val="28"/>
          <w:szCs w:val="28"/>
        </w:rPr>
        <w:t xml:space="preserve">24.02.2025 року народження, поставлено на </w:t>
      </w:r>
      <w:r>
        <w:rPr>
          <w:rFonts w:ascii="Times New Roman" w:hAnsi="Times New Roman"/>
          <w:sz w:val="28"/>
          <w:szCs w:val="28"/>
        </w:rPr>
        <w:t>облік дітей, які опинились в складних життєвих обставинах.</w:t>
      </w:r>
    </w:p>
    <w:p w:rsidR="00772F08" w:rsidRDefault="00F404AA">
      <w:pPr>
        <w:spacing w:after="0" w:line="240" w:lineRule="auto"/>
        <w:ind w:firstLine="708"/>
        <w:jc w:val="both"/>
        <w:rPr>
          <w:rFonts w:ascii="Times New Roman" w:hAnsi="Times New Roman"/>
          <w:sz w:val="28"/>
          <w:szCs w:val="28"/>
        </w:rPr>
      </w:pPr>
      <w:r>
        <w:rPr>
          <w:rFonts w:ascii="Times New Roman" w:hAnsi="Times New Roman"/>
          <w:sz w:val="28"/>
          <w:szCs w:val="28"/>
        </w:rPr>
        <w:t xml:space="preserve">15.05.2026 управлінням сім’ї, молодіжної політики та захисту дітей Тернопільської міської ради видано наказ №213 «Про передачу малолітньої дитини </w:t>
      </w:r>
      <w:r w:rsidR="00C753A2">
        <w:rPr>
          <w:rFonts w:ascii="Times New Roman" w:hAnsi="Times New Roman"/>
          <w:sz w:val="28"/>
          <w:szCs w:val="28"/>
        </w:rPr>
        <w:t>…</w:t>
      </w:r>
      <w:r>
        <w:rPr>
          <w:rFonts w:ascii="Times New Roman" w:hAnsi="Times New Roman"/>
          <w:sz w:val="28"/>
          <w:szCs w:val="28"/>
        </w:rPr>
        <w:t xml:space="preserve"> 24.02.2025 року </w:t>
      </w:r>
      <w:r>
        <w:rPr>
          <w:rFonts w:ascii="Times New Roman" w:hAnsi="Times New Roman"/>
          <w:sz w:val="28"/>
          <w:szCs w:val="28"/>
        </w:rPr>
        <w:t>народження, до сім’ї патронатного вихователя та помічника патронатного вихователя».</w:t>
      </w:r>
    </w:p>
    <w:p w:rsidR="00772F08" w:rsidRDefault="00F404AA">
      <w:pPr>
        <w:spacing w:after="0" w:line="240" w:lineRule="auto"/>
        <w:ind w:firstLine="708"/>
        <w:jc w:val="both"/>
        <w:rPr>
          <w:rFonts w:ascii="Times New Roman" w:hAnsi="Times New Roman"/>
          <w:sz w:val="28"/>
          <w:szCs w:val="28"/>
        </w:rPr>
      </w:pPr>
      <w:r>
        <w:rPr>
          <w:rFonts w:ascii="Times New Roman" w:hAnsi="Times New Roman"/>
          <w:sz w:val="28"/>
          <w:szCs w:val="28"/>
        </w:rPr>
        <w:t xml:space="preserve">Відповідно до довідки про фіксацію тілесних ушкоджень від 15.05.2026, </w:t>
      </w:r>
      <w:r w:rsidR="00C753A2">
        <w:rPr>
          <w:rFonts w:ascii="Times New Roman" w:hAnsi="Times New Roman"/>
          <w:sz w:val="28"/>
          <w:szCs w:val="28"/>
        </w:rPr>
        <w:t>….</w:t>
      </w:r>
      <w:r>
        <w:rPr>
          <w:rFonts w:ascii="Times New Roman" w:hAnsi="Times New Roman"/>
          <w:sz w:val="28"/>
          <w:szCs w:val="28"/>
        </w:rPr>
        <w:t xml:space="preserve"> оглянуто дитячим ортопедом-травматологом. Встановлено діагноз: консолідова</w:t>
      </w:r>
      <w:r>
        <w:rPr>
          <w:rFonts w:ascii="Times New Roman" w:hAnsi="Times New Roman"/>
          <w:sz w:val="28"/>
          <w:szCs w:val="28"/>
        </w:rPr>
        <w:t>ні переломи тіла правої плечової кістки, тіла правої ліктьової кістки, дистального епіфізу правої стегнової кістки, проксимального метафізу правої великогомілкової кістки, множинні синці, садна голови, шиї, верхніх і нижніх кінцівок. Синдром жорстокого пов</w:t>
      </w:r>
      <w:r>
        <w:rPr>
          <w:rFonts w:ascii="Times New Roman" w:hAnsi="Times New Roman"/>
          <w:sz w:val="28"/>
          <w:szCs w:val="28"/>
        </w:rPr>
        <w:t>одження з дитиною.</w:t>
      </w:r>
    </w:p>
    <w:p w:rsidR="00772F08" w:rsidRDefault="00F404AA">
      <w:pPr>
        <w:spacing w:after="0" w:line="240" w:lineRule="auto"/>
        <w:ind w:firstLine="708"/>
        <w:jc w:val="both"/>
        <w:rPr>
          <w:rFonts w:ascii="Times New Roman" w:hAnsi="Times New Roman"/>
          <w:sz w:val="28"/>
          <w:szCs w:val="28"/>
        </w:rPr>
      </w:pPr>
      <w:r>
        <w:rPr>
          <w:rFonts w:ascii="Times New Roman" w:hAnsi="Times New Roman"/>
          <w:sz w:val="28"/>
          <w:szCs w:val="28"/>
        </w:rPr>
        <w:t xml:space="preserve">З огляду на встановлений діагноз та потреби у подальшому лікуванні, </w:t>
      </w:r>
      <w:r w:rsidR="00C753A2">
        <w:rPr>
          <w:rFonts w:ascii="Times New Roman" w:hAnsi="Times New Roman"/>
          <w:sz w:val="28"/>
          <w:szCs w:val="28"/>
        </w:rPr>
        <w:t>…</w:t>
      </w:r>
      <w:r>
        <w:rPr>
          <w:rFonts w:ascii="Times New Roman" w:hAnsi="Times New Roman"/>
          <w:sz w:val="28"/>
          <w:szCs w:val="28"/>
        </w:rPr>
        <w:t xml:space="preserve"> госпіталізовано в неврологічне відділення Комунального некомерційного підприємства «Тернопільська обласна дитяча клінічна лікарня» Тернопільської обласної ради.</w:t>
      </w:r>
    </w:p>
    <w:p w:rsidR="00772F08" w:rsidRDefault="00F404AA">
      <w:pPr>
        <w:spacing w:after="0" w:line="240" w:lineRule="auto"/>
        <w:ind w:firstLine="708"/>
        <w:jc w:val="both"/>
        <w:rPr>
          <w:rFonts w:ascii="Times New Roman" w:hAnsi="Times New Roman"/>
          <w:sz w:val="28"/>
          <w:szCs w:val="28"/>
        </w:rPr>
      </w:pPr>
      <w:r>
        <w:rPr>
          <w:rFonts w:ascii="Times New Roman" w:hAnsi="Times New Roman"/>
          <w:sz w:val="28"/>
          <w:szCs w:val="28"/>
        </w:rPr>
        <w:t xml:space="preserve">15.05.2026 управлінням сім’ї, молодіжної політики та захисту дітей Тернопільської міської ради видано наказ від 15.05.2026 №214 «Про втрату чинності наказу щодо передачі малолітньої дитини </w:t>
      </w:r>
      <w:r w:rsidR="00C753A2">
        <w:rPr>
          <w:rFonts w:ascii="Times New Roman" w:hAnsi="Times New Roman"/>
          <w:sz w:val="28"/>
          <w:szCs w:val="28"/>
        </w:rPr>
        <w:t>…</w:t>
      </w:r>
      <w:r>
        <w:rPr>
          <w:rFonts w:ascii="Times New Roman" w:hAnsi="Times New Roman"/>
          <w:sz w:val="28"/>
          <w:szCs w:val="28"/>
        </w:rPr>
        <w:t xml:space="preserve">, 24.02.2025 року народження, до сім’ї </w:t>
      </w:r>
      <w:r>
        <w:rPr>
          <w:rFonts w:ascii="Times New Roman" w:hAnsi="Times New Roman"/>
          <w:sz w:val="28"/>
          <w:szCs w:val="28"/>
        </w:rPr>
        <w:t>патронатного вихователя та помічника патронатного вихователя».</w:t>
      </w:r>
    </w:p>
    <w:p w:rsidR="00772F08" w:rsidRDefault="00F404AA">
      <w:pPr>
        <w:spacing w:after="0" w:line="240" w:lineRule="auto"/>
        <w:ind w:firstLine="708"/>
        <w:jc w:val="both"/>
        <w:rPr>
          <w:rFonts w:ascii="Times New Roman" w:hAnsi="Times New Roman"/>
          <w:sz w:val="28"/>
          <w:szCs w:val="28"/>
        </w:rPr>
      </w:pPr>
      <w:r>
        <w:rPr>
          <w:rFonts w:ascii="Times New Roman" w:hAnsi="Times New Roman"/>
          <w:sz w:val="28"/>
          <w:szCs w:val="28"/>
        </w:rPr>
        <w:t xml:space="preserve">18.05.2026 під час телефонної розмови батько дитини </w:t>
      </w:r>
      <w:r w:rsidR="00C753A2">
        <w:rPr>
          <w:rFonts w:ascii="Times New Roman" w:hAnsi="Times New Roman"/>
          <w:sz w:val="28"/>
          <w:szCs w:val="28"/>
        </w:rPr>
        <w:t>…</w:t>
      </w:r>
      <w:r>
        <w:rPr>
          <w:rFonts w:ascii="Times New Roman" w:hAnsi="Times New Roman"/>
          <w:sz w:val="28"/>
          <w:szCs w:val="28"/>
        </w:rPr>
        <w:t xml:space="preserve">, 18.08.1999 року народження, наполягав на позбавленні батьківських прав матері та влаштуванні дитини під опіку </w:t>
      </w:r>
      <w:r>
        <w:rPr>
          <w:rFonts w:ascii="Times New Roman" w:hAnsi="Times New Roman"/>
          <w:sz w:val="28"/>
          <w:szCs w:val="28"/>
        </w:rPr>
        <w:t xml:space="preserve">бабусі по лінії матері </w:t>
      </w:r>
      <w:r w:rsidR="00C753A2">
        <w:rPr>
          <w:rFonts w:ascii="Times New Roman" w:hAnsi="Times New Roman"/>
          <w:sz w:val="28"/>
          <w:szCs w:val="28"/>
        </w:rPr>
        <w:t>…</w:t>
      </w:r>
      <w:r>
        <w:rPr>
          <w:rFonts w:ascii="Times New Roman" w:hAnsi="Times New Roman"/>
          <w:sz w:val="28"/>
          <w:szCs w:val="28"/>
        </w:rPr>
        <w:t xml:space="preserve">. При цьому, будучи повідомленим про стан здоров’я сина, відмовився приїзджати до дитини, враховуючи стан здоров’я, посилаючись на відсутність броні. Також зазначив, що є священником Української Православної </w:t>
      </w:r>
      <w:r>
        <w:rPr>
          <w:rFonts w:ascii="Times New Roman" w:hAnsi="Times New Roman"/>
          <w:sz w:val="28"/>
          <w:szCs w:val="28"/>
        </w:rPr>
        <w:t>церкви (МП). Батько дитини повідомив</w:t>
      </w:r>
      <w:r>
        <w:rPr>
          <w:rFonts w:ascii="Times New Roman" w:hAnsi="Times New Roman"/>
          <w:sz w:val="28"/>
        </w:rPr>
        <w:t>,</w:t>
      </w:r>
      <w:r>
        <w:rPr>
          <w:rFonts w:ascii="Times New Roman" w:hAnsi="Times New Roman"/>
          <w:sz w:val="28"/>
          <w:szCs w:val="28"/>
        </w:rPr>
        <w:t xml:space="preserve"> що у них з </w:t>
      </w:r>
      <w:r>
        <w:rPr>
          <w:rFonts w:ascii="Times New Roman" w:hAnsi="Times New Roman"/>
          <w:sz w:val="28"/>
          <w:szCs w:val="28"/>
        </w:rPr>
        <w:t xml:space="preserve">дружиною часто виникали конфлікти, в тому числі домашнє насильство у присутності дитини. </w:t>
      </w:r>
      <w:r w:rsidR="00C753A2">
        <w:rPr>
          <w:rFonts w:ascii="Times New Roman" w:hAnsi="Times New Roman"/>
          <w:sz w:val="28"/>
          <w:szCs w:val="28"/>
        </w:rPr>
        <w:t>…</w:t>
      </w:r>
      <w:r>
        <w:rPr>
          <w:rFonts w:ascii="Times New Roman" w:hAnsi="Times New Roman"/>
          <w:sz w:val="28"/>
          <w:szCs w:val="28"/>
        </w:rPr>
        <w:t xml:space="preserve"> повідомлено про ухиляння від </w:t>
      </w:r>
      <w:r>
        <w:rPr>
          <w:rFonts w:ascii="Times New Roman" w:hAnsi="Times New Roman"/>
          <w:sz w:val="28"/>
          <w:szCs w:val="28"/>
        </w:rPr>
        <w:lastRenderedPageBreak/>
        <w:t xml:space="preserve">виконання ним батьківських обов’язків щодо малолітнього сина </w:t>
      </w:r>
      <w:r w:rsidR="00C753A2">
        <w:rPr>
          <w:rFonts w:ascii="Times New Roman" w:hAnsi="Times New Roman"/>
          <w:sz w:val="28"/>
          <w:szCs w:val="28"/>
        </w:rPr>
        <w:t>…</w:t>
      </w:r>
      <w:r>
        <w:rPr>
          <w:rFonts w:ascii="Times New Roman" w:hAnsi="Times New Roman"/>
          <w:sz w:val="28"/>
          <w:szCs w:val="28"/>
        </w:rPr>
        <w:t>, 24.02.2025 року народження та залишення дитини у небезпеці поруч із матір’ю.</w:t>
      </w:r>
    </w:p>
    <w:p w:rsidR="00772F08" w:rsidRDefault="00F404AA">
      <w:pPr>
        <w:spacing w:after="0" w:line="240" w:lineRule="auto"/>
        <w:ind w:firstLine="708"/>
        <w:jc w:val="both"/>
        <w:rPr>
          <w:rFonts w:ascii="Times New Roman" w:hAnsi="Times New Roman"/>
          <w:sz w:val="28"/>
          <w:szCs w:val="28"/>
        </w:rPr>
      </w:pPr>
      <w:r>
        <w:rPr>
          <w:rFonts w:ascii="Times New Roman" w:hAnsi="Times New Roman"/>
          <w:sz w:val="28"/>
          <w:szCs w:val="28"/>
        </w:rPr>
        <w:t xml:space="preserve">18.05.2026 під час бесіди в службі у справах дітей бабуся дитини </w:t>
      </w:r>
      <w:r w:rsidR="00C753A2">
        <w:rPr>
          <w:rFonts w:ascii="Times New Roman" w:hAnsi="Times New Roman"/>
          <w:sz w:val="28"/>
          <w:szCs w:val="28"/>
        </w:rPr>
        <w:t>…</w:t>
      </w:r>
      <w:r>
        <w:rPr>
          <w:rFonts w:ascii="Times New Roman" w:hAnsi="Times New Roman"/>
          <w:sz w:val="28"/>
          <w:szCs w:val="28"/>
        </w:rPr>
        <w:t xml:space="preserve"> 29.08.1983 року народження, повідомила, що знає про випадок вчинення дон</w:t>
      </w:r>
      <w:r>
        <w:rPr>
          <w:rFonts w:ascii="Times New Roman" w:hAnsi="Times New Roman"/>
          <w:sz w:val="28"/>
          <w:szCs w:val="28"/>
        </w:rPr>
        <w:t xml:space="preserve">ькою, матір’ю дитини </w:t>
      </w:r>
      <w:r w:rsidR="00C753A2">
        <w:rPr>
          <w:rFonts w:ascii="Times New Roman" w:hAnsi="Times New Roman"/>
          <w:sz w:val="28"/>
          <w:szCs w:val="28"/>
        </w:rPr>
        <w:t>…</w:t>
      </w:r>
      <w:r>
        <w:rPr>
          <w:rFonts w:ascii="Times New Roman" w:hAnsi="Times New Roman"/>
          <w:sz w:val="28"/>
        </w:rPr>
        <w:t>,</w:t>
      </w:r>
      <w:r>
        <w:rPr>
          <w:rFonts w:ascii="Times New Roman" w:hAnsi="Times New Roman"/>
          <w:sz w:val="28"/>
          <w:szCs w:val="28"/>
        </w:rPr>
        <w:t xml:space="preserve"> жорстокого поводження  на вулиці, нікому про це не повідомила. Також, повідомила, що між батьками дитини вчинялися конфлікти, бійки. Зі спостережень та слів бабусі, враховуючи факт замовчування нею насильства над дитиною, не в</w:t>
      </w:r>
      <w:r>
        <w:rPr>
          <w:rFonts w:ascii="Times New Roman" w:hAnsi="Times New Roman"/>
          <w:sz w:val="28"/>
          <w:szCs w:val="28"/>
        </w:rPr>
        <w:t>иключено, що бабуся дитини також брала участь або може нести загрозу життю та здоров’ю дитини. Бабусю попереджено про відповідальність за неповідомлення про факти вчинення домашнього насильства стосовно малолітнього онука чи приховування таких фактів, а та</w:t>
      </w:r>
      <w:r>
        <w:rPr>
          <w:rFonts w:ascii="Times New Roman" w:hAnsi="Times New Roman"/>
          <w:sz w:val="28"/>
          <w:szCs w:val="28"/>
        </w:rPr>
        <w:t>кож за невживання заходів щодо захисту дитини, яка перебуває у небезпеці.</w:t>
      </w:r>
    </w:p>
    <w:p w:rsidR="00772F08" w:rsidRDefault="00F404AA">
      <w:pPr>
        <w:spacing w:after="0" w:line="240" w:lineRule="auto"/>
        <w:ind w:firstLine="142"/>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 xml:space="preserve">Враховуючи вище викладене, захищаючи інтереси дітей, керуючись </w:t>
      </w:r>
      <w:r>
        <w:rPr>
          <w:rFonts w:ascii="Times New Roman" w:hAnsi="Times New Roman"/>
          <w:sz w:val="28"/>
          <w:szCs w:val="28"/>
        </w:rPr>
        <w:t>ст. 170 Сімейного кодексу України, ст. 12 Закону України «Про охорону дитинства», п. 8 Порядку провадження о</w:t>
      </w:r>
      <w:r>
        <w:rPr>
          <w:rFonts w:ascii="Times New Roman" w:hAnsi="Times New Roman"/>
          <w:sz w:val="28"/>
          <w:szCs w:val="28"/>
        </w:rPr>
        <w:t>рганами опіки та піклування діяльності, пов’язаної із захистом прав дитини, затвердженого постановою Кабінету Міністрів України від 24.09.2008 №866 «Питання діяльності  органів опіки та піклування, пов’язаної із захистом прав дитини», беручи до уваги реком</w:t>
      </w:r>
      <w:r>
        <w:rPr>
          <w:rFonts w:ascii="Times New Roman" w:hAnsi="Times New Roman"/>
          <w:sz w:val="28"/>
          <w:szCs w:val="28"/>
        </w:rPr>
        <w:t>ендації комісії з питань захисту прав дитини, орган опіки та піклування вважає за доцільне відібрати малолітню дитину …</w:t>
      </w:r>
      <w:r>
        <w:rPr>
          <w:rFonts w:ascii="Times New Roman" w:hAnsi="Times New Roman"/>
          <w:sz w:val="28"/>
          <w:szCs w:val="28"/>
        </w:rPr>
        <w:t>, 24.02.2025 року народження від батьків ….</w:t>
      </w:r>
      <w:r>
        <w:rPr>
          <w:rFonts w:ascii="Times New Roman" w:hAnsi="Times New Roman"/>
          <w:sz w:val="28"/>
          <w:szCs w:val="28"/>
        </w:rPr>
        <w:t>, 28.09.2004 року народження, …</w:t>
      </w:r>
      <w:r>
        <w:rPr>
          <w:rFonts w:ascii="Times New Roman" w:hAnsi="Times New Roman"/>
          <w:sz w:val="28"/>
          <w:szCs w:val="28"/>
        </w:rPr>
        <w:t>, 18.08.1999 року народження без позбавлення батьківських прав.</w:t>
      </w:r>
    </w:p>
    <w:p w:rsidR="00772F08" w:rsidRDefault="00772F08">
      <w:pPr>
        <w:spacing w:after="0" w:line="240" w:lineRule="auto"/>
        <w:ind w:firstLine="142"/>
        <w:jc w:val="both"/>
        <w:rPr>
          <w:rFonts w:ascii="Times New Roman" w:hAnsi="Times New Roman"/>
          <w:sz w:val="28"/>
          <w:szCs w:val="28"/>
        </w:rPr>
      </w:pPr>
    </w:p>
    <w:p w:rsidR="00772F08" w:rsidRDefault="00F404AA">
      <w:pPr>
        <w:spacing w:after="0" w:line="240" w:lineRule="auto"/>
        <w:ind w:firstLine="142"/>
        <w:rPr>
          <w:rFonts w:ascii="Times New Roman" w:hAnsi="Times New Roman"/>
          <w:sz w:val="28"/>
          <w:szCs w:val="28"/>
        </w:rPr>
      </w:pPr>
      <w:r>
        <w:rPr>
          <w:rFonts w:ascii="Times New Roman" w:hAnsi="Times New Roman"/>
          <w:sz w:val="28"/>
          <w:szCs w:val="28"/>
        </w:rPr>
        <w:t>Міський голова                                                                            Сергій НАДАЛ</w:t>
      </w:r>
    </w:p>
    <w:sectPr w:rsidR="00772F08">
      <w:headerReference w:type="default" r:id="rId8"/>
      <w:pgSz w:w="11906" w:h="16838"/>
      <w:pgMar w:top="1134" w:right="851" w:bottom="2268"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72F08" w:rsidRDefault="00772F08">
      <w:pPr>
        <w:spacing w:after="0" w:line="240" w:lineRule="auto"/>
      </w:pPr>
    </w:p>
  </w:endnote>
  <w:endnote w:type="continuationSeparator" w:id="0">
    <w:p w:rsidR="00772F08" w:rsidRDefault="00772F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72F08" w:rsidRDefault="00772F08">
      <w:pPr>
        <w:spacing w:after="0" w:line="240" w:lineRule="auto"/>
      </w:pPr>
    </w:p>
  </w:footnote>
  <w:footnote w:type="continuationSeparator" w:id="0">
    <w:p w:rsidR="00772F08" w:rsidRDefault="00772F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2F08" w:rsidRDefault="00F404AA">
    <w:pPr>
      <w:pStyle w:val="a6"/>
      <w:jc w:val="center"/>
    </w:pPr>
    <w:r>
      <w:fldChar w:fldCharType="begin"/>
    </w:r>
    <w:r>
      <w:instrText xml:space="preserve"> PAGE   \* MERGEFORMAT </w:instrText>
    </w:r>
    <w:r>
      <w:fldChar w:fldCharType="separate"/>
    </w:r>
    <w:r>
      <w:rPr>
        <w:noProof/>
      </w:rPr>
      <w:t>#</w:t>
    </w:r>
    <w:r>
      <w:rPr>
        <w:noProof/>
      </w:rPr>
      <w:fldChar w:fldCharType="end"/>
    </w:r>
  </w:p>
  <w:p w:rsidR="00772F08" w:rsidRDefault="00772F0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91150E"/>
    <w:multiLevelType w:val="hybridMultilevel"/>
    <w:tmpl w:val="CB087DDA"/>
    <w:lvl w:ilvl="0" w:tplc="115681CE">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 w15:restartNumberingAfterBreak="0">
    <w:nsid w:val="3DBA3D1E"/>
    <w:multiLevelType w:val="hybridMultilevel"/>
    <w:tmpl w:val="F716C826"/>
    <w:lvl w:ilvl="0" w:tplc="E3725156">
      <w:start w:val="15"/>
      <w:numFmt w:val="bullet"/>
      <w:lvlText w:val="-"/>
      <w:lvlJc w:val="left"/>
      <w:pPr>
        <w:ind w:left="1068" w:hanging="360"/>
      </w:pPr>
      <w:rPr>
        <w:rFonts w:ascii="Times New Roman" w:hAnsi="Times New Roman"/>
      </w:rPr>
    </w:lvl>
    <w:lvl w:ilvl="1" w:tplc="04220003">
      <w:start w:val="1"/>
      <w:numFmt w:val="bullet"/>
      <w:lvlText w:val="o"/>
      <w:lvlJc w:val="left"/>
      <w:pPr>
        <w:ind w:left="1788" w:hanging="360"/>
      </w:pPr>
      <w:rPr>
        <w:rFonts w:ascii="Courier New" w:hAnsi="Courier New"/>
      </w:rPr>
    </w:lvl>
    <w:lvl w:ilvl="2" w:tplc="04220005">
      <w:start w:val="1"/>
      <w:numFmt w:val="bullet"/>
      <w:lvlText w:val=""/>
      <w:lvlJc w:val="left"/>
      <w:pPr>
        <w:ind w:left="2508" w:hanging="360"/>
      </w:pPr>
      <w:rPr>
        <w:rFonts w:ascii="Wingdings" w:hAnsi="Wingdings"/>
      </w:rPr>
    </w:lvl>
    <w:lvl w:ilvl="3" w:tplc="04220001">
      <w:start w:val="1"/>
      <w:numFmt w:val="bullet"/>
      <w:lvlText w:val=""/>
      <w:lvlJc w:val="left"/>
      <w:pPr>
        <w:ind w:left="3228" w:hanging="360"/>
      </w:pPr>
      <w:rPr>
        <w:rFonts w:ascii="Symbol" w:hAnsi="Symbol"/>
      </w:rPr>
    </w:lvl>
    <w:lvl w:ilvl="4" w:tplc="04220003">
      <w:start w:val="1"/>
      <w:numFmt w:val="bullet"/>
      <w:lvlText w:val="o"/>
      <w:lvlJc w:val="left"/>
      <w:pPr>
        <w:ind w:left="3948" w:hanging="360"/>
      </w:pPr>
      <w:rPr>
        <w:rFonts w:ascii="Courier New" w:hAnsi="Courier New"/>
      </w:rPr>
    </w:lvl>
    <w:lvl w:ilvl="5" w:tplc="04220005">
      <w:start w:val="1"/>
      <w:numFmt w:val="bullet"/>
      <w:lvlText w:val=""/>
      <w:lvlJc w:val="left"/>
      <w:pPr>
        <w:ind w:left="4668" w:hanging="360"/>
      </w:pPr>
      <w:rPr>
        <w:rFonts w:ascii="Wingdings" w:hAnsi="Wingdings"/>
      </w:rPr>
    </w:lvl>
    <w:lvl w:ilvl="6" w:tplc="04220001">
      <w:start w:val="1"/>
      <w:numFmt w:val="bullet"/>
      <w:lvlText w:val=""/>
      <w:lvlJc w:val="left"/>
      <w:pPr>
        <w:ind w:left="5388" w:hanging="360"/>
      </w:pPr>
      <w:rPr>
        <w:rFonts w:ascii="Symbol" w:hAnsi="Symbol"/>
      </w:rPr>
    </w:lvl>
    <w:lvl w:ilvl="7" w:tplc="04220003">
      <w:start w:val="1"/>
      <w:numFmt w:val="bullet"/>
      <w:lvlText w:val="o"/>
      <w:lvlJc w:val="left"/>
      <w:pPr>
        <w:ind w:left="6108" w:hanging="360"/>
      </w:pPr>
      <w:rPr>
        <w:rFonts w:ascii="Courier New" w:hAnsi="Courier New"/>
      </w:rPr>
    </w:lvl>
    <w:lvl w:ilvl="8" w:tplc="04220005">
      <w:start w:val="1"/>
      <w:numFmt w:val="bullet"/>
      <w:lvlText w:val=""/>
      <w:lvlJc w:val="left"/>
      <w:pPr>
        <w:ind w:left="6828" w:hanging="360"/>
      </w:pPr>
      <w:rPr>
        <w:rFonts w:ascii="Wingdings" w:hAnsi="Wingdings"/>
      </w:rPr>
    </w:lvl>
  </w:abstractNum>
  <w:abstractNum w:abstractNumId="2" w15:restartNumberingAfterBreak="0">
    <w:nsid w:val="42CC4F0B"/>
    <w:multiLevelType w:val="hybridMultilevel"/>
    <w:tmpl w:val="9F52B5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08"/>
    <w:rsid w:val="00772F08"/>
    <w:rsid w:val="00C753A2"/>
    <w:rsid w:val="00CF2DB4"/>
    <w:rsid w:val="00F404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5F85"/>
  <w15:docId w15:val="{0D403533-B3D6-4374-B581-CAB6E795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paragraph" w:styleId="a4">
    <w:name w:val="Body Text"/>
    <w:basedOn w:val="a"/>
    <w:link w:val="a5"/>
    <w:pPr>
      <w:spacing w:after="0" w:line="240" w:lineRule="auto"/>
      <w:jc w:val="both"/>
    </w:pPr>
    <w:rPr>
      <w:sz w:val="28"/>
      <w:szCs w:val="24"/>
      <w:lang w:eastAsia="ru-RU"/>
    </w:rPr>
  </w:style>
  <w:style w:type="paragraph" w:styleId="a6">
    <w:name w:val="header"/>
    <w:basedOn w:val="a"/>
    <w:link w:val="a7"/>
    <w:pPr>
      <w:tabs>
        <w:tab w:val="center" w:pos="4819"/>
        <w:tab w:val="right" w:pos="9639"/>
      </w:tabs>
      <w:spacing w:after="0" w:line="240" w:lineRule="auto"/>
    </w:pPr>
  </w:style>
  <w:style w:type="paragraph" w:styleId="a8">
    <w:name w:val="footer"/>
    <w:basedOn w:val="a"/>
    <w:link w:val="a9"/>
    <w:semiHidden/>
    <w:pPr>
      <w:tabs>
        <w:tab w:val="center" w:pos="4819"/>
        <w:tab w:val="right" w:pos="9639"/>
      </w:tabs>
      <w:spacing w:after="0" w:line="240" w:lineRule="auto"/>
    </w:pPr>
  </w:style>
  <w:style w:type="paragraph" w:styleId="aa">
    <w:name w:val="footnote text"/>
    <w:link w:val="ab"/>
    <w:semiHidden/>
    <w:pPr>
      <w:spacing w:after="0" w:line="240" w:lineRule="auto"/>
    </w:pPr>
    <w:rPr>
      <w:sz w:val="20"/>
      <w:szCs w:val="20"/>
    </w:rPr>
  </w:style>
  <w:style w:type="paragraph" w:styleId="ac">
    <w:name w:val="endnote text"/>
    <w:link w:val="ad"/>
    <w:semiHidden/>
    <w:pPr>
      <w:spacing w:after="0" w:line="240" w:lineRule="auto"/>
    </w:pPr>
    <w:rPr>
      <w:sz w:val="20"/>
      <w:szCs w:val="20"/>
    </w:rPr>
  </w:style>
  <w:style w:type="character" w:styleId="ae">
    <w:name w:val="line number"/>
    <w:basedOn w:val="a0"/>
    <w:semiHidden/>
  </w:style>
  <w:style w:type="character" w:styleId="af">
    <w:name w:val="Hyperlink"/>
    <w:rPr>
      <w:color w:val="0000FF"/>
      <w:u w:val="single"/>
    </w:rPr>
  </w:style>
  <w:style w:type="character" w:customStyle="1" w:styleId="a5">
    <w:name w:val="Основний текст Знак"/>
    <w:basedOn w:val="a0"/>
    <w:link w:val="a4"/>
    <w:rPr>
      <w:sz w:val="28"/>
      <w:szCs w:val="24"/>
      <w:lang w:eastAsia="ru-RU"/>
    </w:rPr>
  </w:style>
  <w:style w:type="character" w:customStyle="1" w:styleId="1">
    <w:name w:val="Основной текст Знак1"/>
    <w:basedOn w:val="a0"/>
    <w:semiHidden/>
  </w:style>
  <w:style w:type="character" w:customStyle="1" w:styleId="a7">
    <w:name w:val="Верхній колонтитул Знак"/>
    <w:basedOn w:val="a0"/>
    <w:link w:val="a6"/>
  </w:style>
  <w:style w:type="character" w:customStyle="1" w:styleId="a9">
    <w:name w:val="Нижній колонтитул Знак"/>
    <w:basedOn w:val="a0"/>
    <w:link w:val="a8"/>
    <w:semiHidden/>
  </w:style>
  <w:style w:type="character" w:styleId="af0">
    <w:name w:val="footnote reference"/>
    <w:semiHidden/>
    <w:rPr>
      <w:vertAlign w:val="superscript"/>
    </w:rPr>
  </w:style>
  <w:style w:type="character" w:customStyle="1" w:styleId="ab">
    <w:name w:val="Текст виноски Знак"/>
    <w:link w:val="aa"/>
    <w:semiHidden/>
    <w:rPr>
      <w:sz w:val="20"/>
      <w:szCs w:val="20"/>
    </w:rPr>
  </w:style>
  <w:style w:type="character" w:styleId="af1">
    <w:name w:val="endnote reference"/>
    <w:semiHidden/>
    <w:rPr>
      <w:vertAlign w:val="superscript"/>
    </w:rPr>
  </w:style>
  <w:style w:type="character" w:customStyle="1" w:styleId="ad">
    <w:name w:val="Текст кінцевої виноски Знак"/>
    <w:link w:val="ac"/>
    <w:semiHidden/>
    <w:rPr>
      <w:sz w:val="20"/>
      <w:szCs w:val="20"/>
    </w:rPr>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A9689-1C9A-486E-8160-23D63BBDD2C7}">
  <ds:schemaRefs>
    <ds:schemaRef ds:uri="http://schemas.microsoft.com/vsto/sample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5825</Words>
  <Characters>3321</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d24-Ksonzuk</dc:creator>
  <cp:lastModifiedBy>d03-Chorniy</cp:lastModifiedBy>
  <cp:revision>3</cp:revision>
  <cp:lastPrinted>2022-04-19T08:06:00Z</cp:lastPrinted>
  <dcterms:created xsi:type="dcterms:W3CDTF">2026-05-29T08:59:00Z</dcterms:created>
  <dcterms:modified xsi:type="dcterms:W3CDTF">2026-05-29T09:11:00Z</dcterms:modified>
</cp:coreProperties>
</file>