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4623" w14:textId="77777777" w:rsidR="00121A46" w:rsidRDefault="00121A46"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16DB11A8" w:rsidR="003B4535" w:rsidRDefault="00164550"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4288104E" w14:textId="77777777" w:rsidR="00072D5E" w:rsidRDefault="00072D5E"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072D5E" w:rsidRPr="00257F12" w14:paraId="73242FE7" w14:textId="77777777" w:rsidTr="00FD0203">
        <w:tc>
          <w:tcPr>
            <w:tcW w:w="704" w:type="dxa"/>
            <w:vAlign w:val="center"/>
          </w:tcPr>
          <w:p w14:paraId="679B0C5B" w14:textId="77777777" w:rsidR="00072D5E" w:rsidRPr="00257F12" w:rsidRDefault="00072D5E" w:rsidP="00B11AC4">
            <w:pPr>
              <w:keepNext/>
              <w:suppressAutoHyphens/>
              <w:ind w:hanging="2"/>
              <w:jc w:val="center"/>
              <w:textAlignment w:val="top"/>
              <w:outlineLvl w:val="0"/>
              <w:rPr>
                <w:rFonts w:ascii="Times New Roman" w:eastAsia="Times New Roman" w:hAnsi="Times New Roman" w:cs="Times New Roman"/>
                <w:position w:val="-1"/>
                <w:sz w:val="24"/>
                <w:szCs w:val="24"/>
                <w:lang w:eastAsia="en-GB"/>
              </w:rPr>
            </w:pPr>
            <w:r w:rsidRPr="00257F12">
              <w:rPr>
                <w:rFonts w:ascii="Times New Roman" w:eastAsia="Times New Roman" w:hAnsi="Times New Roman" w:cs="Times New Roman"/>
                <w:position w:val="-1"/>
                <w:sz w:val="24"/>
                <w:szCs w:val="24"/>
                <w:lang w:eastAsia="en-GB"/>
              </w:rPr>
              <w:t>№</w:t>
            </w:r>
          </w:p>
          <w:p w14:paraId="6106908C" w14:textId="4235E32A" w:rsidR="00072D5E" w:rsidRPr="00257F12" w:rsidRDefault="00072D5E" w:rsidP="00B11AC4">
            <w:pPr>
              <w:tabs>
                <w:tab w:val="left" w:pos="5790"/>
              </w:tabs>
              <w:ind w:hanging="2"/>
              <w:jc w:val="center"/>
              <w:rPr>
                <w:rFonts w:ascii="Times New Roman" w:hAnsi="Times New Roman" w:cs="Times New Roman"/>
                <w:sz w:val="24"/>
                <w:szCs w:val="24"/>
              </w:rPr>
            </w:pPr>
            <w:r w:rsidRPr="00257F12">
              <w:rPr>
                <w:rFonts w:ascii="Times New Roman" w:eastAsia="Times New Roman" w:hAnsi="Times New Roman" w:cs="Times New Roman"/>
                <w:position w:val="-1"/>
                <w:sz w:val="24"/>
                <w:szCs w:val="24"/>
                <w:lang w:eastAsia="en-GB"/>
              </w:rPr>
              <w:t>з/п</w:t>
            </w:r>
          </w:p>
        </w:tc>
        <w:tc>
          <w:tcPr>
            <w:tcW w:w="8641" w:type="dxa"/>
          </w:tcPr>
          <w:p w14:paraId="2858A683" w14:textId="77777777" w:rsidR="00072D5E" w:rsidRPr="00257F12" w:rsidRDefault="00072D5E" w:rsidP="00B11AC4">
            <w:pPr>
              <w:keepNext/>
              <w:suppressAutoHyphens/>
              <w:ind w:leftChars="-1" w:hangingChars="1" w:hanging="2"/>
              <w:jc w:val="center"/>
              <w:textAlignment w:val="top"/>
              <w:outlineLvl w:val="0"/>
              <w:rPr>
                <w:rFonts w:ascii="Times New Roman" w:eastAsia="Times New Roman" w:hAnsi="Times New Roman" w:cs="Times New Roman"/>
                <w:position w:val="-1"/>
                <w:sz w:val="24"/>
                <w:szCs w:val="24"/>
                <w:lang w:eastAsia="en-GB"/>
              </w:rPr>
            </w:pPr>
            <w:r w:rsidRPr="00257F12">
              <w:rPr>
                <w:rFonts w:ascii="Times New Roman" w:eastAsia="Times New Roman" w:hAnsi="Times New Roman" w:cs="Times New Roman"/>
                <w:position w:val="-1"/>
                <w:sz w:val="24"/>
                <w:szCs w:val="24"/>
                <w:lang w:eastAsia="en-GB"/>
              </w:rPr>
              <w:t>Назва проєкту рішення</w:t>
            </w:r>
          </w:p>
          <w:p w14:paraId="53E429CB" w14:textId="77777777" w:rsidR="00072D5E" w:rsidRPr="00257F12" w:rsidRDefault="00072D5E" w:rsidP="00B11AC4">
            <w:pPr>
              <w:tabs>
                <w:tab w:val="left" w:pos="5790"/>
              </w:tabs>
              <w:jc w:val="center"/>
              <w:rPr>
                <w:rFonts w:ascii="Times New Roman" w:hAnsi="Times New Roman" w:cs="Times New Roman"/>
                <w:sz w:val="24"/>
                <w:szCs w:val="24"/>
              </w:rPr>
            </w:pPr>
          </w:p>
        </w:tc>
      </w:tr>
      <w:tr w:rsidR="00E342EF" w:rsidRPr="00257F12" w14:paraId="033F1F93" w14:textId="77777777" w:rsidTr="003609E3">
        <w:tc>
          <w:tcPr>
            <w:tcW w:w="704" w:type="dxa"/>
          </w:tcPr>
          <w:p w14:paraId="3DA13F21" w14:textId="77777777" w:rsidR="00E342EF" w:rsidRPr="00257F12" w:rsidRDefault="00E342EF" w:rsidP="003609E3">
            <w:pPr>
              <w:pStyle w:val="a6"/>
              <w:numPr>
                <w:ilvl w:val="0"/>
                <w:numId w:val="14"/>
              </w:numPr>
              <w:tabs>
                <w:tab w:val="left" w:pos="5790"/>
              </w:tabs>
              <w:ind w:left="0" w:hanging="2"/>
              <w:jc w:val="both"/>
              <w:rPr>
                <w:rFonts w:ascii="Times New Roman" w:hAnsi="Times New Roman" w:cs="Times New Roman"/>
                <w:sz w:val="24"/>
                <w:szCs w:val="24"/>
              </w:rPr>
            </w:pPr>
          </w:p>
        </w:tc>
        <w:tc>
          <w:tcPr>
            <w:tcW w:w="8641" w:type="dxa"/>
          </w:tcPr>
          <w:p w14:paraId="6DFFA3E3" w14:textId="2F67893B" w:rsidR="00E342EF" w:rsidRPr="00257F12" w:rsidRDefault="00A40BEE" w:rsidP="00566A1B">
            <w:pPr>
              <w:tabs>
                <w:tab w:val="left" w:pos="5790"/>
              </w:tabs>
              <w:jc w:val="both"/>
              <w:rPr>
                <w:rFonts w:ascii="Times New Roman" w:hAnsi="Times New Roman" w:cs="Times New Roman"/>
                <w:sz w:val="24"/>
                <w:szCs w:val="24"/>
              </w:rPr>
            </w:pPr>
            <w:r w:rsidRPr="007035BA">
              <w:rPr>
                <w:rFonts w:ascii="Times New Roman" w:hAnsi="Times New Roman" w:cs="Times New Roman"/>
                <w:bCs/>
                <w:sz w:val="24"/>
                <w:szCs w:val="24"/>
              </w:rPr>
              <w:t>Про надання згоди на прийняття квартир до комунальної власності Тернопільської міської територіальної громади</w:t>
            </w:r>
          </w:p>
        </w:tc>
      </w:tr>
      <w:tr w:rsidR="0061077E" w:rsidRPr="00257F12" w14:paraId="38523723" w14:textId="77777777" w:rsidTr="004347FC">
        <w:tc>
          <w:tcPr>
            <w:tcW w:w="704" w:type="dxa"/>
          </w:tcPr>
          <w:p w14:paraId="28E1AE69" w14:textId="77777777" w:rsidR="0061077E" w:rsidRPr="00257F12" w:rsidRDefault="0061077E" w:rsidP="0061077E">
            <w:pPr>
              <w:pStyle w:val="a6"/>
              <w:numPr>
                <w:ilvl w:val="0"/>
                <w:numId w:val="14"/>
              </w:numPr>
              <w:tabs>
                <w:tab w:val="left" w:pos="5790"/>
              </w:tabs>
              <w:ind w:left="0" w:hanging="2"/>
              <w:jc w:val="both"/>
              <w:rPr>
                <w:rFonts w:ascii="Times New Roman" w:hAnsi="Times New Roman" w:cs="Times New Roman"/>
                <w:color w:val="000000" w:themeColor="text1"/>
                <w:sz w:val="24"/>
                <w:szCs w:val="24"/>
              </w:rPr>
            </w:pPr>
          </w:p>
        </w:tc>
        <w:tc>
          <w:tcPr>
            <w:tcW w:w="8641" w:type="dxa"/>
          </w:tcPr>
          <w:p w14:paraId="74ECB7C0" w14:textId="7F018443" w:rsidR="0061077E" w:rsidRPr="00257F12" w:rsidRDefault="0029462E" w:rsidP="0061077E">
            <w:pPr>
              <w:jc w:val="both"/>
              <w:rPr>
                <w:rFonts w:ascii="Times New Roman" w:hAnsi="Times New Roman" w:cs="Times New Roman"/>
                <w:sz w:val="24"/>
                <w:szCs w:val="24"/>
              </w:rPr>
            </w:pPr>
            <w:r w:rsidRPr="00233116">
              <w:rPr>
                <w:rFonts w:ascii="Times New Roman" w:hAnsi="Times New Roman" w:cs="Times New Roman"/>
                <w:bCs/>
                <w:sz w:val="24"/>
                <w:szCs w:val="24"/>
              </w:rPr>
              <w:t>Про передачу майна</w:t>
            </w:r>
          </w:p>
        </w:tc>
      </w:tr>
    </w:tbl>
    <w:p w14:paraId="0B811D88" w14:textId="77777777" w:rsidR="00072D5E" w:rsidRDefault="00072D5E" w:rsidP="003B4535">
      <w:pPr>
        <w:tabs>
          <w:tab w:val="left" w:pos="5790"/>
        </w:tabs>
        <w:spacing w:after="0" w:line="240" w:lineRule="auto"/>
        <w:ind w:firstLine="709"/>
        <w:jc w:val="both"/>
        <w:rPr>
          <w:rFonts w:ascii="Times New Roman" w:hAnsi="Times New Roman" w:cs="Times New Roman"/>
          <w:bCs/>
          <w:sz w:val="24"/>
          <w:szCs w:val="24"/>
        </w:rPr>
      </w:pPr>
    </w:p>
    <w:p w14:paraId="03F10832" w14:textId="53F8D082" w:rsidR="00591464" w:rsidRDefault="00591464" w:rsidP="00591464">
      <w:pPr>
        <w:shd w:val="clear" w:color="auto" w:fill="FFFFFF"/>
        <w:ind w:firstLine="567"/>
        <w:jc w:val="both"/>
        <w:rPr>
          <w:rFonts w:ascii="Times New Roman" w:hAnsi="Times New Roman" w:cs="Times New Roman"/>
          <w:sz w:val="18"/>
          <w:szCs w:val="18"/>
        </w:rPr>
      </w:pPr>
    </w:p>
    <w:sectPr w:rsidR="00591464" w:rsidSect="004444E1">
      <w:pgSz w:w="11906" w:h="16838"/>
      <w:pgMar w:top="1135" w:right="1133" w:bottom="1843"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3391B" w14:textId="77777777" w:rsidR="00074D6C" w:rsidRDefault="00074D6C" w:rsidP="009C7DA1">
      <w:pPr>
        <w:spacing w:after="0" w:line="240" w:lineRule="auto"/>
      </w:pPr>
      <w:r>
        <w:separator/>
      </w:r>
    </w:p>
  </w:endnote>
  <w:endnote w:type="continuationSeparator" w:id="0">
    <w:p w14:paraId="3ED20DBC" w14:textId="77777777" w:rsidR="00074D6C" w:rsidRDefault="00074D6C"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HGPMinchoE"/>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8236C" w14:textId="77777777" w:rsidR="00074D6C" w:rsidRDefault="00074D6C" w:rsidP="009C7DA1">
      <w:pPr>
        <w:spacing w:after="0" w:line="240" w:lineRule="auto"/>
      </w:pPr>
      <w:r>
        <w:separator/>
      </w:r>
    </w:p>
  </w:footnote>
  <w:footnote w:type="continuationSeparator" w:id="0">
    <w:p w14:paraId="4099F074" w14:textId="77777777" w:rsidR="00074D6C" w:rsidRDefault="00074D6C"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1"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2"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7721596">
    <w:abstractNumId w:val="8"/>
  </w:num>
  <w:num w:numId="2" w16cid:durableId="270406762">
    <w:abstractNumId w:val="3"/>
  </w:num>
  <w:num w:numId="3" w16cid:durableId="5335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075686">
    <w:abstractNumId w:val="5"/>
  </w:num>
  <w:num w:numId="5" w16cid:durableId="1690446979">
    <w:abstractNumId w:val="12"/>
  </w:num>
  <w:num w:numId="6" w16cid:durableId="330186039">
    <w:abstractNumId w:val="6"/>
  </w:num>
  <w:num w:numId="7" w16cid:durableId="1619531376">
    <w:abstractNumId w:val="9"/>
  </w:num>
  <w:num w:numId="8" w16cid:durableId="1067266938">
    <w:abstractNumId w:val="10"/>
  </w:num>
  <w:num w:numId="9" w16cid:durableId="938373418">
    <w:abstractNumId w:val="11"/>
  </w:num>
  <w:num w:numId="10" w16cid:durableId="394161523">
    <w:abstractNumId w:val="0"/>
  </w:num>
  <w:num w:numId="11" w16cid:durableId="1891333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152018">
    <w:abstractNumId w:val="2"/>
  </w:num>
  <w:num w:numId="13" w16cid:durableId="2013995590">
    <w:abstractNumId w:val="4"/>
  </w:num>
  <w:num w:numId="14" w16cid:durableId="184720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6FD"/>
    <w:rsid w:val="00070FE3"/>
    <w:rsid w:val="00072D5E"/>
    <w:rsid w:val="0007402F"/>
    <w:rsid w:val="00074D6C"/>
    <w:rsid w:val="00077A7B"/>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21A46"/>
    <w:rsid w:val="00126FEC"/>
    <w:rsid w:val="00160F29"/>
    <w:rsid w:val="00161B7F"/>
    <w:rsid w:val="00164550"/>
    <w:rsid w:val="001654BF"/>
    <w:rsid w:val="001655A5"/>
    <w:rsid w:val="0017157D"/>
    <w:rsid w:val="00172A84"/>
    <w:rsid w:val="00180230"/>
    <w:rsid w:val="0018251D"/>
    <w:rsid w:val="00183CB9"/>
    <w:rsid w:val="00184AC0"/>
    <w:rsid w:val="001876A3"/>
    <w:rsid w:val="001879A2"/>
    <w:rsid w:val="001903ED"/>
    <w:rsid w:val="001A6689"/>
    <w:rsid w:val="001C092F"/>
    <w:rsid w:val="001C4F16"/>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469C6"/>
    <w:rsid w:val="002475F6"/>
    <w:rsid w:val="002538E2"/>
    <w:rsid w:val="00256B9C"/>
    <w:rsid w:val="00257F12"/>
    <w:rsid w:val="002617E7"/>
    <w:rsid w:val="00261F59"/>
    <w:rsid w:val="00263690"/>
    <w:rsid w:val="00263D23"/>
    <w:rsid w:val="002775A3"/>
    <w:rsid w:val="002803FD"/>
    <w:rsid w:val="00282B46"/>
    <w:rsid w:val="002847C8"/>
    <w:rsid w:val="00287DF6"/>
    <w:rsid w:val="00292AC7"/>
    <w:rsid w:val="0029462E"/>
    <w:rsid w:val="002959D8"/>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44E1"/>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6BBA"/>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66A1B"/>
    <w:rsid w:val="005716EC"/>
    <w:rsid w:val="005778BE"/>
    <w:rsid w:val="00581F1E"/>
    <w:rsid w:val="00591464"/>
    <w:rsid w:val="00594C52"/>
    <w:rsid w:val="00595B9A"/>
    <w:rsid w:val="00595F4D"/>
    <w:rsid w:val="005A24FE"/>
    <w:rsid w:val="005B0E12"/>
    <w:rsid w:val="005B3AC2"/>
    <w:rsid w:val="005B476B"/>
    <w:rsid w:val="005C73D3"/>
    <w:rsid w:val="005D5F58"/>
    <w:rsid w:val="005E123B"/>
    <w:rsid w:val="005E45F6"/>
    <w:rsid w:val="005E5AD7"/>
    <w:rsid w:val="005E5BE6"/>
    <w:rsid w:val="005E61EA"/>
    <w:rsid w:val="005F386F"/>
    <w:rsid w:val="00603AA4"/>
    <w:rsid w:val="00604583"/>
    <w:rsid w:val="00605AEC"/>
    <w:rsid w:val="00606C13"/>
    <w:rsid w:val="00607BC9"/>
    <w:rsid w:val="0061077E"/>
    <w:rsid w:val="00613830"/>
    <w:rsid w:val="00616A7F"/>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979BE"/>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11"/>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0482"/>
    <w:rsid w:val="00A315C0"/>
    <w:rsid w:val="00A33A73"/>
    <w:rsid w:val="00A33D01"/>
    <w:rsid w:val="00A33FC2"/>
    <w:rsid w:val="00A40BEE"/>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612A"/>
    <w:rsid w:val="00C65BC5"/>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E3757"/>
    <w:rsid w:val="00CF74C4"/>
    <w:rsid w:val="00D04A5D"/>
    <w:rsid w:val="00D10377"/>
    <w:rsid w:val="00D141B7"/>
    <w:rsid w:val="00D20D3B"/>
    <w:rsid w:val="00D300C5"/>
    <w:rsid w:val="00D303F2"/>
    <w:rsid w:val="00D34A99"/>
    <w:rsid w:val="00D408BC"/>
    <w:rsid w:val="00D41624"/>
    <w:rsid w:val="00D42010"/>
    <w:rsid w:val="00D457E6"/>
    <w:rsid w:val="00D45A19"/>
    <w:rsid w:val="00D517E7"/>
    <w:rsid w:val="00D54647"/>
    <w:rsid w:val="00D56F0D"/>
    <w:rsid w:val="00D707BA"/>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DF14B3"/>
    <w:rsid w:val="00E00C82"/>
    <w:rsid w:val="00E02683"/>
    <w:rsid w:val="00E04405"/>
    <w:rsid w:val="00E10880"/>
    <w:rsid w:val="00E22F96"/>
    <w:rsid w:val="00E26385"/>
    <w:rsid w:val="00E26A3B"/>
    <w:rsid w:val="00E305A3"/>
    <w:rsid w:val="00E342EF"/>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character" w:customStyle="1" w:styleId="af0">
    <w:name w:val="Немає"/>
    <w:rsid w:val="00A3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238</Words>
  <Characters>137</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156</cp:revision>
  <cp:lastPrinted>2026-02-06T06:15:00Z</cp:lastPrinted>
  <dcterms:created xsi:type="dcterms:W3CDTF">2024-08-28T05:58:00Z</dcterms:created>
  <dcterms:modified xsi:type="dcterms:W3CDTF">2026-03-11T08:28:00Z</dcterms:modified>
</cp:coreProperties>
</file>