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8CF30D" w14:textId="77777777" w:rsidR="00B9543C" w:rsidRDefault="00B9543C" w:rsidP="00B9543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405504A7" w14:textId="4566878D" w:rsidR="00B9543C" w:rsidRDefault="00B9543C" w:rsidP="00B954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ерелік питань для включення до порядку денного засідання постійної комісії міської ради з питань економіки, промисловості, транспорту і зв’язку, контролю за використанням комунального майна, зовнішніх </w:t>
      </w:r>
      <w:proofErr w:type="spellStart"/>
      <w:r>
        <w:rPr>
          <w:rFonts w:ascii="Times New Roman" w:hAnsi="Times New Roman" w:cs="Times New Roman"/>
          <w:sz w:val="24"/>
          <w:szCs w:val="24"/>
        </w:rPr>
        <w:t>зв’язків</w:t>
      </w:r>
      <w:proofErr w:type="spellEnd"/>
      <w:r>
        <w:rPr>
          <w:rFonts w:ascii="Times New Roman" w:hAnsi="Times New Roman" w:cs="Times New Roman"/>
          <w:sz w:val="24"/>
          <w:szCs w:val="24"/>
        </w:rPr>
        <w:t>, підприємницької діяльності, захисту прав споживачів та туризму:</w:t>
      </w:r>
    </w:p>
    <w:p w14:paraId="18A046B9" w14:textId="77777777" w:rsidR="00B9543C" w:rsidRDefault="00B9543C" w:rsidP="00B954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5000" w:type="pct"/>
        <w:tblInd w:w="0" w:type="dxa"/>
        <w:tblLook w:val="04A0" w:firstRow="1" w:lastRow="0" w:firstColumn="1" w:lastColumn="0" w:noHBand="0" w:noVBand="1"/>
      </w:tblPr>
      <w:tblGrid>
        <w:gridCol w:w="919"/>
        <w:gridCol w:w="8710"/>
      </w:tblGrid>
      <w:tr w:rsidR="00B9543C" w14:paraId="7ADECEEF" w14:textId="77777777" w:rsidTr="00B9543C">
        <w:tc>
          <w:tcPr>
            <w:tcW w:w="47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C5E8B1" w14:textId="77777777" w:rsidR="00B9543C" w:rsidRDefault="00B954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221281332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14:paraId="5E7CC510" w14:textId="77777777" w:rsidR="00B9543C" w:rsidRDefault="00B954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з/п</w:t>
            </w:r>
          </w:p>
        </w:tc>
        <w:tc>
          <w:tcPr>
            <w:tcW w:w="45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A0CCD4" w14:textId="77777777" w:rsidR="00B9543C" w:rsidRDefault="00B954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 проєкту рішення</w:t>
            </w:r>
          </w:p>
        </w:tc>
      </w:tr>
      <w:tr w:rsidR="00B9543C" w14:paraId="673039FA" w14:textId="77777777" w:rsidTr="00B9543C">
        <w:tc>
          <w:tcPr>
            <w:tcW w:w="47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B592A5" w14:textId="77777777" w:rsidR="00B9543C" w:rsidRDefault="00B9543C" w:rsidP="00BC12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5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C7AC77" w14:textId="77777777" w:rsidR="00B9543C" w:rsidRDefault="00B954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 проведення конкурсу</w:t>
            </w:r>
          </w:p>
        </w:tc>
      </w:tr>
      <w:tr w:rsidR="00B9543C" w14:paraId="63EC7B4D" w14:textId="77777777" w:rsidTr="00B9543C">
        <w:tc>
          <w:tcPr>
            <w:tcW w:w="47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2D297A" w14:textId="77777777" w:rsidR="00B9543C" w:rsidRDefault="00B9543C" w:rsidP="00BC12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5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9CF840" w14:textId="77777777" w:rsidR="00B9543C" w:rsidRDefault="00B954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 звіт щодо здійснення Тернопільською міською радою та її виконавчим комітетом державної регуляторної політики у 2025 році</w:t>
            </w:r>
          </w:p>
        </w:tc>
      </w:tr>
      <w:tr w:rsidR="00B9543C" w14:paraId="48013BBE" w14:textId="77777777" w:rsidTr="00B9543C">
        <w:tc>
          <w:tcPr>
            <w:tcW w:w="47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4320D4" w14:textId="77777777" w:rsidR="00B9543C" w:rsidRDefault="00B9543C" w:rsidP="00BC12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5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4F0F0C" w14:textId="77777777" w:rsidR="00B9543C" w:rsidRDefault="00B954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 затвердження рішень виконавчого комітету</w:t>
            </w:r>
          </w:p>
        </w:tc>
      </w:tr>
      <w:tr w:rsidR="00B9543C" w14:paraId="71C8FB94" w14:textId="77777777" w:rsidTr="00B9543C">
        <w:tc>
          <w:tcPr>
            <w:tcW w:w="47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5DC695" w14:textId="77777777" w:rsidR="00B9543C" w:rsidRDefault="00B9543C" w:rsidP="00BC12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5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9824D0" w14:textId="77777777" w:rsidR="00B9543C" w:rsidRDefault="00B954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 затвердження рішення виконавчого комітету</w:t>
            </w:r>
          </w:p>
        </w:tc>
      </w:tr>
      <w:tr w:rsidR="00B9543C" w14:paraId="4E3381E9" w14:textId="77777777" w:rsidTr="00B9543C">
        <w:tc>
          <w:tcPr>
            <w:tcW w:w="47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684990" w14:textId="77777777" w:rsidR="00B9543C" w:rsidRDefault="00B9543C" w:rsidP="00BC12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5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DAE943" w14:textId="77777777" w:rsidR="00B9543C" w:rsidRDefault="00B954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 виконання Програми підтримки ветеранів та членів їх сімей  на створення (розвиток) власного бізнесу на 2024-2025 роки</w:t>
            </w:r>
          </w:p>
        </w:tc>
      </w:tr>
      <w:tr w:rsidR="00B9543C" w14:paraId="195A75D5" w14:textId="77777777" w:rsidTr="00B9543C">
        <w:tc>
          <w:tcPr>
            <w:tcW w:w="47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0BA7EE" w14:textId="77777777" w:rsidR="00B9543C" w:rsidRDefault="00B9543C" w:rsidP="00BC12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5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361899" w14:textId="77777777" w:rsidR="00B9543C" w:rsidRDefault="00B954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221025725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 внесення змін в рішення міської ради від 26.04.2013 № 6/31/25 «Про розмежування повноважень по управлінню майном, що є комунальною власністю Тернопільської міської територіальної громади»</w:t>
            </w:r>
            <w:bookmarkEnd w:id="1"/>
          </w:p>
        </w:tc>
      </w:tr>
      <w:tr w:rsidR="00B9543C" w14:paraId="7859FEC1" w14:textId="77777777" w:rsidTr="00B9543C">
        <w:tc>
          <w:tcPr>
            <w:tcW w:w="47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673476" w14:textId="77777777" w:rsidR="00B9543C" w:rsidRDefault="00B9543C" w:rsidP="00BC12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5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5462AB" w14:textId="77777777" w:rsidR="00B9543C" w:rsidRDefault="00B954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221025734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 стан оренди та хід приватизації майна комунальної власності за 2025 рік</w:t>
            </w:r>
            <w:bookmarkEnd w:id="2"/>
          </w:p>
        </w:tc>
      </w:tr>
      <w:tr w:rsidR="00B9543C" w14:paraId="65F005E4" w14:textId="77777777" w:rsidTr="00B9543C">
        <w:tc>
          <w:tcPr>
            <w:tcW w:w="47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8F1AA4" w14:textId="77777777" w:rsidR="00B9543C" w:rsidRDefault="00B9543C" w:rsidP="00BC12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5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FDC80B" w14:textId="77777777" w:rsidR="00B9543C" w:rsidRDefault="00B9543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 прийняття майна в комунальну власність</w:t>
            </w:r>
          </w:p>
        </w:tc>
        <w:bookmarkEnd w:id="0"/>
      </w:tr>
    </w:tbl>
    <w:p w14:paraId="1F7E9F1A" w14:textId="77777777" w:rsidR="00C15903" w:rsidRDefault="00C15903"/>
    <w:sectPr w:rsidR="00C1590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64963"/>
    <w:multiLevelType w:val="hybridMultilevel"/>
    <w:tmpl w:val="2454153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76500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0D9"/>
    <w:rsid w:val="00A940D9"/>
    <w:rsid w:val="00B9543C"/>
    <w:rsid w:val="00C15903"/>
    <w:rsid w:val="00EA6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3030F"/>
  <w15:chartTrackingRefBased/>
  <w15:docId w15:val="{9FCD0A4A-F70C-43A9-9327-63D19EF4D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543C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543C"/>
    <w:pPr>
      <w:ind w:left="720"/>
      <w:contextualSpacing/>
    </w:pPr>
    <w:rPr>
      <w:lang w:eastAsia="uk-UA"/>
    </w:rPr>
  </w:style>
  <w:style w:type="table" w:styleId="a4">
    <w:name w:val="Table Grid"/>
    <w:basedOn w:val="a1"/>
    <w:rsid w:val="00B9543C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27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635</Words>
  <Characters>362</Characters>
  <Application>Microsoft Office Word</Application>
  <DocSecurity>0</DocSecurity>
  <Lines>3</Lines>
  <Paragraphs>1</Paragraphs>
  <ScaleCrop>false</ScaleCrop>
  <Company>Microsoft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Тернопільська міська рада</dc:creator>
  <cp:keywords/>
  <dc:description/>
  <cp:lastModifiedBy>Тернопільська міська рада</cp:lastModifiedBy>
  <cp:revision>2</cp:revision>
  <dcterms:created xsi:type="dcterms:W3CDTF">2026-02-10T06:53:00Z</dcterms:created>
  <dcterms:modified xsi:type="dcterms:W3CDTF">2026-02-10T06:54:00Z</dcterms:modified>
</cp:coreProperties>
</file>