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Default="00E35B5E" w:rsidP="00CC4739">
      <w:pPr>
        <w:pStyle w:val="a5"/>
        <w:ind w:left="5103" w:right="1106"/>
        <w:jc w:val="both"/>
        <w:rPr>
          <w:spacing w:val="-4"/>
        </w:rPr>
      </w:pPr>
    </w:p>
    <w:p w14:paraId="4DEBC126" w14:textId="77777777" w:rsidR="00F06626" w:rsidRPr="005E40E7" w:rsidRDefault="00F06626" w:rsidP="00CC4739">
      <w:pPr>
        <w:pStyle w:val="a5"/>
        <w:ind w:left="5103" w:right="1106"/>
        <w:jc w:val="both"/>
        <w:rPr>
          <w:spacing w:val="-4"/>
        </w:rPr>
      </w:pPr>
    </w:p>
    <w:p w14:paraId="28980DA5" w14:textId="00BB91E0" w:rsidR="006346C7" w:rsidRPr="005E40E7" w:rsidRDefault="00B90523" w:rsidP="00CC4739">
      <w:pPr>
        <w:pStyle w:val="a5"/>
        <w:ind w:left="-142" w:right="283" w:firstLine="709"/>
        <w:jc w:val="both"/>
      </w:pPr>
      <w:r>
        <w:t>П</w:t>
      </w:r>
      <w:r w:rsidR="002C01C8" w:rsidRPr="005E40E7">
        <w:t>ерелік питань для включення до порядку денного засідання постійної комісії міської ради з питань бюджету та фінансів:</w:t>
      </w:r>
    </w:p>
    <w:p w14:paraId="210E31AF" w14:textId="77777777" w:rsidR="00FE5B6B" w:rsidRDefault="00FE5B6B" w:rsidP="00CC4739"/>
    <w:p w14:paraId="05287072" w14:textId="77777777" w:rsidR="00325B9D" w:rsidRDefault="00325B9D" w:rsidP="00CC4739"/>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FE5B6B" w:rsidRPr="00E07E2C" w14:paraId="445CB72D" w14:textId="77777777" w:rsidTr="00AB7D80">
        <w:tc>
          <w:tcPr>
            <w:tcW w:w="443" w:type="pct"/>
            <w:tcBorders>
              <w:top w:val="single" w:sz="4" w:space="0" w:color="auto"/>
              <w:left w:val="single" w:sz="4" w:space="0" w:color="auto"/>
              <w:bottom w:val="single" w:sz="4" w:space="0" w:color="auto"/>
              <w:right w:val="single" w:sz="4" w:space="0" w:color="auto"/>
            </w:tcBorders>
            <w:hideMark/>
          </w:tcPr>
          <w:p w14:paraId="34F2A4E2" w14:textId="77777777" w:rsidR="00FE5B6B" w:rsidRPr="00E07E2C" w:rsidRDefault="00FE5B6B" w:rsidP="00CC4739">
            <w:pPr>
              <w:jc w:val="center"/>
              <w:rPr>
                <w:b/>
                <w:bCs/>
                <w:position w:val="-1"/>
                <w:sz w:val="24"/>
                <w:szCs w:val="24"/>
              </w:rPr>
            </w:pPr>
            <w:r w:rsidRPr="00E07E2C">
              <w:rPr>
                <w:b/>
                <w:bCs/>
                <w:position w:val="-1"/>
                <w:sz w:val="24"/>
                <w:szCs w:val="24"/>
              </w:rPr>
              <w:t>№ з/п</w:t>
            </w:r>
          </w:p>
        </w:tc>
        <w:tc>
          <w:tcPr>
            <w:tcW w:w="4557" w:type="pct"/>
            <w:tcBorders>
              <w:top w:val="single" w:sz="4" w:space="0" w:color="auto"/>
              <w:left w:val="single" w:sz="4" w:space="0" w:color="auto"/>
              <w:bottom w:val="single" w:sz="4" w:space="0" w:color="auto"/>
              <w:right w:val="single" w:sz="4" w:space="0" w:color="auto"/>
            </w:tcBorders>
          </w:tcPr>
          <w:p w14:paraId="5BAC4F50" w14:textId="77777777" w:rsidR="00FE5B6B" w:rsidRPr="00E07E2C" w:rsidRDefault="00FE5B6B" w:rsidP="00CC4739">
            <w:pPr>
              <w:jc w:val="center"/>
              <w:rPr>
                <w:b/>
                <w:bCs/>
                <w:position w:val="-1"/>
                <w:sz w:val="24"/>
                <w:szCs w:val="24"/>
              </w:rPr>
            </w:pPr>
            <w:r w:rsidRPr="00E07E2C">
              <w:rPr>
                <w:b/>
                <w:bCs/>
                <w:position w:val="-1"/>
                <w:sz w:val="24"/>
                <w:szCs w:val="24"/>
              </w:rPr>
              <w:t>Назва проєкту рішення</w:t>
            </w:r>
          </w:p>
          <w:p w14:paraId="7C6B8866" w14:textId="77777777" w:rsidR="00FE5B6B" w:rsidRPr="00E07E2C" w:rsidRDefault="00FE5B6B" w:rsidP="00CC4739">
            <w:pPr>
              <w:jc w:val="center"/>
              <w:rPr>
                <w:b/>
                <w:bCs/>
                <w:position w:val="-1"/>
                <w:sz w:val="24"/>
                <w:szCs w:val="24"/>
              </w:rPr>
            </w:pPr>
          </w:p>
        </w:tc>
      </w:tr>
      <w:tr w:rsidR="00EE6EB3" w:rsidRPr="00E40DC3" w14:paraId="28F7D5B1" w14:textId="77777777" w:rsidTr="00AB7D80">
        <w:tc>
          <w:tcPr>
            <w:tcW w:w="443" w:type="pct"/>
            <w:tcBorders>
              <w:top w:val="single" w:sz="4" w:space="0" w:color="auto"/>
              <w:left w:val="single" w:sz="4" w:space="0" w:color="auto"/>
              <w:bottom w:val="single" w:sz="4" w:space="0" w:color="auto"/>
              <w:right w:val="single" w:sz="4" w:space="0" w:color="auto"/>
            </w:tcBorders>
          </w:tcPr>
          <w:p w14:paraId="33EC1895" w14:textId="77777777" w:rsidR="00EE6EB3" w:rsidRPr="00E40DC3" w:rsidRDefault="00EE6EB3" w:rsidP="00CC4739">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377E0CD" w14:textId="259AAA23" w:rsidR="00EE6EB3" w:rsidRPr="007E372E" w:rsidRDefault="00EE6EB3" w:rsidP="00CC4739">
            <w:pPr>
              <w:jc w:val="both"/>
              <w:rPr>
                <w:position w:val="-1"/>
                <w:sz w:val="24"/>
                <w:szCs w:val="24"/>
              </w:rPr>
            </w:pPr>
            <w:r w:rsidRPr="007E372E">
              <w:rPr>
                <w:sz w:val="24"/>
                <w:szCs w:val="24"/>
              </w:rPr>
              <w:t>Про виконання бюджету Тернопільської міської територіальної громади за І квартал 2026 року</w:t>
            </w:r>
          </w:p>
        </w:tc>
      </w:tr>
      <w:tr w:rsidR="00EE6EB3" w:rsidRPr="00E40DC3" w14:paraId="6463C9B4" w14:textId="77777777" w:rsidTr="00AB7D80">
        <w:tc>
          <w:tcPr>
            <w:tcW w:w="443" w:type="pct"/>
            <w:tcBorders>
              <w:top w:val="single" w:sz="4" w:space="0" w:color="auto"/>
              <w:left w:val="single" w:sz="4" w:space="0" w:color="auto"/>
              <w:bottom w:val="single" w:sz="4" w:space="0" w:color="auto"/>
              <w:right w:val="single" w:sz="4" w:space="0" w:color="auto"/>
            </w:tcBorders>
          </w:tcPr>
          <w:p w14:paraId="46CDAA23" w14:textId="77777777" w:rsidR="00EE6EB3" w:rsidRPr="00E40DC3" w:rsidRDefault="00EE6EB3" w:rsidP="00CC4739">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5B04DB74" w14:textId="397DC7F9" w:rsidR="00EE6EB3" w:rsidRPr="007E372E" w:rsidRDefault="00EE6EB3" w:rsidP="00CC4739">
            <w:pPr>
              <w:jc w:val="both"/>
              <w:rPr>
                <w:bCs/>
                <w:sz w:val="24"/>
                <w:szCs w:val="24"/>
              </w:rPr>
            </w:pPr>
            <w:r w:rsidRPr="007E372E">
              <w:rPr>
                <w:sz w:val="24"/>
                <w:szCs w:val="24"/>
              </w:rPr>
              <w:t>Про внесення змін до рішення міської ради від 19.12.2025 року №8/54/31 «</w:t>
            </w:r>
            <w:r w:rsidRPr="007E372E">
              <w:rPr>
                <w:bCs/>
                <w:sz w:val="24"/>
                <w:szCs w:val="24"/>
              </w:rPr>
              <w:t>Про  бюджет Тернопільської міської територіальної громади на  2026  рік»</w:t>
            </w:r>
          </w:p>
        </w:tc>
      </w:tr>
      <w:tr w:rsidR="00EE6EB3" w:rsidRPr="00E40DC3" w14:paraId="1B83F70F" w14:textId="77777777" w:rsidTr="00AB7D80">
        <w:tc>
          <w:tcPr>
            <w:tcW w:w="443" w:type="pct"/>
            <w:tcBorders>
              <w:top w:val="single" w:sz="4" w:space="0" w:color="auto"/>
              <w:left w:val="single" w:sz="4" w:space="0" w:color="auto"/>
              <w:bottom w:val="single" w:sz="4" w:space="0" w:color="auto"/>
              <w:right w:val="single" w:sz="4" w:space="0" w:color="auto"/>
            </w:tcBorders>
          </w:tcPr>
          <w:p w14:paraId="633DF30D" w14:textId="77777777" w:rsidR="00EE6EB3" w:rsidRPr="00E40DC3" w:rsidRDefault="00EE6EB3" w:rsidP="00CC4739">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5AA232CE" w14:textId="296D6B55" w:rsidR="00EE6EB3" w:rsidRPr="007E372E" w:rsidRDefault="00EE6EB3" w:rsidP="00CC4739">
            <w:pPr>
              <w:jc w:val="both"/>
              <w:rPr>
                <w:sz w:val="24"/>
                <w:szCs w:val="24"/>
              </w:rPr>
            </w:pPr>
            <w:r w:rsidRPr="007E372E">
              <w:rPr>
                <w:sz w:val="24"/>
                <w:szCs w:val="24"/>
              </w:rPr>
              <w:t>Про внесення змін до рішення міської ради від 06.06.2019 №7/35/5 «Про місцеві податки і збори Тернопільської міської територіальної громади»</w:t>
            </w:r>
          </w:p>
        </w:tc>
      </w:tr>
      <w:tr w:rsidR="00EE6EB3" w:rsidRPr="00E40DC3" w14:paraId="23CD3FD1" w14:textId="77777777" w:rsidTr="00AB7D80">
        <w:tc>
          <w:tcPr>
            <w:tcW w:w="443" w:type="pct"/>
            <w:tcBorders>
              <w:top w:val="single" w:sz="4" w:space="0" w:color="auto"/>
              <w:left w:val="single" w:sz="4" w:space="0" w:color="auto"/>
              <w:bottom w:val="single" w:sz="4" w:space="0" w:color="auto"/>
              <w:right w:val="single" w:sz="4" w:space="0" w:color="auto"/>
            </w:tcBorders>
          </w:tcPr>
          <w:p w14:paraId="3BE01D78" w14:textId="77777777" w:rsidR="00EE6EB3" w:rsidRPr="00E40DC3" w:rsidRDefault="00EE6EB3" w:rsidP="00CC4739">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1FD75B10" w14:textId="65BB677B" w:rsidR="00EE6EB3" w:rsidRPr="00E40DC3" w:rsidRDefault="00EE6EB3" w:rsidP="00CC4739">
            <w:pPr>
              <w:jc w:val="both"/>
              <w:rPr>
                <w:sz w:val="24"/>
                <w:szCs w:val="24"/>
              </w:rPr>
            </w:pPr>
            <w:r w:rsidRPr="007C5B82">
              <w:rPr>
                <w:color w:val="000000" w:themeColor="text1"/>
                <w:sz w:val="24"/>
                <w:szCs w:val="24"/>
              </w:rPr>
              <w:t>Про затвердження договору про міжбюджетний трансферт на 2026 рік</w:t>
            </w:r>
          </w:p>
        </w:tc>
      </w:tr>
      <w:tr w:rsidR="00A83218" w:rsidRPr="00E40DC3" w14:paraId="6F082FC6" w14:textId="77777777" w:rsidTr="00AB7D80">
        <w:tc>
          <w:tcPr>
            <w:tcW w:w="443" w:type="pct"/>
            <w:tcBorders>
              <w:top w:val="single" w:sz="4" w:space="0" w:color="auto"/>
              <w:left w:val="single" w:sz="4" w:space="0" w:color="auto"/>
              <w:bottom w:val="single" w:sz="4" w:space="0" w:color="auto"/>
              <w:right w:val="single" w:sz="4" w:space="0" w:color="auto"/>
            </w:tcBorders>
          </w:tcPr>
          <w:p w14:paraId="4B1906D0" w14:textId="77777777" w:rsidR="00A83218" w:rsidRPr="00E40DC3" w:rsidRDefault="00A83218" w:rsidP="00CC4739">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1A27417E" w14:textId="281DB731" w:rsidR="00A83218" w:rsidRPr="007C5B82" w:rsidRDefault="00A83218" w:rsidP="00CC4739">
            <w:pPr>
              <w:jc w:val="both"/>
              <w:rPr>
                <w:color w:val="000000" w:themeColor="text1"/>
                <w:sz w:val="24"/>
                <w:szCs w:val="24"/>
              </w:rPr>
            </w:pPr>
            <w:r w:rsidRPr="007C5B82">
              <w:rPr>
                <w:color w:val="000000" w:themeColor="text1"/>
                <w:sz w:val="24"/>
                <w:szCs w:val="24"/>
              </w:rPr>
              <w:t>Про затвердження рішення виконавчого комітету</w:t>
            </w:r>
          </w:p>
        </w:tc>
      </w:tr>
      <w:tr w:rsidR="00EE6EB3" w:rsidRPr="00E40DC3" w14:paraId="59FB49BD" w14:textId="77777777" w:rsidTr="00AB7D80">
        <w:tc>
          <w:tcPr>
            <w:tcW w:w="443" w:type="pct"/>
            <w:tcBorders>
              <w:top w:val="single" w:sz="4" w:space="0" w:color="auto"/>
              <w:left w:val="single" w:sz="4" w:space="0" w:color="auto"/>
              <w:bottom w:val="single" w:sz="4" w:space="0" w:color="auto"/>
              <w:right w:val="single" w:sz="4" w:space="0" w:color="auto"/>
            </w:tcBorders>
          </w:tcPr>
          <w:p w14:paraId="025C99D0" w14:textId="77777777" w:rsidR="00EE6EB3" w:rsidRPr="00E40DC3" w:rsidRDefault="00EE6EB3" w:rsidP="00CC4739">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35856833" w14:textId="1848C702" w:rsidR="00EE6EB3" w:rsidRPr="007C5B82" w:rsidRDefault="00EE6EB3" w:rsidP="00CC4739">
            <w:pPr>
              <w:jc w:val="both"/>
              <w:rPr>
                <w:color w:val="000000" w:themeColor="text1"/>
                <w:sz w:val="24"/>
                <w:szCs w:val="24"/>
              </w:rPr>
            </w:pPr>
            <w:bookmarkStart w:id="0" w:name="_Hlk226013886"/>
            <w:r w:rsidRPr="007C5B82">
              <w:rPr>
                <w:color w:val="000000" w:themeColor="text1"/>
                <w:sz w:val="24"/>
                <w:szCs w:val="24"/>
              </w:rPr>
              <w:t>Про внесення змін до рішення міської ради від 28.02.2025 року №8/46/43 «Про надання дозволу комунальному некомерційному підприємству «Тернопільська комунальна міська лікарня №2» на отримання кредиту у формі невідновлюваної кредитної лінії з метою придбання медичного обладнання»</w:t>
            </w:r>
            <w:bookmarkEnd w:id="0"/>
          </w:p>
        </w:tc>
      </w:tr>
      <w:tr w:rsidR="00F06626" w:rsidRPr="00E40DC3" w14:paraId="19047C20" w14:textId="77777777" w:rsidTr="00AB7D80">
        <w:tc>
          <w:tcPr>
            <w:tcW w:w="443" w:type="pct"/>
            <w:tcBorders>
              <w:top w:val="single" w:sz="4" w:space="0" w:color="auto"/>
              <w:left w:val="single" w:sz="4" w:space="0" w:color="auto"/>
              <w:bottom w:val="single" w:sz="4" w:space="0" w:color="auto"/>
              <w:right w:val="single" w:sz="4" w:space="0" w:color="auto"/>
            </w:tcBorders>
          </w:tcPr>
          <w:p w14:paraId="77D653B2" w14:textId="77777777" w:rsidR="00F06626" w:rsidRPr="00E40DC3" w:rsidRDefault="00F06626" w:rsidP="00CC4739">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7455C21B" w14:textId="5C1A83E8" w:rsidR="00F06626" w:rsidRPr="007C5B82" w:rsidRDefault="00F06626" w:rsidP="00CC4739">
            <w:pPr>
              <w:jc w:val="both"/>
              <w:rPr>
                <w:color w:val="000000" w:themeColor="text1"/>
                <w:sz w:val="24"/>
                <w:szCs w:val="24"/>
              </w:rPr>
            </w:pPr>
            <w:r w:rsidRPr="007C5B82">
              <w:rPr>
                <w:sz w:val="24"/>
                <w:szCs w:val="24"/>
              </w:rPr>
              <w:t>Про внесення змін до Програми збереження культурної спадщини на 2025-2027 роки</w:t>
            </w:r>
          </w:p>
        </w:tc>
      </w:tr>
      <w:tr w:rsidR="00F06626" w:rsidRPr="00E40DC3" w14:paraId="38826795" w14:textId="77777777" w:rsidTr="00AB7D80">
        <w:tc>
          <w:tcPr>
            <w:tcW w:w="443" w:type="pct"/>
            <w:tcBorders>
              <w:top w:val="single" w:sz="4" w:space="0" w:color="auto"/>
              <w:left w:val="single" w:sz="4" w:space="0" w:color="auto"/>
              <w:bottom w:val="single" w:sz="4" w:space="0" w:color="auto"/>
              <w:right w:val="single" w:sz="4" w:space="0" w:color="auto"/>
            </w:tcBorders>
          </w:tcPr>
          <w:p w14:paraId="39CA0DE5" w14:textId="77777777" w:rsidR="00F06626" w:rsidRPr="00E40DC3" w:rsidRDefault="00F06626" w:rsidP="00F06626">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1783DB57" w14:textId="0CAB1569" w:rsidR="00F06626" w:rsidRPr="007C5B82" w:rsidRDefault="00F06626" w:rsidP="00F06626">
            <w:pPr>
              <w:jc w:val="both"/>
              <w:rPr>
                <w:sz w:val="24"/>
                <w:szCs w:val="24"/>
              </w:rPr>
            </w:pPr>
            <w:r w:rsidRPr="007C5B82">
              <w:rPr>
                <w:color w:val="000000" w:themeColor="text1"/>
                <w:sz w:val="24"/>
                <w:szCs w:val="24"/>
              </w:rPr>
              <w:t>Про затвердження договору про міжбюджетний трансферт на 2026 рік</w:t>
            </w:r>
          </w:p>
        </w:tc>
      </w:tr>
      <w:tr w:rsidR="009575D1" w:rsidRPr="00E40DC3" w14:paraId="7633BBC4" w14:textId="77777777" w:rsidTr="00AB7D80">
        <w:tc>
          <w:tcPr>
            <w:tcW w:w="443" w:type="pct"/>
            <w:tcBorders>
              <w:top w:val="single" w:sz="4" w:space="0" w:color="auto"/>
              <w:left w:val="single" w:sz="4" w:space="0" w:color="auto"/>
              <w:bottom w:val="single" w:sz="4" w:space="0" w:color="auto"/>
              <w:right w:val="single" w:sz="4" w:space="0" w:color="auto"/>
            </w:tcBorders>
          </w:tcPr>
          <w:p w14:paraId="3C4093DD" w14:textId="77777777" w:rsidR="009575D1" w:rsidRPr="00E40DC3" w:rsidRDefault="009575D1" w:rsidP="00F06626">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147561C0" w14:textId="5876D936" w:rsidR="009575D1" w:rsidRPr="007C5B82" w:rsidRDefault="009575D1" w:rsidP="009575D1">
            <w:pPr>
              <w:jc w:val="both"/>
              <w:rPr>
                <w:color w:val="000000" w:themeColor="text1"/>
                <w:sz w:val="24"/>
                <w:szCs w:val="24"/>
              </w:rPr>
            </w:pPr>
            <w:r w:rsidRPr="009575D1">
              <w:rPr>
                <w:color w:val="000000" w:themeColor="text1"/>
                <w:sz w:val="24"/>
                <w:szCs w:val="24"/>
              </w:rPr>
              <w:t>Про затвердження договору про міжбюджетний трансферт на 2026 рік</w:t>
            </w:r>
          </w:p>
        </w:tc>
      </w:tr>
    </w:tbl>
    <w:p w14:paraId="73D8F19A" w14:textId="77777777" w:rsidR="002F02CB" w:rsidRDefault="002F02CB" w:rsidP="00E07E2C">
      <w:pPr>
        <w:jc w:val="center"/>
        <w:rPr>
          <w:sz w:val="24"/>
          <w:szCs w:val="24"/>
        </w:rPr>
      </w:pPr>
      <w:bookmarkStart w:id="1" w:name="_Hlk203123626"/>
    </w:p>
    <w:p w14:paraId="4125B804" w14:textId="77777777" w:rsidR="002F02CB" w:rsidRDefault="002F02CB" w:rsidP="00E07E2C">
      <w:pPr>
        <w:jc w:val="center"/>
        <w:rPr>
          <w:sz w:val="24"/>
          <w:szCs w:val="24"/>
        </w:rPr>
      </w:pPr>
    </w:p>
    <w:bookmarkEnd w:id="1"/>
    <w:p w14:paraId="559BBCDF" w14:textId="77777777" w:rsidR="00E07E2C" w:rsidRDefault="00E07E2C" w:rsidP="0010084C"/>
    <w:p w14:paraId="61D4504D" w14:textId="77777777" w:rsidR="00BB66AF" w:rsidRPr="005E40E7" w:rsidRDefault="00BB66AF" w:rsidP="0010084C"/>
    <w:sectPr w:rsidR="00BB66AF" w:rsidRPr="005E40E7"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23D386A"/>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FC3D49"/>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51658464">
    <w:abstractNumId w:val="3"/>
  </w:num>
  <w:num w:numId="2" w16cid:durableId="755399651">
    <w:abstractNumId w:val="3"/>
  </w:num>
  <w:num w:numId="3" w16cid:durableId="609967833">
    <w:abstractNumId w:val="12"/>
  </w:num>
  <w:num w:numId="4" w16cid:durableId="10648199">
    <w:abstractNumId w:val="10"/>
  </w:num>
  <w:num w:numId="5" w16cid:durableId="1350840367">
    <w:abstractNumId w:val="5"/>
  </w:num>
  <w:num w:numId="6" w16cid:durableId="762603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059673">
    <w:abstractNumId w:val="6"/>
  </w:num>
  <w:num w:numId="8" w16cid:durableId="1919946237">
    <w:abstractNumId w:val="0"/>
  </w:num>
  <w:num w:numId="9" w16cid:durableId="175117424">
    <w:abstractNumId w:val="7"/>
  </w:num>
  <w:num w:numId="10" w16cid:durableId="1514101073">
    <w:abstractNumId w:val="11"/>
  </w:num>
  <w:num w:numId="11" w16cid:durableId="441069335">
    <w:abstractNumId w:val="2"/>
  </w:num>
  <w:num w:numId="12" w16cid:durableId="405609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0692859">
    <w:abstractNumId w:val="8"/>
  </w:num>
  <w:num w:numId="14" w16cid:durableId="1724988573">
    <w:abstractNumId w:val="9"/>
  </w:num>
  <w:num w:numId="15" w16cid:durableId="121465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revisionView w:inkAnnotations="0"/>
  <w:defaultTabStop w:val="708"/>
  <w:hyphenationZone w:val="425"/>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488A"/>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03E88"/>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31598"/>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3F3F"/>
    <w:rsid w:val="00286A39"/>
    <w:rsid w:val="00287829"/>
    <w:rsid w:val="002978FE"/>
    <w:rsid w:val="002C01C8"/>
    <w:rsid w:val="002C284A"/>
    <w:rsid w:val="002C6082"/>
    <w:rsid w:val="002C78B4"/>
    <w:rsid w:val="002D0B8C"/>
    <w:rsid w:val="002D1625"/>
    <w:rsid w:val="002E21FB"/>
    <w:rsid w:val="002F02CB"/>
    <w:rsid w:val="002F0734"/>
    <w:rsid w:val="002F530D"/>
    <w:rsid w:val="002F64D0"/>
    <w:rsid w:val="002F6AA9"/>
    <w:rsid w:val="00302834"/>
    <w:rsid w:val="00310458"/>
    <w:rsid w:val="00310817"/>
    <w:rsid w:val="00313276"/>
    <w:rsid w:val="003153E4"/>
    <w:rsid w:val="003156FF"/>
    <w:rsid w:val="0032579B"/>
    <w:rsid w:val="00325B9D"/>
    <w:rsid w:val="00326D58"/>
    <w:rsid w:val="00326DAA"/>
    <w:rsid w:val="003444E4"/>
    <w:rsid w:val="00362959"/>
    <w:rsid w:val="003704DE"/>
    <w:rsid w:val="0037346F"/>
    <w:rsid w:val="00373BDF"/>
    <w:rsid w:val="00381F91"/>
    <w:rsid w:val="00385CD6"/>
    <w:rsid w:val="003911D5"/>
    <w:rsid w:val="003B231C"/>
    <w:rsid w:val="003C29BB"/>
    <w:rsid w:val="003D6752"/>
    <w:rsid w:val="003D7B3C"/>
    <w:rsid w:val="003E6806"/>
    <w:rsid w:val="003E6F70"/>
    <w:rsid w:val="003F297F"/>
    <w:rsid w:val="003F78B6"/>
    <w:rsid w:val="004035F1"/>
    <w:rsid w:val="00410D1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346F"/>
    <w:rsid w:val="004F633E"/>
    <w:rsid w:val="00505098"/>
    <w:rsid w:val="00514566"/>
    <w:rsid w:val="00527B45"/>
    <w:rsid w:val="0053428C"/>
    <w:rsid w:val="00553A41"/>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6291C"/>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313"/>
    <w:rsid w:val="00772A71"/>
    <w:rsid w:val="007A5A9F"/>
    <w:rsid w:val="007A777B"/>
    <w:rsid w:val="007B226A"/>
    <w:rsid w:val="007B5EFC"/>
    <w:rsid w:val="007C004E"/>
    <w:rsid w:val="007C58D2"/>
    <w:rsid w:val="007D2AC4"/>
    <w:rsid w:val="007D427D"/>
    <w:rsid w:val="007E372E"/>
    <w:rsid w:val="007E53B8"/>
    <w:rsid w:val="00812E98"/>
    <w:rsid w:val="00824345"/>
    <w:rsid w:val="00830C5B"/>
    <w:rsid w:val="00841911"/>
    <w:rsid w:val="00841E7F"/>
    <w:rsid w:val="00851D32"/>
    <w:rsid w:val="00856A26"/>
    <w:rsid w:val="00866F83"/>
    <w:rsid w:val="00872399"/>
    <w:rsid w:val="008745C8"/>
    <w:rsid w:val="008876E4"/>
    <w:rsid w:val="00891393"/>
    <w:rsid w:val="00893507"/>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0B62"/>
    <w:rsid w:val="00951174"/>
    <w:rsid w:val="00954719"/>
    <w:rsid w:val="009575D1"/>
    <w:rsid w:val="00957F5F"/>
    <w:rsid w:val="00961044"/>
    <w:rsid w:val="00966C1D"/>
    <w:rsid w:val="009818C5"/>
    <w:rsid w:val="00992C24"/>
    <w:rsid w:val="009A349B"/>
    <w:rsid w:val="009A77C5"/>
    <w:rsid w:val="009B4319"/>
    <w:rsid w:val="009B6B53"/>
    <w:rsid w:val="009B71E3"/>
    <w:rsid w:val="009D31C1"/>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3218"/>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05"/>
    <w:rsid w:val="00B43B8D"/>
    <w:rsid w:val="00B444DE"/>
    <w:rsid w:val="00B52D3A"/>
    <w:rsid w:val="00B60439"/>
    <w:rsid w:val="00B611AA"/>
    <w:rsid w:val="00B61535"/>
    <w:rsid w:val="00B63768"/>
    <w:rsid w:val="00B6551A"/>
    <w:rsid w:val="00B74E61"/>
    <w:rsid w:val="00B75940"/>
    <w:rsid w:val="00B772EE"/>
    <w:rsid w:val="00B80874"/>
    <w:rsid w:val="00B8154E"/>
    <w:rsid w:val="00B90523"/>
    <w:rsid w:val="00B94088"/>
    <w:rsid w:val="00B963B6"/>
    <w:rsid w:val="00B97033"/>
    <w:rsid w:val="00BA014D"/>
    <w:rsid w:val="00BA7905"/>
    <w:rsid w:val="00BB66AF"/>
    <w:rsid w:val="00BC1FA1"/>
    <w:rsid w:val="00BC6998"/>
    <w:rsid w:val="00BD0793"/>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56298"/>
    <w:rsid w:val="00C65A76"/>
    <w:rsid w:val="00C66B57"/>
    <w:rsid w:val="00C80B37"/>
    <w:rsid w:val="00C80B8A"/>
    <w:rsid w:val="00C823A1"/>
    <w:rsid w:val="00C9361D"/>
    <w:rsid w:val="00CA3C48"/>
    <w:rsid w:val="00CA4641"/>
    <w:rsid w:val="00CB54AA"/>
    <w:rsid w:val="00CB74ED"/>
    <w:rsid w:val="00CC4739"/>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07E2C"/>
    <w:rsid w:val="00E109BB"/>
    <w:rsid w:val="00E117FF"/>
    <w:rsid w:val="00E246F9"/>
    <w:rsid w:val="00E25E06"/>
    <w:rsid w:val="00E27FFE"/>
    <w:rsid w:val="00E3020E"/>
    <w:rsid w:val="00E305AD"/>
    <w:rsid w:val="00E35B5E"/>
    <w:rsid w:val="00E375D9"/>
    <w:rsid w:val="00E40DC3"/>
    <w:rsid w:val="00E4371F"/>
    <w:rsid w:val="00E447FD"/>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3143"/>
    <w:rsid w:val="00EE5C6D"/>
    <w:rsid w:val="00EE6EB3"/>
    <w:rsid w:val="00EF3FCA"/>
    <w:rsid w:val="00EF736B"/>
    <w:rsid w:val="00F06626"/>
    <w:rsid w:val="00F076D4"/>
    <w:rsid w:val="00F109A2"/>
    <w:rsid w:val="00F14552"/>
    <w:rsid w:val="00F20322"/>
    <w:rsid w:val="00F20C04"/>
    <w:rsid w:val="00F25644"/>
    <w:rsid w:val="00F365AF"/>
    <w:rsid w:val="00F36B85"/>
    <w:rsid w:val="00F43AC7"/>
    <w:rsid w:val="00F46D95"/>
    <w:rsid w:val="00F516B4"/>
    <w:rsid w:val="00F57789"/>
    <w:rsid w:val="00F653CD"/>
    <w:rsid w:val="00F968B7"/>
    <w:rsid w:val="00FA265D"/>
    <w:rsid w:val="00FB040C"/>
    <w:rsid w:val="00FB4308"/>
    <w:rsid w:val="00FB43FA"/>
    <w:rsid w:val="00FB792B"/>
    <w:rsid w:val="00FC20D8"/>
    <w:rsid w:val="00FE40EF"/>
    <w:rsid w:val="00FE5B6B"/>
    <w:rsid w:val="00FE6C21"/>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7621688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1</Pages>
  <Words>733</Words>
  <Characters>418</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246</cp:revision>
  <cp:lastPrinted>2026-03-10T12:07:00Z</cp:lastPrinted>
  <dcterms:created xsi:type="dcterms:W3CDTF">2023-05-25T07:20:00Z</dcterms:created>
  <dcterms:modified xsi:type="dcterms:W3CDTF">2026-04-23T07:18:00Z</dcterms:modified>
</cp:coreProperties>
</file>