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94B1E" w14:textId="5F948AEC" w:rsidR="005D0A8D" w:rsidRPr="00C33AAB" w:rsidRDefault="005D0A8D" w:rsidP="00D75A3C">
      <w:pPr>
        <w:spacing w:after="0" w:line="240" w:lineRule="auto"/>
        <w:ind w:right="-567" w:firstLine="709"/>
        <w:rPr>
          <w:rFonts w:ascii="Times New Roman" w:hAnsi="Times New Roman"/>
          <w:sz w:val="24"/>
          <w:szCs w:val="24"/>
        </w:rPr>
      </w:pPr>
      <w:r w:rsidRPr="00C33AAB">
        <w:rPr>
          <w:rFonts w:ascii="Times New Roman" w:hAnsi="Times New Roman" w:cs="Times New Roman"/>
          <w:sz w:val="24"/>
          <w:szCs w:val="24"/>
        </w:rPr>
        <w:t xml:space="preserve">Направляємо перелік питань для включення до порядку денного засідання постійної комісії міської ради </w:t>
      </w:r>
      <w:r w:rsidRPr="00C33AAB">
        <w:rPr>
          <w:rFonts w:ascii="Times New Roman" w:hAnsi="Times New Roman"/>
          <w:sz w:val="24"/>
          <w:szCs w:val="24"/>
        </w:rPr>
        <w:t>з питань регулювання земельних відносин та екології</w:t>
      </w:r>
      <w:r w:rsidRPr="00C33AAB">
        <w:rPr>
          <w:rFonts w:ascii="Times New Roman" w:hAnsi="Times New Roman" w:cs="Times New Roman"/>
          <w:sz w:val="24"/>
          <w:szCs w:val="24"/>
        </w:rPr>
        <w:t>:</w:t>
      </w:r>
    </w:p>
    <w:p w14:paraId="6143AA05" w14:textId="77777777" w:rsidR="005D0A8D" w:rsidRPr="00C33AAB" w:rsidRDefault="005D0A8D" w:rsidP="005D0A8D">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658"/>
        <w:gridCol w:w="8403"/>
      </w:tblGrid>
      <w:tr w:rsidR="00C03B39" w:rsidRPr="00CE0F46" w14:paraId="0E1957FE" w14:textId="77777777" w:rsidTr="00A54B3A">
        <w:trPr>
          <w:trHeight w:val="482"/>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48AF5" w14:textId="77777777" w:rsidR="00A54B3A" w:rsidRPr="00CE0F46" w:rsidRDefault="00A54B3A" w:rsidP="00B000BA">
            <w:pPr>
              <w:pStyle w:val="a4"/>
              <w:spacing w:after="0" w:line="240" w:lineRule="auto"/>
              <w:ind w:left="22"/>
              <w:jc w:val="center"/>
              <w:rPr>
                <w:rFonts w:ascii="Times New Roman" w:hAnsi="Times New Roman" w:cs="Times New Roman"/>
                <w:b/>
                <w:bCs/>
                <w:color w:val="000000" w:themeColor="text1"/>
                <w:sz w:val="24"/>
                <w:szCs w:val="24"/>
              </w:rPr>
            </w:pPr>
            <w:bookmarkStart w:id="0" w:name="_Hlk170462016"/>
            <w:bookmarkStart w:id="1" w:name="_Hlk176182511"/>
            <w:bookmarkStart w:id="2" w:name="_Hlk213143354"/>
            <w:r w:rsidRPr="00CE0F46">
              <w:rPr>
                <w:rFonts w:ascii="Times New Roman" w:hAnsi="Times New Roman" w:cs="Times New Roman"/>
                <w:b/>
                <w:bCs/>
                <w:color w:val="000000" w:themeColor="text1"/>
                <w:sz w:val="24"/>
                <w:szCs w:val="24"/>
              </w:rPr>
              <w:t>№</w:t>
            </w:r>
          </w:p>
          <w:p w14:paraId="6933BF81" w14:textId="77777777" w:rsidR="00A54B3A" w:rsidRPr="00CE0F46" w:rsidRDefault="00A54B3A" w:rsidP="00B000BA">
            <w:pPr>
              <w:pStyle w:val="a4"/>
              <w:spacing w:after="0" w:line="240" w:lineRule="auto"/>
              <w:ind w:left="22"/>
              <w:jc w:val="center"/>
              <w:rPr>
                <w:rFonts w:ascii="Times New Roman" w:hAnsi="Times New Roman" w:cs="Times New Roman"/>
                <w:b/>
                <w:bCs/>
                <w:color w:val="000000" w:themeColor="text1"/>
                <w:sz w:val="24"/>
                <w:szCs w:val="24"/>
              </w:rPr>
            </w:pPr>
            <w:r w:rsidRPr="00CE0F46">
              <w:rPr>
                <w:rFonts w:ascii="Times New Roman" w:hAnsi="Times New Roman" w:cs="Times New Roman"/>
                <w:b/>
                <w:bCs/>
                <w:color w:val="000000" w:themeColor="text1"/>
                <w:sz w:val="24"/>
                <w:szCs w:val="24"/>
              </w:rPr>
              <w:t>з/п</w:t>
            </w: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6A44A" w14:textId="77777777" w:rsidR="00A54B3A" w:rsidRPr="00CE0F46" w:rsidRDefault="00A54B3A" w:rsidP="00B000BA">
            <w:pPr>
              <w:spacing w:after="0" w:line="240" w:lineRule="auto"/>
              <w:jc w:val="center"/>
              <w:rPr>
                <w:rFonts w:ascii="Times New Roman" w:hAnsi="Times New Roman" w:cs="Times New Roman"/>
                <w:b/>
                <w:bCs/>
                <w:color w:val="000000" w:themeColor="text1"/>
                <w:sz w:val="24"/>
                <w:szCs w:val="24"/>
              </w:rPr>
            </w:pPr>
            <w:r w:rsidRPr="00CE0F46">
              <w:rPr>
                <w:rFonts w:ascii="Times New Roman" w:hAnsi="Times New Roman" w:cs="Times New Roman"/>
                <w:b/>
                <w:bCs/>
                <w:color w:val="000000" w:themeColor="text1"/>
                <w:sz w:val="24"/>
                <w:szCs w:val="24"/>
              </w:rPr>
              <w:t>Назва проєкту рішення</w:t>
            </w:r>
          </w:p>
        </w:tc>
        <w:bookmarkEnd w:id="0"/>
        <w:bookmarkEnd w:id="1"/>
      </w:tr>
      <w:tr w:rsidR="004228C0" w:rsidRPr="00CE0F46" w14:paraId="27567555"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A94F0" w14:textId="77777777" w:rsidR="004228C0" w:rsidRPr="00CE0F46" w:rsidRDefault="004228C0"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608837" w14:textId="061FD01A" w:rsidR="004228C0" w:rsidRPr="00CE0F46" w:rsidRDefault="004228C0" w:rsidP="00CE0F46">
            <w:pPr>
              <w:pStyle w:val="11"/>
              <w:jc w:val="both"/>
              <w:rPr>
                <w:rFonts w:ascii="Times New Roman" w:hAnsi="Times New Roman" w:cs="Times New Roman"/>
                <w:sz w:val="24"/>
                <w:szCs w:val="24"/>
                <w:lang w:val="uk-UA"/>
              </w:rPr>
            </w:pPr>
            <w:r w:rsidRPr="004228C0">
              <w:rPr>
                <w:rFonts w:ascii="Times New Roman" w:hAnsi="Times New Roman" w:cs="Times New Roman"/>
                <w:sz w:val="24"/>
                <w:szCs w:val="24"/>
                <w:lang w:val="uk-UA"/>
              </w:rPr>
              <w:t>Про звернення до Кабінету Міністрів України про розгляд проекту землеустрою щодо встановлення (зміни) межі міста Тернопіль Тернопільської міської територіальної громади Тернопільського району Тернопільської області</w:t>
            </w:r>
          </w:p>
        </w:tc>
      </w:tr>
      <w:tr w:rsidR="00CE0F46" w:rsidRPr="00CE0F46" w14:paraId="5BFD3D15"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3C798"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1CF559" w14:textId="054B4BE3" w:rsidR="00CE0F46" w:rsidRPr="004228C0"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 xml:space="preserve">Про затвердження проекту землеустрою щодо відведення земельної ділянки по зміні </w:t>
            </w:r>
            <w:r w:rsidRPr="004228C0">
              <w:rPr>
                <w:rFonts w:ascii="Times New Roman" w:hAnsi="Times New Roman" w:cs="Times New Roman"/>
                <w:sz w:val="24"/>
                <w:szCs w:val="24"/>
                <w:lang w:val="uk-UA"/>
              </w:rPr>
              <w:t>цільового призначення за адресою с.Малашівці (за межами населеного пункту) Тернопільського</w:t>
            </w:r>
            <w:r w:rsidRPr="00CE0F46">
              <w:rPr>
                <w:rFonts w:ascii="Times New Roman" w:hAnsi="Times New Roman" w:cs="Times New Roman"/>
                <w:sz w:val="24"/>
                <w:szCs w:val="24"/>
                <w:lang w:val="uk-UA"/>
              </w:rPr>
              <w:t xml:space="preserve"> району Тернопільської області, яке належить до Тернопільської міської територіальної громади, гр.Волянському О.П.</w:t>
            </w:r>
          </w:p>
        </w:tc>
      </w:tr>
      <w:tr w:rsidR="00CE0F46" w:rsidRPr="00CE0F46" w14:paraId="70C0357A"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D423F"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8328C8" w14:textId="34AAF4FE"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надання дозволу на складання проекту землеустрою щодо відведення земельної ділянки за адресою вул.Бродівська,44 ТОВ «НАМІР»</w:t>
            </w:r>
          </w:p>
        </w:tc>
      </w:tr>
      <w:tr w:rsidR="00CE0F46" w:rsidRPr="00CE0F46" w14:paraId="7E0C73E9"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08BB3"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C079B" w14:textId="1D859096"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надання дозволу на розроблення технічної документації із землеустрою щодо поділу земельної ділянки за  адресою вул. Степова,31 гр.Гузару Р.А.</w:t>
            </w:r>
          </w:p>
        </w:tc>
      </w:tr>
      <w:tr w:rsidR="00CE0F46" w:rsidRPr="00CE0F46" w14:paraId="48D6D2BB"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77DF"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E9A00" w14:textId="2B8D00DC" w:rsidR="00CE0F46" w:rsidRPr="00CE0F46" w:rsidRDefault="00CE0F46" w:rsidP="00CE0F46">
            <w:pPr>
              <w:spacing w:after="0" w:line="240" w:lineRule="auto"/>
              <w:jc w:val="both"/>
              <w:rPr>
                <w:rFonts w:ascii="Times New Roman" w:eastAsia="Calibri" w:hAnsi="Times New Roman" w:cs="Times New Roman"/>
                <w:sz w:val="24"/>
                <w:szCs w:val="24"/>
              </w:rPr>
            </w:pPr>
            <w:r w:rsidRPr="00CE0F46">
              <w:rPr>
                <w:rFonts w:ascii="Times New Roman" w:eastAsia="Calibri" w:hAnsi="Times New Roman" w:cs="Times New Roman"/>
                <w:sz w:val="24"/>
                <w:szCs w:val="24"/>
              </w:rPr>
              <w:t>Про надання дозволу на складання проекту землеустрою щодо відведення земельної ділянки за адресою вул.Глибочанська гр. Гайді І.Я.</w:t>
            </w:r>
          </w:p>
        </w:tc>
      </w:tr>
      <w:tr w:rsidR="00CE0F46" w:rsidRPr="00CE0F46" w14:paraId="57410187"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F3CE0"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F61A1" w14:textId="7A7D7004" w:rsidR="00CE0F46" w:rsidRPr="00CE0F46" w:rsidRDefault="00CE0F46" w:rsidP="00CE0F46">
            <w:pPr>
              <w:spacing w:after="0" w:line="240" w:lineRule="auto"/>
              <w:jc w:val="both"/>
              <w:rPr>
                <w:rFonts w:ascii="Times New Roman" w:eastAsia="Calibri" w:hAnsi="Times New Roman" w:cs="Times New Roman"/>
                <w:sz w:val="24"/>
                <w:szCs w:val="24"/>
              </w:rPr>
            </w:pPr>
            <w:r w:rsidRPr="00CE0F46">
              <w:rPr>
                <w:rFonts w:ascii="Times New Roman" w:eastAsia="Calibri" w:hAnsi="Times New Roman" w:cs="Times New Roman"/>
                <w:sz w:val="24"/>
                <w:szCs w:val="24"/>
              </w:rPr>
              <w:t xml:space="preserve">Про надання дозволу на розроблення технічної документації із землеустрою щодо встановлення меж земельної ділянки </w:t>
            </w:r>
            <w:r w:rsidRPr="00CE0F46">
              <w:rPr>
                <w:rFonts w:ascii="Times New Roman" w:hAnsi="Times New Roman" w:cs="Times New Roman"/>
                <w:sz w:val="24"/>
                <w:szCs w:val="24"/>
              </w:rPr>
              <w:t>в натурі (на місцевості) за адресою вул.Бродівська,8 гр.Гризі З.М.</w:t>
            </w:r>
          </w:p>
        </w:tc>
      </w:tr>
      <w:tr w:rsidR="00CE0F46" w:rsidRPr="00CE0F46" w14:paraId="47DFFEBB"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4800A"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10455" w14:textId="645B252E" w:rsidR="00CE0F46" w:rsidRPr="00CE0F46" w:rsidRDefault="00CE0F46" w:rsidP="00CE0F46">
            <w:pPr>
              <w:spacing w:after="0" w:line="240" w:lineRule="auto"/>
              <w:jc w:val="both"/>
              <w:rPr>
                <w:rFonts w:ascii="Times New Roman" w:eastAsia="Calibri" w:hAnsi="Times New Roman" w:cs="Times New Roman"/>
                <w:sz w:val="24"/>
                <w:szCs w:val="24"/>
              </w:rPr>
            </w:pPr>
            <w:r w:rsidRPr="00CE0F46">
              <w:rPr>
                <w:rFonts w:ascii="Times New Roman" w:eastAsia="Calibri" w:hAnsi="Times New Roman" w:cs="Times New Roman"/>
                <w:sz w:val="24"/>
                <w:szCs w:val="24"/>
              </w:rPr>
              <w:t>Про надання дозволу на укладання договору земельного сервітуту за адресою</w:t>
            </w:r>
            <w:r>
              <w:rPr>
                <w:rFonts w:ascii="Times New Roman" w:eastAsia="Calibri" w:hAnsi="Times New Roman" w:cs="Times New Roman"/>
                <w:sz w:val="24"/>
                <w:szCs w:val="24"/>
              </w:rPr>
              <w:t xml:space="preserve"> </w:t>
            </w:r>
            <w:r w:rsidRPr="00CE0F46">
              <w:rPr>
                <w:rFonts w:ascii="Times New Roman" w:eastAsia="Calibri" w:hAnsi="Times New Roman" w:cs="Times New Roman"/>
                <w:sz w:val="24"/>
                <w:szCs w:val="24"/>
              </w:rPr>
              <w:t>вул. Над Ставом с. Глядки Тернопільського</w:t>
            </w:r>
            <w:r>
              <w:rPr>
                <w:rFonts w:ascii="Times New Roman" w:eastAsia="Calibri" w:hAnsi="Times New Roman" w:cs="Times New Roman"/>
                <w:sz w:val="24"/>
                <w:szCs w:val="24"/>
              </w:rPr>
              <w:t xml:space="preserve"> </w:t>
            </w:r>
            <w:r w:rsidRPr="00CE0F46">
              <w:rPr>
                <w:rFonts w:ascii="Times New Roman" w:eastAsia="Calibri" w:hAnsi="Times New Roman" w:cs="Times New Roman"/>
                <w:sz w:val="24"/>
                <w:szCs w:val="24"/>
              </w:rPr>
              <w:t>району Тернопільської області, яке належить до Тернопільської міської територіальної громади, гр. Курило Ю.І.</w:t>
            </w:r>
          </w:p>
        </w:tc>
      </w:tr>
      <w:tr w:rsidR="00CE0F46" w:rsidRPr="00CE0F46" w14:paraId="2BE310D4"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C1B34"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CA0D6" w14:textId="72708F6E"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затвердження технічної документації із землеустрою щодо встановлення меж земельної ділянки в натурі (на місцевості) за адресою вул.Микулинецька,115/155 гр.Грабець Ю.А.</w:t>
            </w:r>
          </w:p>
        </w:tc>
      </w:tr>
      <w:tr w:rsidR="00CE0F46" w:rsidRPr="00CE0F46" w14:paraId="0155CBB5"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95BC0"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119A36" w14:textId="633B5516"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затвердження технічної документації із землеустрою щодо встановлення меж земельної ділянки в натурі (на місцевості) за адресою вул.Фестивальна,36 гр.Карачку Ю.А., Присяжній Т.Б.</w:t>
            </w:r>
          </w:p>
        </w:tc>
      </w:tr>
      <w:tr w:rsidR="00CE0F46" w:rsidRPr="00CE0F46" w14:paraId="567DD012"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49A2C"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4B6566" w14:textId="763C1D02"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затвердження проекту землеустрою щодо відведення земельної ділянки за адресою вул. Спортивна, 5 гр.Ніврянській Л. Б.</w:t>
            </w:r>
          </w:p>
        </w:tc>
      </w:tr>
      <w:tr w:rsidR="00CE0F46" w:rsidRPr="00CE0F46" w14:paraId="0DB84CBC"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43076"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3E440" w14:textId="7B31C4C4"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затвердження проекту землеустрою щодо відведення земельної ділянки за адресою вул.Микулинецька,115/183а гр.Гадзу В.П.</w:t>
            </w:r>
          </w:p>
        </w:tc>
      </w:tr>
      <w:tr w:rsidR="00CE0F46" w:rsidRPr="00CE0F46" w14:paraId="671D81CE"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487D5"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BF7C8" w14:textId="3F569AE6"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надання дозволу на розроблення проекту землеустрою щодо відведення земельної ділянки за адресою вул. Степана Будного,1 гр. Іваночко С. З.</w:t>
            </w:r>
          </w:p>
        </w:tc>
      </w:tr>
      <w:tr w:rsidR="00CE0F46" w:rsidRPr="00CE0F46" w14:paraId="01785787"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9A6FB"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7E1A4" w14:textId="17AE492E"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затвердження технічної документації із землеустрою щодо встановлення меж земельної ділянки в натурі (на місцевості) за адресою вул. Золотогірська,28 гр.Костику С. Я.</w:t>
            </w:r>
          </w:p>
        </w:tc>
      </w:tr>
      <w:tr w:rsidR="00CE0F46" w:rsidRPr="00CE0F46" w14:paraId="6895B725"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28EC5"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BBBF0" w14:textId="11BE4E78"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затвердження проекту землеустрою щодо відведення земельної ділянки за адресою за адресою вул.Сергія Короля,15 гр.Костецькій Л.В., Чопику А.В.</w:t>
            </w:r>
          </w:p>
        </w:tc>
      </w:tr>
      <w:tr w:rsidR="00CE0F46" w:rsidRPr="00CE0F46" w14:paraId="2AC38C39"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FE693"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5D70F7" w14:textId="4CD51AF3"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надання дозволу на розроблення проектів землеустрою щодо відведення земельних ділянок за адресою вул.Спортивна,5 (гр. Малищак П. Я. та інші)</w:t>
            </w:r>
          </w:p>
        </w:tc>
      </w:tr>
      <w:tr w:rsidR="00CE0F46" w:rsidRPr="00CE0F46" w14:paraId="3E916BCD"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72E0A"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E0C7B" w14:textId="2677AF73"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надання дозволу на розроблення проекту землеустрою щодо відведення земельної ділянки за адресою вул.Горанська, 15 с. Чернихів (в межах населеного пункту) Тернопільського району Тернопільської області, яке належить до Тернопільської міської територіальної громади, гр. Петрик Л.В.</w:t>
            </w:r>
          </w:p>
        </w:tc>
      </w:tr>
      <w:tr w:rsidR="00CE0F46" w:rsidRPr="00CE0F46" w14:paraId="65AB1ACF"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B04C4"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52B9B5" w14:textId="1EC45442"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бульвар Симона Петлюри,3 ОСББ «С.Петлюри,3»</w:t>
            </w:r>
          </w:p>
        </w:tc>
      </w:tr>
      <w:tr w:rsidR="00CE0F46" w:rsidRPr="00CE0F46" w14:paraId="2F812F1D"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07108"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6D2716" w14:textId="6CE1232B"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вул.Мостова,15 гр.Хомину І.П.</w:t>
            </w:r>
          </w:p>
        </w:tc>
      </w:tr>
      <w:tr w:rsidR="00CE0F46" w:rsidRPr="00CE0F46" w14:paraId="1A443C85"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94740"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F2250" w14:textId="140F157F"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вул.Медобірна,3 гр.Сіянчуку А.М.</w:t>
            </w:r>
          </w:p>
        </w:tc>
      </w:tr>
      <w:tr w:rsidR="00CE0F46" w:rsidRPr="00CE0F46" w14:paraId="4150378A"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6B8B"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49A4D" w14:textId="21B859C4"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надання дозволу на розроблення проекту землеустрою щодо відведення земельної ділянки за адресою вул.Івана Горбачевського,16/2 гр.Романіву Д.Я.</w:t>
            </w:r>
          </w:p>
        </w:tc>
      </w:tr>
      <w:tr w:rsidR="00CE0F46" w:rsidRPr="00CE0F46" w14:paraId="25CAD6BF"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F927C"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3615B" w14:textId="13F77231"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надання земельної ділянки за адресою вул. Андрея Шептицького,30 ТОВ</w:t>
            </w:r>
            <w:r>
              <w:rPr>
                <w:rFonts w:ascii="Times New Roman" w:hAnsi="Times New Roman" w:cs="Times New Roman"/>
                <w:sz w:val="24"/>
                <w:szCs w:val="24"/>
                <w:lang w:val="uk-UA"/>
              </w:rPr>
              <w:t> </w:t>
            </w:r>
            <w:r w:rsidRPr="00CE0F46">
              <w:rPr>
                <w:rFonts w:ascii="Times New Roman" w:hAnsi="Times New Roman" w:cs="Times New Roman"/>
                <w:sz w:val="24"/>
                <w:szCs w:val="24"/>
                <w:lang w:val="uk-UA"/>
              </w:rPr>
              <w:t>«ВЕСТА МЕТРОПОЛІС»</w:t>
            </w:r>
          </w:p>
        </w:tc>
      </w:tr>
      <w:tr w:rsidR="00CE0F46" w:rsidRPr="00CE0F46" w14:paraId="6AB52B4E"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D2C6F"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E905E" w14:textId="37A4754D"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затвердження проекту землеустрою щодо відведення земельної ділянки за адресою вул. Сонячна,4 гр. Євдошці Л. І.</w:t>
            </w:r>
          </w:p>
        </w:tc>
      </w:tr>
      <w:tr w:rsidR="00CE0F46" w:rsidRPr="00CE0F46" w14:paraId="10F5AB95"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B4247"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3A69B2" w14:textId="55AA9402"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затвердження технічної документації із землеустрою щодо встановлення меж земельної ділянки в натурі (на місцевості) за адресою вул. Кутіня, 4 с.Курівці (в межах населеного пункту) Тернопільського району Тернопільської області, яке належить до Тернопільської міської територіальної громади, гр.Стефурі І.М.</w:t>
            </w:r>
          </w:p>
        </w:tc>
      </w:tr>
      <w:tr w:rsidR="00CE0F46" w:rsidRPr="00CE0F46" w14:paraId="0395AD54"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42568"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BDC0C" w14:textId="735B1DD9"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затвердження проекту землеустрою щодо відведення земельної ділянки за адресою вул. Омеляна Польового,45 гр.Кураш М. В.</w:t>
            </w:r>
          </w:p>
        </w:tc>
      </w:tr>
      <w:tr w:rsidR="00CE0F46" w:rsidRPr="00CE0F46" w14:paraId="3E89C1E4"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71176"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59A36" w14:textId="0071F1D8"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надання земельної ділянки за адресою вул. Текстильна,34а/45 гр.Смачилу</w:t>
            </w:r>
            <w:r>
              <w:rPr>
                <w:rFonts w:ascii="Times New Roman" w:hAnsi="Times New Roman" w:cs="Times New Roman"/>
                <w:sz w:val="24"/>
                <w:szCs w:val="24"/>
                <w:lang w:val="uk-UA"/>
              </w:rPr>
              <w:t> </w:t>
            </w:r>
            <w:r w:rsidRPr="00CE0F46">
              <w:rPr>
                <w:rFonts w:ascii="Times New Roman" w:hAnsi="Times New Roman" w:cs="Times New Roman"/>
                <w:sz w:val="24"/>
                <w:szCs w:val="24"/>
                <w:lang w:val="uk-UA"/>
              </w:rPr>
              <w:t>А.Б.</w:t>
            </w:r>
          </w:p>
        </w:tc>
      </w:tr>
      <w:tr w:rsidR="00CE0F46" w:rsidRPr="00CE0F46" w14:paraId="7874BA0B"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00B1D"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735B8" w14:textId="36901DB6"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надання дозволу на розроблення проекту землеустрою щодо відведення земельної ділянки по зміні її цільового призначення за адресою вул.Білогірська,25 гр.Михаловичу Р.Д.</w:t>
            </w:r>
          </w:p>
        </w:tc>
      </w:tr>
      <w:tr w:rsidR="00CE0F46" w:rsidRPr="00CE0F46" w14:paraId="5394E958"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22EE9"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E5E50" w14:textId="51D08E35"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затвердження проекту землеустрою щодо відведення земельної ділянки за адресою вул. Тбіліська гр. Дутці Г. І.</w:t>
            </w:r>
          </w:p>
        </w:tc>
      </w:tr>
      <w:tr w:rsidR="00CE0F46" w:rsidRPr="00CE0F46" w14:paraId="5EB6827D"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C24FB"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C38447" w14:textId="2EFF6B46"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затвердження проекту землеустрою щодо відведення земельної ділянки за адресою вул.Підгірна,25 гр.Цісецькому О.Є.</w:t>
            </w:r>
          </w:p>
        </w:tc>
      </w:tr>
      <w:tr w:rsidR="00CE0F46" w:rsidRPr="00CE0F46" w14:paraId="5F1C8163" w14:textId="77777777" w:rsidTr="00A54B3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8E86D" w14:textId="77777777" w:rsidR="00CE0F46" w:rsidRPr="00CE0F46" w:rsidRDefault="00CE0F46" w:rsidP="00CE0F4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97078" w14:textId="17C31800" w:rsidR="00CE0F46" w:rsidRPr="00CE0F46" w:rsidRDefault="00CE0F46" w:rsidP="00CE0F46">
            <w:pPr>
              <w:pStyle w:val="11"/>
              <w:jc w:val="both"/>
              <w:rPr>
                <w:rFonts w:ascii="Times New Roman" w:hAnsi="Times New Roman" w:cs="Times New Roman"/>
                <w:sz w:val="24"/>
                <w:szCs w:val="24"/>
                <w:lang w:val="uk-UA"/>
              </w:rPr>
            </w:pPr>
            <w:r w:rsidRPr="00CE0F46">
              <w:rPr>
                <w:rFonts w:ascii="Times New Roman" w:hAnsi="Times New Roman" w:cs="Times New Roman"/>
                <w:sz w:val="24"/>
                <w:szCs w:val="24"/>
                <w:lang w:val="uk-UA"/>
              </w:rPr>
              <w:t>Про надання дозволу на розроблення проекту землеустрою щодо відведення земельної ділянки зі зміною її цільового призначення за адресою вул. Мирона Тарнавського, 36 ТОВ «ПЛОЩА РИНОК»</w:t>
            </w:r>
          </w:p>
        </w:tc>
      </w:tr>
      <w:tr w:rsidR="00185B04" w:rsidRPr="00CE0F46" w14:paraId="0A28DCEE"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E48D4" w14:textId="77777777" w:rsidR="00185B04" w:rsidRPr="00CE0F46" w:rsidRDefault="00185B04" w:rsidP="00185B04">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CD29D" w14:textId="24C43E5E" w:rsidR="00185B04" w:rsidRPr="00CE0F46" w:rsidRDefault="00185B04" w:rsidP="00185B04">
            <w:pPr>
              <w:pStyle w:val="11"/>
              <w:jc w:val="both"/>
              <w:rPr>
                <w:rFonts w:ascii="Times New Roman" w:hAnsi="Times New Roman" w:cs="Times New Roman"/>
                <w:color w:val="000000" w:themeColor="text1"/>
                <w:sz w:val="24"/>
                <w:szCs w:val="24"/>
                <w:lang w:val="uk-UA"/>
              </w:rPr>
            </w:pPr>
            <w:r w:rsidRPr="00BA3677">
              <w:rPr>
                <w:rFonts w:ascii="Times New Roman" w:hAnsi="Times New Roman" w:cs="Times New Roman"/>
                <w:sz w:val="24"/>
                <w:szCs w:val="24"/>
              </w:rPr>
              <w:t>Про затвердження проектів землеустрою</w:t>
            </w:r>
            <w:r>
              <w:rPr>
                <w:rFonts w:ascii="Times New Roman" w:hAnsi="Times New Roman" w:cs="Times New Roman"/>
                <w:sz w:val="24"/>
                <w:szCs w:val="24"/>
              </w:rPr>
              <w:t xml:space="preserve"> </w:t>
            </w:r>
            <w:r w:rsidRPr="00BA3677">
              <w:rPr>
                <w:rFonts w:ascii="Times New Roman" w:hAnsi="Times New Roman" w:cs="Times New Roman"/>
                <w:sz w:val="24"/>
                <w:szCs w:val="24"/>
              </w:rPr>
              <w:t>щодо відведення земельних ділянок за адресою</w:t>
            </w:r>
            <w:r>
              <w:rPr>
                <w:rFonts w:ascii="Times New Roman" w:hAnsi="Times New Roman" w:cs="Times New Roman"/>
                <w:sz w:val="24"/>
                <w:szCs w:val="24"/>
              </w:rPr>
              <w:t xml:space="preserve"> </w:t>
            </w:r>
            <w:r w:rsidRPr="00BA3677">
              <w:rPr>
                <w:rFonts w:ascii="Times New Roman" w:hAnsi="Times New Roman" w:cs="Times New Roman"/>
                <w:sz w:val="24"/>
                <w:szCs w:val="24"/>
              </w:rPr>
              <w:t>вул. Новий Світ,87а (гр. Стацишин С. В. та інші)</w:t>
            </w:r>
          </w:p>
        </w:tc>
      </w:tr>
      <w:tr w:rsidR="00185B04" w:rsidRPr="00CE0F46" w14:paraId="2E7F4351"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04EBB" w14:textId="77777777" w:rsidR="00185B04" w:rsidRPr="00CE0F46" w:rsidRDefault="00185B04" w:rsidP="00185B04">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94594" w14:textId="09524764" w:rsidR="00185B04" w:rsidRPr="00CE0F46" w:rsidRDefault="00185B04" w:rsidP="00185B04">
            <w:pPr>
              <w:pStyle w:val="11"/>
              <w:jc w:val="both"/>
              <w:rPr>
                <w:rFonts w:ascii="Times New Roman" w:hAnsi="Times New Roman" w:cs="Times New Roman"/>
                <w:color w:val="000000" w:themeColor="text1"/>
                <w:sz w:val="24"/>
                <w:szCs w:val="24"/>
                <w:lang w:val="uk-UA"/>
              </w:rPr>
            </w:pPr>
            <w:r w:rsidRPr="00BA3677">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Плютинці, 4 с.</w:t>
            </w:r>
            <w:r w:rsidR="00C47379">
              <w:rPr>
                <w:rFonts w:ascii="Times New Roman" w:hAnsi="Times New Roman" w:cs="Times New Roman"/>
                <w:sz w:val="24"/>
                <w:szCs w:val="24"/>
                <w:lang w:val="uk-UA"/>
              </w:rPr>
              <w:t> </w:t>
            </w:r>
            <w:r w:rsidRPr="00BA3677">
              <w:rPr>
                <w:rFonts w:ascii="Times New Roman" w:hAnsi="Times New Roman" w:cs="Times New Roman"/>
                <w:sz w:val="24"/>
                <w:szCs w:val="24"/>
              </w:rPr>
              <w:t>Чернихів (в межах населеного пункту) Тернопільського району Тернопільської області, яке належить до Тернопільської міської територіальної громади, гр. Чайковському В.В.</w:t>
            </w:r>
          </w:p>
        </w:tc>
      </w:tr>
      <w:tr w:rsidR="00185B04" w:rsidRPr="00CE0F46" w14:paraId="5BD3CC18"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63A56" w14:textId="77777777" w:rsidR="00185B04" w:rsidRPr="00CE0F46" w:rsidRDefault="00185B04" w:rsidP="00185B04">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8F320" w14:textId="72A41B5C" w:rsidR="00185B04" w:rsidRPr="00CE0F46" w:rsidRDefault="00185B04" w:rsidP="00185B04">
            <w:pPr>
              <w:pStyle w:val="11"/>
              <w:jc w:val="both"/>
              <w:rPr>
                <w:rFonts w:ascii="Times New Roman" w:hAnsi="Times New Roman" w:cs="Times New Roman"/>
                <w:color w:val="000000" w:themeColor="text1"/>
                <w:sz w:val="24"/>
                <w:szCs w:val="24"/>
                <w:lang w:val="uk-UA"/>
              </w:rPr>
            </w:pPr>
            <w:r w:rsidRPr="00BA3677">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Степана Будного,23 гр. Кравчук Н. В.</w:t>
            </w:r>
          </w:p>
        </w:tc>
      </w:tr>
      <w:tr w:rsidR="00185B04" w:rsidRPr="00CE0F46" w14:paraId="1B5B7A55"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99AC5" w14:textId="77777777" w:rsidR="00185B04" w:rsidRPr="00CE0F46" w:rsidRDefault="00185B04" w:rsidP="00185B04">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3608B" w14:textId="1CBA878B" w:rsidR="00185B04" w:rsidRPr="00CE0F46" w:rsidRDefault="00185B04" w:rsidP="00185B04">
            <w:pPr>
              <w:pStyle w:val="11"/>
              <w:jc w:val="both"/>
              <w:rPr>
                <w:rFonts w:ascii="Times New Roman" w:hAnsi="Times New Roman" w:cs="Times New Roman"/>
                <w:color w:val="000000" w:themeColor="text1"/>
                <w:sz w:val="24"/>
                <w:szCs w:val="24"/>
                <w:lang w:val="uk-UA"/>
              </w:rPr>
            </w:pPr>
            <w:r w:rsidRPr="00BA3677">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Хліборобна,9 гр. Сталенному С. Й.</w:t>
            </w:r>
          </w:p>
        </w:tc>
      </w:tr>
      <w:tr w:rsidR="00185B04" w:rsidRPr="00CE0F46" w14:paraId="1EFFAAD3"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65CB9" w14:textId="77777777" w:rsidR="00185B04" w:rsidRPr="00CE0F46" w:rsidRDefault="00185B04" w:rsidP="00185B04">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FDC34" w14:textId="3AEEA15C" w:rsidR="00185B04" w:rsidRPr="00CE0F46" w:rsidRDefault="00185B04" w:rsidP="00185B04">
            <w:pPr>
              <w:pStyle w:val="11"/>
              <w:jc w:val="both"/>
              <w:rPr>
                <w:rFonts w:ascii="Times New Roman" w:hAnsi="Times New Roman" w:cs="Times New Roman"/>
                <w:color w:val="000000" w:themeColor="text1"/>
                <w:sz w:val="24"/>
                <w:szCs w:val="24"/>
                <w:lang w:val="uk-UA"/>
              </w:rPr>
            </w:pPr>
            <w:r w:rsidRPr="00BA3677">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провулок Садовий,2/2 гр. Слободянюку О. В.</w:t>
            </w:r>
          </w:p>
        </w:tc>
      </w:tr>
      <w:tr w:rsidR="00185B04" w:rsidRPr="00CE0F46" w14:paraId="45C2FB2A"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59451" w14:textId="77777777" w:rsidR="00185B04" w:rsidRPr="00CE0F46" w:rsidRDefault="00185B04" w:rsidP="00185B04">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7D63E" w14:textId="6FB1134C" w:rsidR="00185B04" w:rsidRPr="00CE0F46" w:rsidRDefault="00185B04" w:rsidP="00185B04">
            <w:pPr>
              <w:pStyle w:val="11"/>
              <w:jc w:val="both"/>
              <w:rPr>
                <w:rFonts w:ascii="Times New Roman" w:hAnsi="Times New Roman" w:cs="Times New Roman"/>
                <w:color w:val="000000" w:themeColor="text1"/>
                <w:sz w:val="24"/>
                <w:szCs w:val="24"/>
                <w:lang w:val="uk-UA"/>
              </w:rPr>
            </w:pPr>
            <w:r w:rsidRPr="00BA3677">
              <w:rPr>
                <w:rFonts w:ascii="Times New Roman" w:hAnsi="Times New Roman" w:cs="Times New Roman"/>
                <w:sz w:val="24"/>
                <w:szCs w:val="24"/>
              </w:rPr>
              <w:t>Про внесення змін до рішень міської ради</w:t>
            </w:r>
          </w:p>
        </w:tc>
      </w:tr>
      <w:tr w:rsidR="00185B04" w:rsidRPr="00CE0F46" w14:paraId="32B401E0"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3D651" w14:textId="77777777" w:rsidR="00185B04" w:rsidRPr="00CE0F46" w:rsidRDefault="00185B04" w:rsidP="00185B04">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19F2B" w14:textId="773E3262" w:rsidR="00185B04" w:rsidRPr="00CE0F46" w:rsidRDefault="00185B04" w:rsidP="00185B04">
            <w:pPr>
              <w:pStyle w:val="11"/>
              <w:jc w:val="both"/>
              <w:rPr>
                <w:rFonts w:ascii="Times New Roman" w:hAnsi="Times New Roman" w:cs="Times New Roman"/>
                <w:color w:val="000000" w:themeColor="text1"/>
                <w:sz w:val="24"/>
                <w:szCs w:val="24"/>
                <w:lang w:val="uk-UA"/>
              </w:rPr>
            </w:pPr>
            <w:r w:rsidRPr="00BA3677">
              <w:rPr>
                <w:rFonts w:ascii="Times New Roman" w:hAnsi="Times New Roman" w:cs="Times New Roman"/>
                <w:sz w:val="24"/>
                <w:szCs w:val="24"/>
              </w:rPr>
              <w:t>Про затвердження проекту землеустрою щодо відведення земельної ділянки за адресою вул. Богуна, 3 с. Малашівці (в межах населеного пункту) Тернопільського району Тернопільської області, яке належить до Тернопільської міської територіальної громади, гр. Михайлішиній О.І.</w:t>
            </w:r>
          </w:p>
        </w:tc>
      </w:tr>
      <w:tr w:rsidR="00185B04" w:rsidRPr="00CE0F46" w14:paraId="7E396785"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6AAD7" w14:textId="77777777" w:rsidR="00185B04" w:rsidRPr="00CE0F46" w:rsidRDefault="00185B04" w:rsidP="00185B04">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4BB12" w14:textId="281FC979" w:rsidR="00185B04" w:rsidRPr="00CE0F46" w:rsidRDefault="00185B04" w:rsidP="00185B04">
            <w:pPr>
              <w:pStyle w:val="11"/>
              <w:jc w:val="both"/>
              <w:rPr>
                <w:rFonts w:ascii="Times New Roman" w:hAnsi="Times New Roman" w:cs="Times New Roman"/>
                <w:color w:val="000000" w:themeColor="text1"/>
                <w:sz w:val="24"/>
                <w:szCs w:val="24"/>
                <w:lang w:val="uk-UA"/>
              </w:rPr>
            </w:pPr>
            <w:r w:rsidRPr="00BA3677">
              <w:rPr>
                <w:rFonts w:ascii="Times New Roman" w:hAnsi="Times New Roman" w:cs="Times New Roman"/>
                <w:sz w:val="24"/>
                <w:szCs w:val="24"/>
              </w:rPr>
              <w:t>Про затвердження проекту землеустрою щодо відведення земельної ділянки за адресою вул. Михайла Паращука,2 гр. Березовській Л. Є.</w:t>
            </w:r>
          </w:p>
        </w:tc>
      </w:tr>
      <w:tr w:rsidR="00185B04" w:rsidRPr="00CE0F46" w14:paraId="6BD3E1B1"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746B6" w14:textId="77777777" w:rsidR="00185B04" w:rsidRPr="00CE0F46" w:rsidRDefault="00185B04" w:rsidP="00185B04">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068DF" w14:textId="6680E1C6" w:rsidR="00185B04" w:rsidRPr="00CE0F46" w:rsidRDefault="00185B04" w:rsidP="00185B04">
            <w:pPr>
              <w:pStyle w:val="11"/>
              <w:jc w:val="both"/>
              <w:rPr>
                <w:rFonts w:ascii="Times New Roman" w:hAnsi="Times New Roman" w:cs="Times New Roman"/>
                <w:color w:val="000000" w:themeColor="text1"/>
                <w:sz w:val="24"/>
                <w:szCs w:val="24"/>
                <w:lang w:val="uk-UA"/>
              </w:rPr>
            </w:pPr>
            <w:r w:rsidRPr="00BA3677">
              <w:rPr>
                <w:rFonts w:ascii="Times New Roman" w:hAnsi="Times New Roman" w:cs="Times New Roman"/>
                <w:sz w:val="24"/>
                <w:szCs w:val="24"/>
              </w:rPr>
              <w:t>Про затвердження проектів землеустрою щодо відведення земельних ділянок за адресою вул. Спортивна,5 (гр. Бейгер В. С. та інші)</w:t>
            </w:r>
          </w:p>
        </w:tc>
      </w:tr>
      <w:tr w:rsidR="00994078" w:rsidRPr="00CE0F46" w14:paraId="4E69EBA8"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1409C" w14:textId="77777777" w:rsidR="00994078" w:rsidRPr="00CE0F46" w:rsidRDefault="00994078" w:rsidP="00185B04">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88959" w14:textId="1FC114C6" w:rsidR="00994078" w:rsidRPr="00BA3677" w:rsidRDefault="00994078" w:rsidP="00185B04">
            <w:pPr>
              <w:pStyle w:val="11"/>
              <w:jc w:val="both"/>
              <w:rPr>
                <w:rFonts w:ascii="Times New Roman" w:hAnsi="Times New Roman" w:cs="Times New Roman"/>
                <w:sz w:val="24"/>
                <w:szCs w:val="24"/>
              </w:rPr>
            </w:pPr>
            <w:r>
              <w:rPr>
                <w:rFonts w:ascii="Times New Roman" w:hAnsi="Times New Roman" w:cs="Times New Roman"/>
                <w:sz w:val="24"/>
                <w:szCs w:val="24"/>
              </w:rPr>
              <w:t>Про затвердження проекту землеустрою щодо відведення земельної ділянки за адресою вул. Едварда Ґріґа АТ «Тернопільобленерго»</w:t>
            </w:r>
          </w:p>
        </w:tc>
      </w:tr>
      <w:tr w:rsidR="00994078" w:rsidRPr="00CE0F46" w14:paraId="10A1B0E0"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ADF76" w14:textId="77777777" w:rsidR="00994078" w:rsidRPr="00CE0F46" w:rsidRDefault="00994078" w:rsidP="00185B04">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BB091" w14:textId="13709BAC" w:rsidR="00994078" w:rsidRPr="00994078" w:rsidRDefault="00994078" w:rsidP="00994078">
            <w:pPr>
              <w:spacing w:after="0" w:line="240" w:lineRule="auto"/>
              <w:jc w:val="both"/>
              <w:rPr>
                <w:rFonts w:ascii="Times New Roman" w:eastAsiaTheme="minorHAnsi" w:hAnsi="Times New Roman" w:cs="Times New Roman"/>
                <w:sz w:val="24"/>
                <w:szCs w:val="24"/>
              </w:rPr>
            </w:pPr>
            <w:r>
              <w:rPr>
                <w:rFonts w:ascii="Times New Roman" w:hAnsi="Times New Roman" w:cs="Times New Roman"/>
                <w:sz w:val="24"/>
                <w:szCs w:val="24"/>
              </w:rPr>
              <w:t>Про затвердження проекту землеустрою щодо відведення земельної ділянки за адресою вул.Микулинецька,65 гр.Тхорик М.М.</w:t>
            </w:r>
          </w:p>
        </w:tc>
      </w:tr>
      <w:tr w:rsidR="008F1B9B" w:rsidRPr="00CE0F46" w14:paraId="41D56FD2"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1FB2" w14:textId="77777777" w:rsidR="008F1B9B" w:rsidRPr="00CE0F46" w:rsidRDefault="008F1B9B" w:rsidP="00185B04">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4A1F1" w14:textId="2EE3F8BD" w:rsidR="008F1B9B" w:rsidRDefault="008F1B9B" w:rsidP="00994078">
            <w:pPr>
              <w:spacing w:after="0" w:line="240" w:lineRule="auto"/>
              <w:jc w:val="both"/>
              <w:rPr>
                <w:rFonts w:ascii="Times New Roman" w:hAnsi="Times New Roman" w:cs="Times New Roman"/>
                <w:sz w:val="24"/>
                <w:szCs w:val="24"/>
              </w:rPr>
            </w:pPr>
            <w:r w:rsidRPr="008F1B9B">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Незалежності, 8 с. Малашівці (в межах населеного пункту) Тернопільського району Тернопільської області, яке належить до Тернопільської міської територіальної громади, гр. Кошовій О.М.</w:t>
            </w:r>
          </w:p>
        </w:tc>
      </w:tr>
      <w:tr w:rsidR="009F1AD6" w:rsidRPr="00CE0F46" w14:paraId="2862D648"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B4A07" w14:textId="77777777" w:rsidR="009F1AD6" w:rsidRPr="00CE0F46" w:rsidRDefault="009F1AD6" w:rsidP="009F1AD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3AE4F" w14:textId="6F5FD186" w:rsidR="009F1AD6" w:rsidRPr="008F1B9B" w:rsidRDefault="009F1AD6" w:rsidP="009F1AD6">
            <w:pPr>
              <w:spacing w:after="0" w:line="240" w:lineRule="auto"/>
              <w:jc w:val="both"/>
              <w:rPr>
                <w:rFonts w:ascii="Times New Roman" w:hAnsi="Times New Roman" w:cs="Times New Roman"/>
                <w:sz w:val="24"/>
                <w:szCs w:val="24"/>
              </w:rPr>
            </w:pPr>
            <w:r w:rsidRPr="00812452">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Павла Грабовського,7 гр. Трофіменку Л.В.</w:t>
            </w:r>
          </w:p>
        </w:tc>
      </w:tr>
      <w:tr w:rsidR="009F1AD6" w:rsidRPr="00CE0F46" w14:paraId="21EC2CCF"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31CC5" w14:textId="77777777" w:rsidR="009F1AD6" w:rsidRPr="00CE0F46" w:rsidRDefault="009F1AD6" w:rsidP="009F1AD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362A5" w14:textId="49F5FE83" w:rsidR="009F1AD6" w:rsidRPr="008F1B9B" w:rsidRDefault="009F1AD6" w:rsidP="009F1AD6">
            <w:pPr>
              <w:spacing w:after="0" w:line="240" w:lineRule="auto"/>
              <w:jc w:val="both"/>
              <w:rPr>
                <w:rFonts w:ascii="Times New Roman" w:hAnsi="Times New Roman" w:cs="Times New Roman"/>
                <w:sz w:val="24"/>
                <w:szCs w:val="24"/>
              </w:rPr>
            </w:pPr>
            <w:r w:rsidRPr="00812452">
              <w:rPr>
                <w:rFonts w:ascii="Times New Roman" w:hAnsi="Times New Roman" w:cs="Times New Roman"/>
                <w:sz w:val="24"/>
                <w:szCs w:val="24"/>
              </w:rPr>
              <w:t>Про затвердження проекту землеустрою щодо відведення земельної ділянки за адресою вул.Івана Богуна,31А гр.Коліно М.В.</w:t>
            </w:r>
          </w:p>
        </w:tc>
      </w:tr>
      <w:tr w:rsidR="009F1AD6" w:rsidRPr="00CE0F46" w14:paraId="58F14AD5"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C8FD2" w14:textId="77777777" w:rsidR="009F1AD6" w:rsidRPr="00CE0F46" w:rsidRDefault="009F1AD6" w:rsidP="009F1AD6">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64AD3" w14:textId="3351DF1E" w:rsidR="009F1AD6" w:rsidRPr="00812452" w:rsidRDefault="0020540B" w:rsidP="009F1AD6">
            <w:pPr>
              <w:spacing w:after="0" w:line="240" w:lineRule="auto"/>
              <w:jc w:val="both"/>
              <w:rPr>
                <w:rFonts w:ascii="Times New Roman" w:hAnsi="Times New Roman" w:cs="Times New Roman"/>
                <w:sz w:val="24"/>
                <w:szCs w:val="24"/>
              </w:rPr>
            </w:pPr>
            <w:r w:rsidRPr="000B37CD">
              <w:rPr>
                <w:rFonts w:ascii="Times New Roman" w:hAnsi="Times New Roman" w:cs="Times New Roman"/>
                <w:sz w:val="24"/>
                <w:szCs w:val="24"/>
              </w:rPr>
              <w:t>Про надання дозволу на складання технічної документації із землеустрою щодо об’єднання земельних ділянок за адресою вул. Патріарха Йосифа Сліпого, 1 ПП</w:t>
            </w:r>
            <w:r w:rsidR="00646974">
              <w:rPr>
                <w:rFonts w:ascii="Times New Roman" w:hAnsi="Times New Roman" w:cs="Times New Roman"/>
                <w:sz w:val="24"/>
                <w:szCs w:val="24"/>
                <w:lang w:val="en-US"/>
              </w:rPr>
              <w:t> </w:t>
            </w:r>
            <w:r w:rsidRPr="000B37CD">
              <w:rPr>
                <w:rFonts w:ascii="Times New Roman" w:hAnsi="Times New Roman" w:cs="Times New Roman"/>
                <w:sz w:val="24"/>
                <w:szCs w:val="24"/>
              </w:rPr>
              <w:t>«Перлина»</w:t>
            </w:r>
          </w:p>
        </w:tc>
      </w:tr>
      <w:tr w:rsidR="00646974" w:rsidRPr="00646974" w14:paraId="5FEA53D1"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6DFFF" w14:textId="77777777" w:rsidR="0055650C" w:rsidRPr="00646974" w:rsidRDefault="0055650C" w:rsidP="0055650C">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BF607" w14:textId="64078772" w:rsidR="0055650C" w:rsidRPr="00646974" w:rsidRDefault="0055650C" w:rsidP="0055650C">
            <w:pPr>
              <w:spacing w:after="0" w:line="240" w:lineRule="auto"/>
              <w:jc w:val="both"/>
              <w:rPr>
                <w:rFonts w:ascii="Times New Roman" w:hAnsi="Times New Roman" w:cs="Times New Roman"/>
                <w:color w:val="000000" w:themeColor="text1"/>
                <w:sz w:val="24"/>
                <w:szCs w:val="24"/>
              </w:rPr>
            </w:pPr>
            <w:r w:rsidRPr="00646974">
              <w:rPr>
                <w:rFonts w:ascii="Times New Roman" w:hAnsi="Times New Roman" w:cs="Times New Roman"/>
                <w:color w:val="000000" w:themeColor="text1"/>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 Богдана Хмельницького, 23 гр. Білозецькій О.Б., Білозецькому І.Ю., Бачинському М.В., Бачинській Л.М., Петрову В.В., Шпадику В.Ю., Шпадик</w:t>
            </w:r>
            <w:r w:rsidR="000E02BF" w:rsidRPr="00646974">
              <w:rPr>
                <w:rFonts w:ascii="Times New Roman" w:hAnsi="Times New Roman" w:cs="Times New Roman"/>
                <w:color w:val="000000" w:themeColor="text1"/>
                <w:sz w:val="24"/>
                <w:szCs w:val="24"/>
              </w:rPr>
              <w:t> </w:t>
            </w:r>
            <w:r w:rsidRPr="00646974">
              <w:rPr>
                <w:rFonts w:ascii="Times New Roman" w:hAnsi="Times New Roman" w:cs="Times New Roman"/>
                <w:color w:val="000000" w:themeColor="text1"/>
                <w:sz w:val="24"/>
                <w:szCs w:val="24"/>
              </w:rPr>
              <w:t>А.О.</w:t>
            </w:r>
          </w:p>
        </w:tc>
      </w:tr>
      <w:tr w:rsidR="00646974" w:rsidRPr="00646974" w14:paraId="525B1275"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BAB48" w14:textId="77777777" w:rsidR="0055650C" w:rsidRPr="00646974" w:rsidRDefault="0055650C" w:rsidP="0055650C">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6DEB7" w14:textId="66E94BB3" w:rsidR="0055650C" w:rsidRPr="00646974" w:rsidRDefault="0055650C" w:rsidP="0055650C">
            <w:pPr>
              <w:spacing w:after="0" w:line="240" w:lineRule="auto"/>
              <w:jc w:val="both"/>
              <w:rPr>
                <w:rFonts w:ascii="Times New Roman" w:hAnsi="Times New Roman" w:cs="Times New Roman"/>
                <w:color w:val="000000" w:themeColor="text1"/>
                <w:sz w:val="24"/>
                <w:szCs w:val="24"/>
              </w:rPr>
            </w:pPr>
            <w:r w:rsidRPr="00646974">
              <w:rPr>
                <w:rFonts w:ascii="Times New Roman" w:hAnsi="Times New Roman" w:cs="Times New Roman"/>
                <w:color w:val="000000" w:themeColor="text1"/>
                <w:sz w:val="24"/>
                <w:szCs w:val="24"/>
              </w:rPr>
              <w:t>Про надання дозволу на передачу в суборенду земельної ділянки за адресою вул.Сергія Короля ТОВ «ТЕРМІНАЛ КЛ»</w:t>
            </w:r>
          </w:p>
        </w:tc>
      </w:tr>
      <w:tr w:rsidR="00646974" w:rsidRPr="00646974" w14:paraId="75FCC088" w14:textId="77777777" w:rsidTr="004267FC">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D3B7A" w14:textId="77777777" w:rsidR="00646974" w:rsidRPr="00646974" w:rsidRDefault="00646974" w:rsidP="004267FC">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F8061" w14:textId="77777777" w:rsidR="00646974" w:rsidRPr="00646974" w:rsidRDefault="00646974" w:rsidP="004267FC">
            <w:pPr>
              <w:spacing w:after="0" w:line="240" w:lineRule="auto"/>
              <w:jc w:val="both"/>
              <w:rPr>
                <w:rFonts w:ascii="Times New Roman" w:hAnsi="Times New Roman" w:cs="Times New Roman"/>
                <w:color w:val="000000" w:themeColor="text1"/>
                <w:sz w:val="24"/>
                <w:szCs w:val="24"/>
              </w:rPr>
            </w:pPr>
            <w:r w:rsidRPr="00646974">
              <w:rPr>
                <w:rFonts w:ascii="Times New Roman" w:hAnsi="Times New Roman" w:cs="Times New Roman"/>
                <w:color w:val="000000" w:themeColor="text1"/>
                <w:sz w:val="24"/>
                <w:szCs w:val="24"/>
              </w:rPr>
              <w:t>Про надання дозволу на проведення експертної грошової оцінки земельної ділянки для обслуговування нежитлової будівлі за адресою вул.Степана Будного,1з ТОВ «ДЖУНІОР ЛОДЖІСТІКС КОМПАНІ»</w:t>
            </w:r>
          </w:p>
        </w:tc>
      </w:tr>
      <w:tr w:rsidR="00646974" w:rsidRPr="00646974" w14:paraId="4623FC4C"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56069" w14:textId="77777777" w:rsidR="0055650C" w:rsidRPr="00646974" w:rsidRDefault="0055650C" w:rsidP="0055650C">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07277" w14:textId="0BED6023" w:rsidR="0055650C" w:rsidRPr="00646974" w:rsidRDefault="0055650C" w:rsidP="0055650C">
            <w:pPr>
              <w:spacing w:after="0" w:line="240" w:lineRule="auto"/>
              <w:jc w:val="both"/>
              <w:rPr>
                <w:rFonts w:ascii="Times New Roman" w:hAnsi="Times New Roman" w:cs="Times New Roman"/>
                <w:color w:val="000000" w:themeColor="text1"/>
                <w:sz w:val="24"/>
                <w:szCs w:val="24"/>
              </w:rPr>
            </w:pPr>
            <w:r w:rsidRPr="00646974">
              <w:rPr>
                <w:rFonts w:ascii="Times New Roman" w:hAnsi="Times New Roman" w:cs="Times New Roman"/>
                <w:color w:val="000000" w:themeColor="text1"/>
                <w:sz w:val="24"/>
                <w:szCs w:val="24"/>
              </w:rPr>
              <w:t>Про надання дозволу на розроблення проекту землеустрою щодо відведення земельної ділянки за адресою вул. Чумацька, 1г ТОВ «СЕЛ РІЕЛТІ»</w:t>
            </w:r>
          </w:p>
        </w:tc>
      </w:tr>
      <w:tr w:rsidR="00646974" w:rsidRPr="00646974" w14:paraId="468C34FF"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7F362" w14:textId="77777777" w:rsidR="0055650C" w:rsidRPr="00646974" w:rsidRDefault="0055650C" w:rsidP="0055650C">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0F323" w14:textId="5FEE98AA" w:rsidR="0055650C" w:rsidRPr="00646974" w:rsidRDefault="0055650C" w:rsidP="0055650C">
            <w:pPr>
              <w:spacing w:after="0" w:line="240" w:lineRule="auto"/>
              <w:jc w:val="both"/>
              <w:rPr>
                <w:rFonts w:ascii="Times New Roman" w:hAnsi="Times New Roman" w:cs="Times New Roman"/>
                <w:color w:val="000000" w:themeColor="text1"/>
                <w:sz w:val="24"/>
                <w:szCs w:val="24"/>
              </w:rPr>
            </w:pPr>
            <w:r w:rsidRPr="00646974">
              <w:rPr>
                <w:rFonts w:ascii="Times New Roman" w:hAnsi="Times New Roman" w:cs="Times New Roman"/>
                <w:color w:val="000000" w:themeColor="text1"/>
                <w:sz w:val="24"/>
                <w:szCs w:val="24"/>
              </w:rPr>
              <w:t>Про припинення права постійного користування земельними ділянками КП</w:t>
            </w:r>
            <w:r w:rsidR="00646974">
              <w:rPr>
                <w:rFonts w:ascii="Times New Roman" w:hAnsi="Times New Roman" w:cs="Times New Roman"/>
                <w:color w:val="000000" w:themeColor="text1"/>
                <w:sz w:val="24"/>
                <w:szCs w:val="24"/>
                <w:lang w:val="en-US"/>
              </w:rPr>
              <w:t> </w:t>
            </w:r>
            <w:r w:rsidRPr="00646974">
              <w:rPr>
                <w:rFonts w:ascii="Times New Roman" w:hAnsi="Times New Roman" w:cs="Times New Roman"/>
                <w:color w:val="000000" w:themeColor="text1"/>
                <w:sz w:val="24"/>
                <w:szCs w:val="24"/>
              </w:rPr>
              <w:t>«ТМТКЕ»</w:t>
            </w:r>
          </w:p>
        </w:tc>
      </w:tr>
      <w:tr w:rsidR="00646974" w:rsidRPr="00646974" w14:paraId="211C40AF"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A1633" w14:textId="77777777" w:rsidR="0055650C" w:rsidRPr="00646974" w:rsidRDefault="0055650C" w:rsidP="0055650C">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29A0B" w14:textId="0C6D3609" w:rsidR="0055650C" w:rsidRPr="00646974" w:rsidRDefault="0055650C" w:rsidP="0055650C">
            <w:pPr>
              <w:spacing w:after="0" w:line="240" w:lineRule="auto"/>
              <w:jc w:val="both"/>
              <w:rPr>
                <w:rFonts w:ascii="Times New Roman" w:hAnsi="Times New Roman" w:cs="Times New Roman"/>
                <w:color w:val="000000" w:themeColor="text1"/>
                <w:sz w:val="24"/>
                <w:szCs w:val="24"/>
              </w:rPr>
            </w:pPr>
            <w:r w:rsidRPr="00646974">
              <w:rPr>
                <w:rFonts w:ascii="Times New Roman" w:hAnsi="Times New Roman" w:cs="Times New Roman"/>
                <w:color w:val="000000" w:themeColor="text1"/>
                <w:sz w:val="24"/>
                <w:szCs w:val="24"/>
              </w:rPr>
              <w:t>Про надання дозволу на складання проекту землеустрою щодо відведення земельної ділянки за адресою вул. Олени Кульчицької,1-А, приміщення 1-2 ТОВ</w:t>
            </w:r>
            <w:r w:rsidR="00646974">
              <w:rPr>
                <w:rFonts w:ascii="Times New Roman" w:hAnsi="Times New Roman" w:cs="Times New Roman"/>
                <w:color w:val="000000" w:themeColor="text1"/>
                <w:sz w:val="24"/>
                <w:szCs w:val="24"/>
                <w:lang w:val="en-US"/>
              </w:rPr>
              <w:t> </w:t>
            </w:r>
            <w:r w:rsidRPr="00646974">
              <w:rPr>
                <w:rFonts w:ascii="Times New Roman" w:hAnsi="Times New Roman" w:cs="Times New Roman"/>
                <w:color w:val="000000" w:themeColor="text1"/>
                <w:sz w:val="24"/>
                <w:szCs w:val="24"/>
              </w:rPr>
              <w:t>«Україна» Ресторан</w:t>
            </w:r>
          </w:p>
        </w:tc>
      </w:tr>
      <w:tr w:rsidR="00646974" w:rsidRPr="00646974" w14:paraId="17B30D80"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F1FC4" w14:textId="77777777" w:rsidR="0055650C" w:rsidRPr="00646974" w:rsidRDefault="0055650C" w:rsidP="0055650C">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27659" w14:textId="34FEECA6" w:rsidR="0055650C" w:rsidRPr="00646974" w:rsidRDefault="0055650C" w:rsidP="0055650C">
            <w:pPr>
              <w:spacing w:after="0" w:line="240" w:lineRule="auto"/>
              <w:jc w:val="both"/>
              <w:rPr>
                <w:rFonts w:ascii="Times New Roman" w:hAnsi="Times New Roman" w:cs="Times New Roman"/>
                <w:color w:val="000000" w:themeColor="text1"/>
                <w:sz w:val="24"/>
                <w:szCs w:val="24"/>
              </w:rPr>
            </w:pPr>
            <w:r w:rsidRPr="00646974">
              <w:rPr>
                <w:rFonts w:ascii="Times New Roman" w:hAnsi="Times New Roman" w:cs="Times New Roman"/>
                <w:color w:val="000000" w:themeColor="text1"/>
                <w:sz w:val="24"/>
                <w:szCs w:val="24"/>
              </w:rPr>
              <w:t xml:space="preserve">Про надання земельної ділянки для будівництва та обслуговування будівель торгівлі за адресою площа Героїв Євромайдану, 4 ПП «Креатор-Буд», </w:t>
            </w:r>
            <w:r w:rsidRPr="00646974">
              <w:rPr>
                <w:rFonts w:ascii="Times New Roman" w:hAnsi="Times New Roman" w:cs="Times New Roman"/>
                <w:color w:val="000000" w:themeColor="text1"/>
                <w:sz w:val="24"/>
                <w:szCs w:val="24"/>
              </w:rPr>
              <w:lastRenderedPageBreak/>
              <w:t>ТОВ</w:t>
            </w:r>
            <w:r w:rsidR="00646974">
              <w:rPr>
                <w:rFonts w:ascii="Times New Roman" w:hAnsi="Times New Roman" w:cs="Times New Roman"/>
                <w:color w:val="000000" w:themeColor="text1"/>
                <w:sz w:val="24"/>
                <w:szCs w:val="24"/>
                <w:lang w:val="en-US"/>
              </w:rPr>
              <w:t> </w:t>
            </w:r>
            <w:r w:rsidRPr="00646974">
              <w:rPr>
                <w:rFonts w:ascii="Times New Roman" w:hAnsi="Times New Roman" w:cs="Times New Roman"/>
                <w:color w:val="000000" w:themeColor="text1"/>
                <w:sz w:val="24"/>
                <w:szCs w:val="24"/>
              </w:rPr>
              <w:t>«Інекском», гр. Ціцьці О.П., управлінню обліку та контролю за використанням комунального майна Тернопільської міської ради</w:t>
            </w:r>
          </w:p>
        </w:tc>
      </w:tr>
      <w:tr w:rsidR="00646974" w:rsidRPr="00646974" w14:paraId="08D9BDD5"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3B9EA" w14:textId="77777777" w:rsidR="0055650C" w:rsidRPr="00646974" w:rsidRDefault="0055650C" w:rsidP="0055650C">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02FE1" w14:textId="04061DC5" w:rsidR="0055650C" w:rsidRPr="00646974" w:rsidRDefault="0055650C" w:rsidP="0055650C">
            <w:pPr>
              <w:spacing w:after="0" w:line="240" w:lineRule="auto"/>
              <w:jc w:val="both"/>
              <w:rPr>
                <w:rFonts w:ascii="Times New Roman" w:hAnsi="Times New Roman" w:cs="Times New Roman"/>
                <w:color w:val="000000" w:themeColor="text1"/>
                <w:sz w:val="24"/>
                <w:szCs w:val="24"/>
              </w:rPr>
            </w:pPr>
            <w:r w:rsidRPr="00646974">
              <w:rPr>
                <w:rFonts w:ascii="Times New Roman" w:hAnsi="Times New Roman" w:cs="Times New Roman"/>
                <w:color w:val="000000" w:themeColor="text1"/>
                <w:sz w:val="24"/>
                <w:szCs w:val="24"/>
              </w:rPr>
              <w:t>Про внесення змін до рішення міської ради від 08.05.2026 №8/57/84 «Про надання дозволу на розроблення проекту землеустрою щодо відведення земельної ділянки за адресою вул.Михайла Паращука, 2 гр. Грудзині В.Е.»</w:t>
            </w:r>
          </w:p>
        </w:tc>
      </w:tr>
      <w:tr w:rsidR="00646974" w:rsidRPr="00646974" w14:paraId="22EC157E"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2A6D2" w14:textId="77777777" w:rsidR="0055650C" w:rsidRPr="00646974" w:rsidRDefault="0055650C" w:rsidP="0055650C">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6BAE0" w14:textId="79B0CB41" w:rsidR="0055650C" w:rsidRPr="00646974" w:rsidRDefault="0055650C" w:rsidP="0055650C">
            <w:pPr>
              <w:spacing w:after="0" w:line="240" w:lineRule="auto"/>
              <w:jc w:val="both"/>
              <w:rPr>
                <w:rFonts w:ascii="Times New Roman" w:hAnsi="Times New Roman" w:cs="Times New Roman"/>
                <w:color w:val="000000" w:themeColor="text1"/>
                <w:sz w:val="24"/>
                <w:szCs w:val="24"/>
              </w:rPr>
            </w:pPr>
            <w:r w:rsidRPr="00646974">
              <w:rPr>
                <w:rFonts w:ascii="Times New Roman" w:hAnsi="Times New Roman" w:cs="Times New Roman"/>
                <w:color w:val="000000" w:themeColor="text1"/>
                <w:sz w:val="24"/>
                <w:szCs w:val="24"/>
              </w:rPr>
              <w:t>Про надання дозволу на розроблення проекту землеустрою щодо відведення земельної ділянки за адресою вул. Степана Будного, 4а ТОВ «Білий Замок»</w:t>
            </w:r>
          </w:p>
        </w:tc>
      </w:tr>
      <w:tr w:rsidR="0055650C" w:rsidRPr="00646974" w14:paraId="3398729C"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6A75F" w14:textId="77777777" w:rsidR="0055650C" w:rsidRPr="00646974" w:rsidRDefault="0055650C" w:rsidP="0055650C">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FBD27" w14:textId="0E7281C4" w:rsidR="0055650C" w:rsidRPr="00646974" w:rsidRDefault="0055650C" w:rsidP="0055650C">
            <w:pPr>
              <w:spacing w:after="0" w:line="240" w:lineRule="auto"/>
              <w:jc w:val="both"/>
              <w:rPr>
                <w:rFonts w:ascii="Times New Roman" w:hAnsi="Times New Roman" w:cs="Times New Roman"/>
                <w:color w:val="000000" w:themeColor="text1"/>
                <w:sz w:val="24"/>
                <w:szCs w:val="24"/>
              </w:rPr>
            </w:pPr>
            <w:r w:rsidRPr="00646974">
              <w:rPr>
                <w:rFonts w:ascii="Times New Roman" w:hAnsi="Times New Roman" w:cs="Times New Roman"/>
                <w:color w:val="000000" w:themeColor="text1"/>
                <w:sz w:val="24"/>
                <w:szCs w:val="24"/>
              </w:rPr>
              <w:t>Про надання дозволу на розроблення проекту землеустрою щодо відведення земельної ділянки за адресою вул. Степана Будного, 4а ТОВ «Білий Замок»</w:t>
            </w:r>
          </w:p>
        </w:tc>
      </w:tr>
      <w:tr w:rsidR="00FB7B5D" w:rsidRPr="00646974" w14:paraId="31C81558"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24D08" w14:textId="77777777" w:rsidR="00FB7B5D" w:rsidRPr="00646974" w:rsidRDefault="00FB7B5D" w:rsidP="00FB7B5D">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1D57E" w14:textId="56D1790D" w:rsidR="00FB7B5D" w:rsidRPr="00646974" w:rsidRDefault="00FB7B5D" w:rsidP="00FB7B5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 затвердження проекту землеустрою щодо відведення земельної ділянки за адресою вул. Спортивна, 5 гр. Кучерявенко Т. М.</w:t>
            </w:r>
          </w:p>
        </w:tc>
      </w:tr>
      <w:tr w:rsidR="00FB7B5D" w:rsidRPr="00646974" w14:paraId="4998646D"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D0EFF" w14:textId="77777777" w:rsidR="00FB7B5D" w:rsidRPr="00646974" w:rsidRDefault="00FB7B5D" w:rsidP="00FB7B5D">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53B14" w14:textId="3D1DBC51" w:rsidR="00FB7B5D" w:rsidRPr="00646974" w:rsidRDefault="00FB7B5D" w:rsidP="00FB7B5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 затвердження проекту землеустрою щодо відведення земельної ділянки за адресою вул. Степана Будного, 1 гр. Катречку М. М.</w:t>
            </w:r>
          </w:p>
        </w:tc>
      </w:tr>
      <w:tr w:rsidR="004228C0" w:rsidRPr="00646974" w14:paraId="1F7CA8E7" w14:textId="77777777" w:rsidTr="006F05D0">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EBC66" w14:textId="77777777" w:rsidR="004228C0" w:rsidRPr="00646974" w:rsidRDefault="004228C0" w:rsidP="00FB7B5D">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E659A" w14:textId="5892A8E6" w:rsidR="004228C0" w:rsidRDefault="004228C0" w:rsidP="00FB7B5D">
            <w:pPr>
              <w:spacing w:after="0" w:line="240" w:lineRule="auto"/>
              <w:jc w:val="both"/>
              <w:rPr>
                <w:rFonts w:ascii="Times New Roman" w:hAnsi="Times New Roman" w:cs="Times New Roman"/>
                <w:color w:val="000000" w:themeColor="text1"/>
                <w:sz w:val="24"/>
                <w:szCs w:val="24"/>
              </w:rPr>
            </w:pPr>
            <w:r w:rsidRPr="00052B23">
              <w:rPr>
                <w:rFonts w:ascii="Times New Roman" w:hAnsi="Times New Roman" w:cs="Times New Roman"/>
                <w:color w:val="000000" w:themeColor="text1"/>
                <w:sz w:val="24"/>
                <w:szCs w:val="24"/>
              </w:rPr>
              <w:t>Про припинення права користування земельними ділянками ТОВ «Талант-Т» та гр.Семенчук О.Д.</w:t>
            </w:r>
          </w:p>
        </w:tc>
      </w:tr>
      <w:bookmarkEnd w:id="2"/>
    </w:tbl>
    <w:p w14:paraId="51F89A37" w14:textId="77777777" w:rsidR="005D0A8D" w:rsidRDefault="005D0A8D" w:rsidP="005D0A8D">
      <w:pPr>
        <w:spacing w:after="0" w:line="240" w:lineRule="auto"/>
        <w:rPr>
          <w:rFonts w:ascii="Times New Roman" w:hAnsi="Times New Roman"/>
          <w:color w:val="000000" w:themeColor="text1"/>
          <w:sz w:val="24"/>
          <w:szCs w:val="24"/>
        </w:rPr>
      </w:pPr>
    </w:p>
    <w:p w14:paraId="2DBD76B8" w14:textId="77777777" w:rsidR="00FB7B5D" w:rsidRPr="00646974" w:rsidRDefault="00FB7B5D" w:rsidP="005D0A8D">
      <w:pPr>
        <w:spacing w:after="0" w:line="240" w:lineRule="auto"/>
        <w:rPr>
          <w:rFonts w:ascii="Times New Roman" w:hAnsi="Times New Roman"/>
          <w:color w:val="000000" w:themeColor="text1"/>
          <w:sz w:val="24"/>
          <w:szCs w:val="24"/>
        </w:rPr>
      </w:pPr>
    </w:p>
    <w:p w14:paraId="02F336CB" w14:textId="77777777" w:rsidR="004C6410" w:rsidRDefault="004C6410" w:rsidP="005D0A8D">
      <w:pPr>
        <w:spacing w:after="0" w:line="240" w:lineRule="auto"/>
        <w:rPr>
          <w:rFonts w:ascii="Times New Roman" w:hAnsi="Times New Roman"/>
          <w:color w:val="000000" w:themeColor="text1"/>
          <w:sz w:val="24"/>
          <w:szCs w:val="24"/>
        </w:rPr>
      </w:pPr>
    </w:p>
    <w:p w14:paraId="3C09C891" w14:textId="77777777" w:rsidR="00646974" w:rsidRPr="00646974" w:rsidRDefault="00646974" w:rsidP="005D0A8D">
      <w:pPr>
        <w:spacing w:after="0" w:line="240" w:lineRule="auto"/>
        <w:rPr>
          <w:rFonts w:ascii="Times New Roman" w:hAnsi="Times New Roman"/>
          <w:color w:val="000000" w:themeColor="text1"/>
          <w:sz w:val="24"/>
          <w:szCs w:val="24"/>
        </w:rPr>
      </w:pPr>
    </w:p>
    <w:p w14:paraId="5C5004A5" w14:textId="77777777" w:rsidR="004C6410" w:rsidRPr="00646974" w:rsidRDefault="004C6410" w:rsidP="005D0A8D">
      <w:pPr>
        <w:spacing w:after="0" w:line="240" w:lineRule="auto"/>
        <w:rPr>
          <w:rFonts w:ascii="Times New Roman" w:hAnsi="Times New Roman"/>
          <w:color w:val="000000" w:themeColor="text1"/>
          <w:sz w:val="24"/>
          <w:szCs w:val="24"/>
        </w:rPr>
      </w:pPr>
    </w:p>
    <w:p w14:paraId="01EEE0DF" w14:textId="77777777" w:rsidR="00EA0855" w:rsidRPr="00C33AAB" w:rsidRDefault="00EA0855" w:rsidP="00533017">
      <w:pPr>
        <w:spacing w:after="0" w:line="240" w:lineRule="auto"/>
        <w:jc w:val="center"/>
        <w:rPr>
          <w:rFonts w:ascii="Times New Roman" w:hAnsi="Times New Roman"/>
          <w:sz w:val="24"/>
          <w:szCs w:val="24"/>
        </w:rPr>
      </w:pPr>
    </w:p>
    <w:sectPr w:rsidR="00EA0855" w:rsidRPr="00C33AAB" w:rsidSect="00A54B3A">
      <w:pgSz w:w="11906" w:h="16838" w:code="9"/>
      <w:pgMar w:top="1134" w:right="1134" w:bottom="2127" w:left="1701" w:header="709"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DA519" w14:textId="77777777" w:rsidR="00677507" w:rsidRDefault="00677507" w:rsidP="00FD0D84">
      <w:pPr>
        <w:spacing w:after="0" w:line="240" w:lineRule="auto"/>
      </w:pPr>
      <w:r>
        <w:separator/>
      </w:r>
    </w:p>
  </w:endnote>
  <w:endnote w:type="continuationSeparator" w:id="0">
    <w:p w14:paraId="0271DA6F" w14:textId="77777777" w:rsidR="00677507" w:rsidRDefault="00677507" w:rsidP="00FD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A9ABD" w14:textId="77777777" w:rsidR="00677507" w:rsidRDefault="00677507" w:rsidP="00FD0D84">
      <w:pPr>
        <w:spacing w:after="0" w:line="240" w:lineRule="auto"/>
      </w:pPr>
      <w:r>
        <w:separator/>
      </w:r>
    </w:p>
  </w:footnote>
  <w:footnote w:type="continuationSeparator" w:id="0">
    <w:p w14:paraId="297D2FBE" w14:textId="77777777" w:rsidR="00677507" w:rsidRDefault="00677507" w:rsidP="00FD0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32D7"/>
    <w:multiLevelType w:val="hybridMultilevel"/>
    <w:tmpl w:val="4C443D6A"/>
    <w:lvl w:ilvl="0" w:tplc="FFFFFFFF">
      <w:start w:val="1"/>
      <w:numFmt w:val="decimal"/>
      <w:lvlText w:val="%1."/>
      <w:lvlJc w:val="left"/>
      <w:pPr>
        <w:ind w:left="1212"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15C43C74"/>
    <w:multiLevelType w:val="hybridMultilevel"/>
    <w:tmpl w:val="32ECE470"/>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 w15:restartNumberingAfterBreak="0">
    <w:nsid w:val="1C3D0D8F"/>
    <w:multiLevelType w:val="hybridMultilevel"/>
    <w:tmpl w:val="32ECE470"/>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 w15:restartNumberingAfterBreak="0">
    <w:nsid w:val="235F1FD5"/>
    <w:multiLevelType w:val="hybridMultilevel"/>
    <w:tmpl w:val="4C443D6A"/>
    <w:lvl w:ilvl="0" w:tplc="FFFFFFFF">
      <w:start w:val="1"/>
      <w:numFmt w:val="decimal"/>
      <w:lvlText w:val="%1."/>
      <w:lvlJc w:val="left"/>
      <w:pPr>
        <w:ind w:left="1212"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4" w15:restartNumberingAfterBreak="0">
    <w:nsid w:val="500E6460"/>
    <w:multiLevelType w:val="hybridMultilevel"/>
    <w:tmpl w:val="32ECE470"/>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5" w15:restartNumberingAfterBreak="0">
    <w:nsid w:val="57DE3419"/>
    <w:multiLevelType w:val="hybridMultilevel"/>
    <w:tmpl w:val="4C443D6A"/>
    <w:lvl w:ilvl="0" w:tplc="FFFFFFFF">
      <w:start w:val="1"/>
      <w:numFmt w:val="decimal"/>
      <w:lvlText w:val="%1."/>
      <w:lvlJc w:val="left"/>
      <w:pPr>
        <w:ind w:left="1212"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6" w15:restartNumberingAfterBreak="0">
    <w:nsid w:val="5A506D6B"/>
    <w:multiLevelType w:val="hybridMultilevel"/>
    <w:tmpl w:val="F6549562"/>
    <w:lvl w:ilvl="0" w:tplc="FFFFFFF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6"/>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44"/>
    <w:rsid w:val="0000724F"/>
    <w:rsid w:val="00013288"/>
    <w:rsid w:val="00014C22"/>
    <w:rsid w:val="00015D55"/>
    <w:rsid w:val="00016207"/>
    <w:rsid w:val="00017719"/>
    <w:rsid w:val="00021A50"/>
    <w:rsid w:val="00025544"/>
    <w:rsid w:val="00025718"/>
    <w:rsid w:val="00030FC9"/>
    <w:rsid w:val="000333C4"/>
    <w:rsid w:val="00034941"/>
    <w:rsid w:val="00052E74"/>
    <w:rsid w:val="00055309"/>
    <w:rsid w:val="00057E58"/>
    <w:rsid w:val="000603A3"/>
    <w:rsid w:val="00061968"/>
    <w:rsid w:val="00061AF3"/>
    <w:rsid w:val="0006335A"/>
    <w:rsid w:val="000642D6"/>
    <w:rsid w:val="0007193B"/>
    <w:rsid w:val="000719AE"/>
    <w:rsid w:val="00073E80"/>
    <w:rsid w:val="000905C9"/>
    <w:rsid w:val="00093341"/>
    <w:rsid w:val="000A0DA1"/>
    <w:rsid w:val="000A50E7"/>
    <w:rsid w:val="000B06F4"/>
    <w:rsid w:val="000B1E5E"/>
    <w:rsid w:val="000B2EFC"/>
    <w:rsid w:val="000B487D"/>
    <w:rsid w:val="000C2806"/>
    <w:rsid w:val="000C4508"/>
    <w:rsid w:val="000D1E63"/>
    <w:rsid w:val="000D46D5"/>
    <w:rsid w:val="000D5A62"/>
    <w:rsid w:val="000D66E3"/>
    <w:rsid w:val="000E02BF"/>
    <w:rsid w:val="000E5A08"/>
    <w:rsid w:val="000E5E56"/>
    <w:rsid w:val="000E7F0D"/>
    <w:rsid w:val="000F1140"/>
    <w:rsid w:val="000F6194"/>
    <w:rsid w:val="000F7305"/>
    <w:rsid w:val="000F7A19"/>
    <w:rsid w:val="00100484"/>
    <w:rsid w:val="00111C16"/>
    <w:rsid w:val="00114DB9"/>
    <w:rsid w:val="00125753"/>
    <w:rsid w:val="001302EE"/>
    <w:rsid w:val="001415CD"/>
    <w:rsid w:val="00146825"/>
    <w:rsid w:val="00146E9A"/>
    <w:rsid w:val="001630D7"/>
    <w:rsid w:val="00176A5D"/>
    <w:rsid w:val="00185B04"/>
    <w:rsid w:val="00187C2B"/>
    <w:rsid w:val="00191BA6"/>
    <w:rsid w:val="00194334"/>
    <w:rsid w:val="001A28DA"/>
    <w:rsid w:val="001A392D"/>
    <w:rsid w:val="001A6B15"/>
    <w:rsid w:val="001B0FB4"/>
    <w:rsid w:val="001B1BBE"/>
    <w:rsid w:val="001B2D35"/>
    <w:rsid w:val="001B6BC6"/>
    <w:rsid w:val="001D24A3"/>
    <w:rsid w:val="001D319C"/>
    <w:rsid w:val="001D6693"/>
    <w:rsid w:val="001E1FAB"/>
    <w:rsid w:val="001E6801"/>
    <w:rsid w:val="001E772E"/>
    <w:rsid w:val="0020242C"/>
    <w:rsid w:val="002038A9"/>
    <w:rsid w:val="00204459"/>
    <w:rsid w:val="0020540B"/>
    <w:rsid w:val="0021756D"/>
    <w:rsid w:val="00222B24"/>
    <w:rsid w:val="00225ABA"/>
    <w:rsid w:val="002301F8"/>
    <w:rsid w:val="00235709"/>
    <w:rsid w:val="0024078A"/>
    <w:rsid w:val="00241F3D"/>
    <w:rsid w:val="00242969"/>
    <w:rsid w:val="00255A4A"/>
    <w:rsid w:val="00265122"/>
    <w:rsid w:val="00275113"/>
    <w:rsid w:val="00287E72"/>
    <w:rsid w:val="0029182E"/>
    <w:rsid w:val="002A0D9E"/>
    <w:rsid w:val="002A27D8"/>
    <w:rsid w:val="002B72A8"/>
    <w:rsid w:val="002C5D5E"/>
    <w:rsid w:val="002C6BD5"/>
    <w:rsid w:val="002D06B4"/>
    <w:rsid w:val="002D2BD4"/>
    <w:rsid w:val="002E0367"/>
    <w:rsid w:val="002F2853"/>
    <w:rsid w:val="002F354C"/>
    <w:rsid w:val="002F5F7B"/>
    <w:rsid w:val="0030173D"/>
    <w:rsid w:val="00313854"/>
    <w:rsid w:val="00314746"/>
    <w:rsid w:val="00321C6E"/>
    <w:rsid w:val="00335685"/>
    <w:rsid w:val="00337E8D"/>
    <w:rsid w:val="00355E68"/>
    <w:rsid w:val="0035724B"/>
    <w:rsid w:val="00381121"/>
    <w:rsid w:val="00381FDA"/>
    <w:rsid w:val="00384C7E"/>
    <w:rsid w:val="003870D5"/>
    <w:rsid w:val="00387326"/>
    <w:rsid w:val="00391911"/>
    <w:rsid w:val="00393C51"/>
    <w:rsid w:val="003A7402"/>
    <w:rsid w:val="003B0D1C"/>
    <w:rsid w:val="003B20D9"/>
    <w:rsid w:val="003B518C"/>
    <w:rsid w:val="003C18C8"/>
    <w:rsid w:val="003C519A"/>
    <w:rsid w:val="003D2046"/>
    <w:rsid w:val="003D561C"/>
    <w:rsid w:val="003E0FBC"/>
    <w:rsid w:val="00400832"/>
    <w:rsid w:val="0040207C"/>
    <w:rsid w:val="00403FBF"/>
    <w:rsid w:val="00406208"/>
    <w:rsid w:val="00410705"/>
    <w:rsid w:val="004143E2"/>
    <w:rsid w:val="00414CEE"/>
    <w:rsid w:val="0042037E"/>
    <w:rsid w:val="004228C0"/>
    <w:rsid w:val="0042464A"/>
    <w:rsid w:val="0042530E"/>
    <w:rsid w:val="0042747C"/>
    <w:rsid w:val="00430A2A"/>
    <w:rsid w:val="004353E7"/>
    <w:rsid w:val="00437F05"/>
    <w:rsid w:val="00440832"/>
    <w:rsid w:val="004408D7"/>
    <w:rsid w:val="004427F0"/>
    <w:rsid w:val="00443956"/>
    <w:rsid w:val="004548F2"/>
    <w:rsid w:val="0046033D"/>
    <w:rsid w:val="00474160"/>
    <w:rsid w:val="004741D6"/>
    <w:rsid w:val="00474BA3"/>
    <w:rsid w:val="00486E22"/>
    <w:rsid w:val="004A7E98"/>
    <w:rsid w:val="004B2399"/>
    <w:rsid w:val="004C6410"/>
    <w:rsid w:val="004D28BD"/>
    <w:rsid w:val="004D4EA9"/>
    <w:rsid w:val="004E1689"/>
    <w:rsid w:val="005121F1"/>
    <w:rsid w:val="0051345E"/>
    <w:rsid w:val="00513B67"/>
    <w:rsid w:val="005156CE"/>
    <w:rsid w:val="005176E1"/>
    <w:rsid w:val="0052165E"/>
    <w:rsid w:val="0052423A"/>
    <w:rsid w:val="00533017"/>
    <w:rsid w:val="005330C5"/>
    <w:rsid w:val="00536745"/>
    <w:rsid w:val="00541BE5"/>
    <w:rsid w:val="00543AFA"/>
    <w:rsid w:val="0054432C"/>
    <w:rsid w:val="005532A3"/>
    <w:rsid w:val="0055650C"/>
    <w:rsid w:val="00562AC0"/>
    <w:rsid w:val="00563208"/>
    <w:rsid w:val="005752A1"/>
    <w:rsid w:val="00575BFF"/>
    <w:rsid w:val="00577DBC"/>
    <w:rsid w:val="00582258"/>
    <w:rsid w:val="00583F25"/>
    <w:rsid w:val="00586C18"/>
    <w:rsid w:val="005A6CF2"/>
    <w:rsid w:val="005B12BF"/>
    <w:rsid w:val="005B52DB"/>
    <w:rsid w:val="005B5EE5"/>
    <w:rsid w:val="005D0A8D"/>
    <w:rsid w:val="005D12DE"/>
    <w:rsid w:val="005D61DA"/>
    <w:rsid w:val="005E4387"/>
    <w:rsid w:val="005F2BBA"/>
    <w:rsid w:val="005F5B5C"/>
    <w:rsid w:val="005F6171"/>
    <w:rsid w:val="0060188A"/>
    <w:rsid w:val="00610FBF"/>
    <w:rsid w:val="00612AF6"/>
    <w:rsid w:val="00630472"/>
    <w:rsid w:val="00645B5D"/>
    <w:rsid w:val="00645DA1"/>
    <w:rsid w:val="00646974"/>
    <w:rsid w:val="00651773"/>
    <w:rsid w:val="006532F9"/>
    <w:rsid w:val="00661022"/>
    <w:rsid w:val="006616CA"/>
    <w:rsid w:val="006661E6"/>
    <w:rsid w:val="00667545"/>
    <w:rsid w:val="006771F4"/>
    <w:rsid w:val="00677507"/>
    <w:rsid w:val="00680168"/>
    <w:rsid w:val="006812DC"/>
    <w:rsid w:val="006824A2"/>
    <w:rsid w:val="00684CF5"/>
    <w:rsid w:val="006A2574"/>
    <w:rsid w:val="006A4B04"/>
    <w:rsid w:val="006A5FE2"/>
    <w:rsid w:val="006B027B"/>
    <w:rsid w:val="006B47DC"/>
    <w:rsid w:val="006C3491"/>
    <w:rsid w:val="006C435D"/>
    <w:rsid w:val="006C66E3"/>
    <w:rsid w:val="006D2DB6"/>
    <w:rsid w:val="006E6862"/>
    <w:rsid w:val="006F41DB"/>
    <w:rsid w:val="006F4D97"/>
    <w:rsid w:val="006F558C"/>
    <w:rsid w:val="00700CF6"/>
    <w:rsid w:val="00701EFE"/>
    <w:rsid w:val="00706946"/>
    <w:rsid w:val="00725D54"/>
    <w:rsid w:val="00750D24"/>
    <w:rsid w:val="00771AB1"/>
    <w:rsid w:val="00773D72"/>
    <w:rsid w:val="007749FA"/>
    <w:rsid w:val="0078032E"/>
    <w:rsid w:val="00782932"/>
    <w:rsid w:val="007831E5"/>
    <w:rsid w:val="007A0E3F"/>
    <w:rsid w:val="007B27C2"/>
    <w:rsid w:val="007B2F81"/>
    <w:rsid w:val="007B6C54"/>
    <w:rsid w:val="007C426A"/>
    <w:rsid w:val="007C6364"/>
    <w:rsid w:val="007D1015"/>
    <w:rsid w:val="007D702A"/>
    <w:rsid w:val="007F0D72"/>
    <w:rsid w:val="007F187E"/>
    <w:rsid w:val="007F3963"/>
    <w:rsid w:val="00800E2D"/>
    <w:rsid w:val="00806886"/>
    <w:rsid w:val="0081205C"/>
    <w:rsid w:val="0081224C"/>
    <w:rsid w:val="008158DC"/>
    <w:rsid w:val="00825C84"/>
    <w:rsid w:val="00827C3A"/>
    <w:rsid w:val="008341FB"/>
    <w:rsid w:val="00834B4C"/>
    <w:rsid w:val="0084646C"/>
    <w:rsid w:val="00851D62"/>
    <w:rsid w:val="00852CE1"/>
    <w:rsid w:val="008539D6"/>
    <w:rsid w:val="00863943"/>
    <w:rsid w:val="008704B5"/>
    <w:rsid w:val="00884425"/>
    <w:rsid w:val="008870A4"/>
    <w:rsid w:val="00887248"/>
    <w:rsid w:val="008A0330"/>
    <w:rsid w:val="008C01E8"/>
    <w:rsid w:val="008C76C2"/>
    <w:rsid w:val="008E0CD7"/>
    <w:rsid w:val="008E392B"/>
    <w:rsid w:val="008E6BD6"/>
    <w:rsid w:val="008F1446"/>
    <w:rsid w:val="008F16CF"/>
    <w:rsid w:val="008F1B9B"/>
    <w:rsid w:val="008F6620"/>
    <w:rsid w:val="008F75C3"/>
    <w:rsid w:val="00901148"/>
    <w:rsid w:val="00901377"/>
    <w:rsid w:val="00901560"/>
    <w:rsid w:val="00905A22"/>
    <w:rsid w:val="00907658"/>
    <w:rsid w:val="00914B2E"/>
    <w:rsid w:val="00920C75"/>
    <w:rsid w:val="009278D7"/>
    <w:rsid w:val="00931E82"/>
    <w:rsid w:val="009411DD"/>
    <w:rsid w:val="00946038"/>
    <w:rsid w:val="00954820"/>
    <w:rsid w:val="00957FFB"/>
    <w:rsid w:val="00970E72"/>
    <w:rsid w:val="00973684"/>
    <w:rsid w:val="00975B97"/>
    <w:rsid w:val="00994078"/>
    <w:rsid w:val="009A21B0"/>
    <w:rsid w:val="009A5A0E"/>
    <w:rsid w:val="009C395F"/>
    <w:rsid w:val="009F1AD6"/>
    <w:rsid w:val="009F3ED2"/>
    <w:rsid w:val="00A034D2"/>
    <w:rsid w:val="00A051D8"/>
    <w:rsid w:val="00A10BEF"/>
    <w:rsid w:val="00A11E0B"/>
    <w:rsid w:val="00A11F52"/>
    <w:rsid w:val="00A2503D"/>
    <w:rsid w:val="00A34044"/>
    <w:rsid w:val="00A3661E"/>
    <w:rsid w:val="00A41126"/>
    <w:rsid w:val="00A430C8"/>
    <w:rsid w:val="00A45569"/>
    <w:rsid w:val="00A477E4"/>
    <w:rsid w:val="00A501A6"/>
    <w:rsid w:val="00A50D35"/>
    <w:rsid w:val="00A54B3A"/>
    <w:rsid w:val="00A6149E"/>
    <w:rsid w:val="00A74AB5"/>
    <w:rsid w:val="00A94EE7"/>
    <w:rsid w:val="00AA0446"/>
    <w:rsid w:val="00AA3E8B"/>
    <w:rsid w:val="00AA55DA"/>
    <w:rsid w:val="00AB15D6"/>
    <w:rsid w:val="00AB1905"/>
    <w:rsid w:val="00AB55EE"/>
    <w:rsid w:val="00AC1552"/>
    <w:rsid w:val="00AD0C12"/>
    <w:rsid w:val="00AD24D1"/>
    <w:rsid w:val="00AD6B6B"/>
    <w:rsid w:val="00AE6876"/>
    <w:rsid w:val="00AE743D"/>
    <w:rsid w:val="00AE7902"/>
    <w:rsid w:val="00AF30AC"/>
    <w:rsid w:val="00B000BA"/>
    <w:rsid w:val="00B0091F"/>
    <w:rsid w:val="00B1324A"/>
    <w:rsid w:val="00B32AD5"/>
    <w:rsid w:val="00B33B9D"/>
    <w:rsid w:val="00B35114"/>
    <w:rsid w:val="00B3648D"/>
    <w:rsid w:val="00B36E3A"/>
    <w:rsid w:val="00B40313"/>
    <w:rsid w:val="00B51BB5"/>
    <w:rsid w:val="00B53187"/>
    <w:rsid w:val="00B5544F"/>
    <w:rsid w:val="00B55F83"/>
    <w:rsid w:val="00B64F9F"/>
    <w:rsid w:val="00B66B1D"/>
    <w:rsid w:val="00B863DB"/>
    <w:rsid w:val="00B9564A"/>
    <w:rsid w:val="00BA4A5C"/>
    <w:rsid w:val="00BB203E"/>
    <w:rsid w:val="00BD07D2"/>
    <w:rsid w:val="00BD0E59"/>
    <w:rsid w:val="00BE31D2"/>
    <w:rsid w:val="00BE4283"/>
    <w:rsid w:val="00BE7574"/>
    <w:rsid w:val="00BE7ABE"/>
    <w:rsid w:val="00BF07EB"/>
    <w:rsid w:val="00BF0844"/>
    <w:rsid w:val="00BF66E4"/>
    <w:rsid w:val="00C005D5"/>
    <w:rsid w:val="00C03B39"/>
    <w:rsid w:val="00C26ED9"/>
    <w:rsid w:val="00C26EFC"/>
    <w:rsid w:val="00C33AAB"/>
    <w:rsid w:val="00C405D9"/>
    <w:rsid w:val="00C40ADC"/>
    <w:rsid w:val="00C47379"/>
    <w:rsid w:val="00C54A34"/>
    <w:rsid w:val="00C62A0A"/>
    <w:rsid w:val="00C64C2B"/>
    <w:rsid w:val="00C73A8D"/>
    <w:rsid w:val="00C82810"/>
    <w:rsid w:val="00C920AF"/>
    <w:rsid w:val="00C9483A"/>
    <w:rsid w:val="00CA28B9"/>
    <w:rsid w:val="00CA2F66"/>
    <w:rsid w:val="00CA543B"/>
    <w:rsid w:val="00CA674B"/>
    <w:rsid w:val="00CB5B56"/>
    <w:rsid w:val="00CB6D71"/>
    <w:rsid w:val="00CC4BB0"/>
    <w:rsid w:val="00CE0F46"/>
    <w:rsid w:val="00CE5744"/>
    <w:rsid w:val="00CE692F"/>
    <w:rsid w:val="00CF2C06"/>
    <w:rsid w:val="00CF52DA"/>
    <w:rsid w:val="00D07C20"/>
    <w:rsid w:val="00D14B92"/>
    <w:rsid w:val="00D157CD"/>
    <w:rsid w:val="00D16D0E"/>
    <w:rsid w:val="00D208A4"/>
    <w:rsid w:val="00D30AA7"/>
    <w:rsid w:val="00D33BAC"/>
    <w:rsid w:val="00D33D7A"/>
    <w:rsid w:val="00D33DA6"/>
    <w:rsid w:val="00D34D5E"/>
    <w:rsid w:val="00D35633"/>
    <w:rsid w:val="00D408E3"/>
    <w:rsid w:val="00D428F3"/>
    <w:rsid w:val="00D43D8E"/>
    <w:rsid w:val="00D465F3"/>
    <w:rsid w:val="00D51CB2"/>
    <w:rsid w:val="00D53FEE"/>
    <w:rsid w:val="00D75A3C"/>
    <w:rsid w:val="00D9102F"/>
    <w:rsid w:val="00D921D4"/>
    <w:rsid w:val="00D941FB"/>
    <w:rsid w:val="00D96EAE"/>
    <w:rsid w:val="00DA09CE"/>
    <w:rsid w:val="00DB59BE"/>
    <w:rsid w:val="00DC2B6B"/>
    <w:rsid w:val="00DD543F"/>
    <w:rsid w:val="00DE2C93"/>
    <w:rsid w:val="00DE3CDF"/>
    <w:rsid w:val="00DE5CB0"/>
    <w:rsid w:val="00DE7D40"/>
    <w:rsid w:val="00DF3BCF"/>
    <w:rsid w:val="00DF3CDB"/>
    <w:rsid w:val="00DF7F87"/>
    <w:rsid w:val="00E13B6D"/>
    <w:rsid w:val="00E14CAF"/>
    <w:rsid w:val="00E219BE"/>
    <w:rsid w:val="00E23C46"/>
    <w:rsid w:val="00E26672"/>
    <w:rsid w:val="00E26E28"/>
    <w:rsid w:val="00E304E2"/>
    <w:rsid w:val="00E36F5C"/>
    <w:rsid w:val="00E53D16"/>
    <w:rsid w:val="00E54FDE"/>
    <w:rsid w:val="00E5509F"/>
    <w:rsid w:val="00E643D2"/>
    <w:rsid w:val="00E64E35"/>
    <w:rsid w:val="00E650F9"/>
    <w:rsid w:val="00E74523"/>
    <w:rsid w:val="00E85097"/>
    <w:rsid w:val="00E9717F"/>
    <w:rsid w:val="00EA0855"/>
    <w:rsid w:val="00EA4F28"/>
    <w:rsid w:val="00EC6732"/>
    <w:rsid w:val="00ED1CDC"/>
    <w:rsid w:val="00ED79DF"/>
    <w:rsid w:val="00F07525"/>
    <w:rsid w:val="00F12DE2"/>
    <w:rsid w:val="00F13821"/>
    <w:rsid w:val="00F14E27"/>
    <w:rsid w:val="00F17F53"/>
    <w:rsid w:val="00F20D22"/>
    <w:rsid w:val="00F20F03"/>
    <w:rsid w:val="00F241DF"/>
    <w:rsid w:val="00F248F8"/>
    <w:rsid w:val="00F265BE"/>
    <w:rsid w:val="00F3208E"/>
    <w:rsid w:val="00F33196"/>
    <w:rsid w:val="00F41AA3"/>
    <w:rsid w:val="00F43417"/>
    <w:rsid w:val="00F5778D"/>
    <w:rsid w:val="00F61CB1"/>
    <w:rsid w:val="00FA4610"/>
    <w:rsid w:val="00FA6D24"/>
    <w:rsid w:val="00FB547C"/>
    <w:rsid w:val="00FB7B5D"/>
    <w:rsid w:val="00FC3695"/>
    <w:rsid w:val="00FC5BAC"/>
    <w:rsid w:val="00FC6BF2"/>
    <w:rsid w:val="00FD0D84"/>
    <w:rsid w:val="00FE163F"/>
    <w:rsid w:val="00FE2A1C"/>
    <w:rsid w:val="00FF7B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E425D"/>
  <w15:chartTrackingRefBased/>
  <w15:docId w15:val="{D9851C4A-6497-4841-9FA7-A2FD2AA9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D35"/>
    <w:pPr>
      <w:spacing w:after="200" w:line="276" w:lineRule="auto"/>
    </w:pPr>
    <w:rPr>
      <w:rFonts w:eastAsiaTheme="minorEastAsia"/>
      <w:lang w:eastAsia="uk-UA"/>
    </w:rPr>
  </w:style>
  <w:style w:type="paragraph" w:styleId="3">
    <w:name w:val="heading 3"/>
    <w:basedOn w:val="a"/>
    <w:link w:val="30"/>
    <w:uiPriority w:val="9"/>
    <w:qFormat/>
    <w:rsid w:val="00241F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0D35"/>
    <w:pPr>
      <w:spacing w:after="160" w:line="254" w:lineRule="auto"/>
      <w:ind w:left="720"/>
      <w:contextualSpacing/>
    </w:pPr>
    <w:rPr>
      <w:rFonts w:eastAsiaTheme="minorHAnsi"/>
      <w:lang w:eastAsia="en-US"/>
    </w:rPr>
  </w:style>
  <w:style w:type="paragraph" w:customStyle="1" w:styleId="a5">
    <w:name w:val="Без интервала"/>
    <w:uiPriority w:val="1"/>
    <w:qFormat/>
    <w:rsid w:val="00443956"/>
    <w:pPr>
      <w:spacing w:after="0" w:line="240" w:lineRule="auto"/>
    </w:pPr>
    <w:rPr>
      <w:rFonts w:ascii="Calibri" w:eastAsia="Calibri" w:hAnsi="Calibri" w:cs="Calibri"/>
      <w:szCs w:val="20"/>
      <w:lang w:val="ru-RU" w:eastAsia="uk-UA"/>
    </w:rPr>
  </w:style>
  <w:style w:type="paragraph" w:styleId="a6">
    <w:name w:val="header"/>
    <w:basedOn w:val="a"/>
    <w:link w:val="a7"/>
    <w:uiPriority w:val="99"/>
    <w:unhideWhenUsed/>
    <w:rsid w:val="00FD0D84"/>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FD0D84"/>
    <w:rPr>
      <w:rFonts w:eastAsiaTheme="minorEastAsia"/>
      <w:lang w:eastAsia="uk-UA"/>
    </w:rPr>
  </w:style>
  <w:style w:type="paragraph" w:styleId="a8">
    <w:name w:val="footer"/>
    <w:basedOn w:val="a"/>
    <w:link w:val="a9"/>
    <w:uiPriority w:val="99"/>
    <w:unhideWhenUsed/>
    <w:rsid w:val="00FD0D84"/>
    <w:pPr>
      <w:tabs>
        <w:tab w:val="center" w:pos="4819"/>
        <w:tab w:val="right" w:pos="9639"/>
      </w:tabs>
      <w:spacing w:after="0" w:line="240" w:lineRule="auto"/>
    </w:pPr>
  </w:style>
  <w:style w:type="character" w:customStyle="1" w:styleId="a9">
    <w:name w:val="Нижній колонтитул Знак"/>
    <w:basedOn w:val="a0"/>
    <w:link w:val="a8"/>
    <w:uiPriority w:val="99"/>
    <w:rsid w:val="00FD0D84"/>
    <w:rPr>
      <w:rFonts w:eastAsiaTheme="minorEastAsia"/>
      <w:lang w:eastAsia="uk-UA"/>
    </w:rPr>
  </w:style>
  <w:style w:type="character" w:customStyle="1" w:styleId="30">
    <w:name w:val="Заголовок 3 Знак"/>
    <w:basedOn w:val="a0"/>
    <w:link w:val="3"/>
    <w:uiPriority w:val="9"/>
    <w:rsid w:val="00241F3D"/>
    <w:rPr>
      <w:rFonts w:ascii="Times New Roman" w:eastAsia="Times New Roman" w:hAnsi="Times New Roman" w:cs="Times New Roman"/>
      <w:b/>
      <w:bCs/>
      <w:sz w:val="27"/>
      <w:szCs w:val="27"/>
      <w:lang w:eastAsia="uk-UA"/>
    </w:rPr>
  </w:style>
  <w:style w:type="paragraph" w:customStyle="1" w:styleId="1">
    <w:name w:val="Звичайний1"/>
    <w:qFormat/>
    <w:rsid w:val="001E1FAB"/>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14:ligatures w14:val="standardContextual"/>
    </w:rPr>
  </w:style>
  <w:style w:type="character" w:customStyle="1" w:styleId="10">
    <w:name w:val="Основной шрифт абзаца1"/>
    <w:qFormat/>
    <w:rsid w:val="001E1FAB"/>
    <w:rPr>
      <w:w w:val="100"/>
      <w:position w:val="-1"/>
      <w:effect w:val="none"/>
      <w:vertAlign w:val="baseline"/>
      <w:cs w:val="0"/>
      <w:em w:val="none"/>
    </w:rPr>
  </w:style>
  <w:style w:type="paragraph" w:customStyle="1" w:styleId="aa">
    <w:name w:val="Обычный"/>
    <w:qFormat/>
    <w:rsid w:val="005F5B5C"/>
    <w:pPr>
      <w:pBdr>
        <w:top w:val="nil"/>
        <w:left w:val="nil"/>
        <w:bottom w:val="nil"/>
        <w:right w:val="nil"/>
        <w:between w:val="nil"/>
      </w:pBdr>
      <w:spacing w:after="0" w:line="240" w:lineRule="auto"/>
      <w:jc w:val="both"/>
    </w:pPr>
    <w:rPr>
      <w:rFonts w:ascii="Times New Roman" w:eastAsia="Times New Roman" w:hAnsi="Times New Roman" w:cs="Times New Roman"/>
      <w:sz w:val="20"/>
      <w:szCs w:val="20"/>
      <w:lang w:eastAsia="uk-UA"/>
    </w:rPr>
  </w:style>
  <w:style w:type="paragraph" w:customStyle="1" w:styleId="31">
    <w:name w:val="Заголовок 31"/>
    <w:basedOn w:val="a"/>
    <w:next w:val="a"/>
    <w:qFormat/>
    <w:rsid w:val="000A0DA1"/>
    <w:pPr>
      <w:keepNext/>
      <w:pBdr>
        <w:top w:val="nil"/>
        <w:left w:val="nil"/>
        <w:bottom w:val="nil"/>
        <w:right w:val="nil"/>
        <w:between w:val="nil"/>
      </w:pBdr>
      <w:spacing w:before="240" w:after="60" w:line="240" w:lineRule="auto"/>
      <w:outlineLvl w:val="2"/>
    </w:pPr>
    <w:rPr>
      <w:rFonts w:ascii="Calibri Light" w:eastAsia="Calibri Light" w:hAnsi="Calibri Light" w:cs="Times New Roman"/>
      <w:b/>
      <w:sz w:val="26"/>
      <w:szCs w:val="20"/>
      <w:lang w:val="ru-RU"/>
    </w:rPr>
  </w:style>
  <w:style w:type="paragraph" w:customStyle="1" w:styleId="11">
    <w:name w:val="Без интервала1"/>
    <w:qFormat/>
    <w:rsid w:val="00582258"/>
    <w:pPr>
      <w:spacing w:after="0" w:line="240" w:lineRule="auto"/>
    </w:pPr>
    <w:rPr>
      <w:rFonts w:ascii="Calibri" w:eastAsia="Calibri" w:hAnsi="Calibri" w:cs="Calibri"/>
      <w:szCs w:val="20"/>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53727">
      <w:bodyDiv w:val="1"/>
      <w:marLeft w:val="0"/>
      <w:marRight w:val="0"/>
      <w:marTop w:val="0"/>
      <w:marBottom w:val="0"/>
      <w:divBdr>
        <w:top w:val="none" w:sz="0" w:space="0" w:color="auto"/>
        <w:left w:val="none" w:sz="0" w:space="0" w:color="auto"/>
        <w:bottom w:val="none" w:sz="0" w:space="0" w:color="auto"/>
        <w:right w:val="none" w:sz="0" w:space="0" w:color="auto"/>
      </w:divBdr>
    </w:div>
    <w:div w:id="496768529">
      <w:bodyDiv w:val="1"/>
      <w:marLeft w:val="0"/>
      <w:marRight w:val="0"/>
      <w:marTop w:val="0"/>
      <w:marBottom w:val="0"/>
      <w:divBdr>
        <w:top w:val="none" w:sz="0" w:space="0" w:color="auto"/>
        <w:left w:val="none" w:sz="0" w:space="0" w:color="auto"/>
        <w:bottom w:val="none" w:sz="0" w:space="0" w:color="auto"/>
        <w:right w:val="none" w:sz="0" w:space="0" w:color="auto"/>
      </w:divBdr>
    </w:div>
    <w:div w:id="538250629">
      <w:bodyDiv w:val="1"/>
      <w:marLeft w:val="0"/>
      <w:marRight w:val="0"/>
      <w:marTop w:val="0"/>
      <w:marBottom w:val="0"/>
      <w:divBdr>
        <w:top w:val="none" w:sz="0" w:space="0" w:color="auto"/>
        <w:left w:val="none" w:sz="0" w:space="0" w:color="auto"/>
        <w:bottom w:val="none" w:sz="0" w:space="0" w:color="auto"/>
        <w:right w:val="none" w:sz="0" w:space="0" w:color="auto"/>
      </w:divBdr>
    </w:div>
    <w:div w:id="600721733">
      <w:bodyDiv w:val="1"/>
      <w:marLeft w:val="0"/>
      <w:marRight w:val="0"/>
      <w:marTop w:val="0"/>
      <w:marBottom w:val="0"/>
      <w:divBdr>
        <w:top w:val="none" w:sz="0" w:space="0" w:color="auto"/>
        <w:left w:val="none" w:sz="0" w:space="0" w:color="auto"/>
        <w:bottom w:val="none" w:sz="0" w:space="0" w:color="auto"/>
        <w:right w:val="none" w:sz="0" w:space="0" w:color="auto"/>
      </w:divBdr>
    </w:div>
    <w:div w:id="819079135">
      <w:bodyDiv w:val="1"/>
      <w:marLeft w:val="0"/>
      <w:marRight w:val="0"/>
      <w:marTop w:val="0"/>
      <w:marBottom w:val="0"/>
      <w:divBdr>
        <w:top w:val="none" w:sz="0" w:space="0" w:color="auto"/>
        <w:left w:val="none" w:sz="0" w:space="0" w:color="auto"/>
        <w:bottom w:val="none" w:sz="0" w:space="0" w:color="auto"/>
        <w:right w:val="none" w:sz="0" w:space="0" w:color="auto"/>
      </w:divBdr>
    </w:div>
    <w:div w:id="848980602">
      <w:bodyDiv w:val="1"/>
      <w:marLeft w:val="0"/>
      <w:marRight w:val="0"/>
      <w:marTop w:val="0"/>
      <w:marBottom w:val="0"/>
      <w:divBdr>
        <w:top w:val="none" w:sz="0" w:space="0" w:color="auto"/>
        <w:left w:val="none" w:sz="0" w:space="0" w:color="auto"/>
        <w:bottom w:val="none" w:sz="0" w:space="0" w:color="auto"/>
        <w:right w:val="none" w:sz="0" w:space="0" w:color="auto"/>
      </w:divBdr>
    </w:div>
    <w:div w:id="885065701">
      <w:bodyDiv w:val="1"/>
      <w:marLeft w:val="0"/>
      <w:marRight w:val="0"/>
      <w:marTop w:val="0"/>
      <w:marBottom w:val="0"/>
      <w:divBdr>
        <w:top w:val="none" w:sz="0" w:space="0" w:color="auto"/>
        <w:left w:val="none" w:sz="0" w:space="0" w:color="auto"/>
        <w:bottom w:val="none" w:sz="0" w:space="0" w:color="auto"/>
        <w:right w:val="none" w:sz="0" w:space="0" w:color="auto"/>
      </w:divBdr>
    </w:div>
    <w:div w:id="903563464">
      <w:bodyDiv w:val="1"/>
      <w:marLeft w:val="0"/>
      <w:marRight w:val="0"/>
      <w:marTop w:val="0"/>
      <w:marBottom w:val="0"/>
      <w:divBdr>
        <w:top w:val="none" w:sz="0" w:space="0" w:color="auto"/>
        <w:left w:val="none" w:sz="0" w:space="0" w:color="auto"/>
        <w:bottom w:val="none" w:sz="0" w:space="0" w:color="auto"/>
        <w:right w:val="none" w:sz="0" w:space="0" w:color="auto"/>
      </w:divBdr>
    </w:div>
    <w:div w:id="977299720">
      <w:bodyDiv w:val="1"/>
      <w:marLeft w:val="0"/>
      <w:marRight w:val="0"/>
      <w:marTop w:val="0"/>
      <w:marBottom w:val="0"/>
      <w:divBdr>
        <w:top w:val="none" w:sz="0" w:space="0" w:color="auto"/>
        <w:left w:val="none" w:sz="0" w:space="0" w:color="auto"/>
        <w:bottom w:val="none" w:sz="0" w:space="0" w:color="auto"/>
        <w:right w:val="none" w:sz="0" w:space="0" w:color="auto"/>
      </w:divBdr>
    </w:div>
    <w:div w:id="988678559">
      <w:bodyDiv w:val="1"/>
      <w:marLeft w:val="0"/>
      <w:marRight w:val="0"/>
      <w:marTop w:val="0"/>
      <w:marBottom w:val="0"/>
      <w:divBdr>
        <w:top w:val="none" w:sz="0" w:space="0" w:color="auto"/>
        <w:left w:val="none" w:sz="0" w:space="0" w:color="auto"/>
        <w:bottom w:val="none" w:sz="0" w:space="0" w:color="auto"/>
        <w:right w:val="none" w:sz="0" w:space="0" w:color="auto"/>
      </w:divBdr>
    </w:div>
    <w:div w:id="1044217350">
      <w:bodyDiv w:val="1"/>
      <w:marLeft w:val="0"/>
      <w:marRight w:val="0"/>
      <w:marTop w:val="0"/>
      <w:marBottom w:val="0"/>
      <w:divBdr>
        <w:top w:val="none" w:sz="0" w:space="0" w:color="auto"/>
        <w:left w:val="none" w:sz="0" w:space="0" w:color="auto"/>
        <w:bottom w:val="none" w:sz="0" w:space="0" w:color="auto"/>
        <w:right w:val="none" w:sz="0" w:space="0" w:color="auto"/>
      </w:divBdr>
    </w:div>
    <w:div w:id="1288315453">
      <w:bodyDiv w:val="1"/>
      <w:marLeft w:val="0"/>
      <w:marRight w:val="0"/>
      <w:marTop w:val="0"/>
      <w:marBottom w:val="0"/>
      <w:divBdr>
        <w:top w:val="none" w:sz="0" w:space="0" w:color="auto"/>
        <w:left w:val="none" w:sz="0" w:space="0" w:color="auto"/>
        <w:bottom w:val="none" w:sz="0" w:space="0" w:color="auto"/>
        <w:right w:val="none" w:sz="0" w:space="0" w:color="auto"/>
      </w:divBdr>
    </w:div>
    <w:div w:id="1314603933">
      <w:bodyDiv w:val="1"/>
      <w:marLeft w:val="0"/>
      <w:marRight w:val="0"/>
      <w:marTop w:val="0"/>
      <w:marBottom w:val="0"/>
      <w:divBdr>
        <w:top w:val="none" w:sz="0" w:space="0" w:color="auto"/>
        <w:left w:val="none" w:sz="0" w:space="0" w:color="auto"/>
        <w:bottom w:val="none" w:sz="0" w:space="0" w:color="auto"/>
        <w:right w:val="none" w:sz="0" w:space="0" w:color="auto"/>
      </w:divBdr>
    </w:div>
    <w:div w:id="1444956445">
      <w:bodyDiv w:val="1"/>
      <w:marLeft w:val="0"/>
      <w:marRight w:val="0"/>
      <w:marTop w:val="0"/>
      <w:marBottom w:val="0"/>
      <w:divBdr>
        <w:top w:val="none" w:sz="0" w:space="0" w:color="auto"/>
        <w:left w:val="none" w:sz="0" w:space="0" w:color="auto"/>
        <w:bottom w:val="none" w:sz="0" w:space="0" w:color="auto"/>
        <w:right w:val="none" w:sz="0" w:space="0" w:color="auto"/>
      </w:divBdr>
    </w:div>
    <w:div w:id="1463770605">
      <w:bodyDiv w:val="1"/>
      <w:marLeft w:val="0"/>
      <w:marRight w:val="0"/>
      <w:marTop w:val="0"/>
      <w:marBottom w:val="0"/>
      <w:divBdr>
        <w:top w:val="none" w:sz="0" w:space="0" w:color="auto"/>
        <w:left w:val="none" w:sz="0" w:space="0" w:color="auto"/>
        <w:bottom w:val="none" w:sz="0" w:space="0" w:color="auto"/>
        <w:right w:val="none" w:sz="0" w:space="0" w:color="auto"/>
      </w:divBdr>
    </w:div>
    <w:div w:id="1563250020">
      <w:bodyDiv w:val="1"/>
      <w:marLeft w:val="0"/>
      <w:marRight w:val="0"/>
      <w:marTop w:val="0"/>
      <w:marBottom w:val="0"/>
      <w:divBdr>
        <w:top w:val="none" w:sz="0" w:space="0" w:color="auto"/>
        <w:left w:val="none" w:sz="0" w:space="0" w:color="auto"/>
        <w:bottom w:val="none" w:sz="0" w:space="0" w:color="auto"/>
        <w:right w:val="none" w:sz="0" w:space="0" w:color="auto"/>
      </w:divBdr>
    </w:div>
    <w:div w:id="1566182521">
      <w:bodyDiv w:val="1"/>
      <w:marLeft w:val="0"/>
      <w:marRight w:val="0"/>
      <w:marTop w:val="0"/>
      <w:marBottom w:val="0"/>
      <w:divBdr>
        <w:top w:val="none" w:sz="0" w:space="0" w:color="auto"/>
        <w:left w:val="none" w:sz="0" w:space="0" w:color="auto"/>
        <w:bottom w:val="none" w:sz="0" w:space="0" w:color="auto"/>
        <w:right w:val="none" w:sz="0" w:space="0" w:color="auto"/>
      </w:divBdr>
    </w:div>
    <w:div w:id="1598053265">
      <w:bodyDiv w:val="1"/>
      <w:marLeft w:val="0"/>
      <w:marRight w:val="0"/>
      <w:marTop w:val="0"/>
      <w:marBottom w:val="0"/>
      <w:divBdr>
        <w:top w:val="none" w:sz="0" w:space="0" w:color="auto"/>
        <w:left w:val="none" w:sz="0" w:space="0" w:color="auto"/>
        <w:bottom w:val="none" w:sz="0" w:space="0" w:color="auto"/>
        <w:right w:val="none" w:sz="0" w:space="0" w:color="auto"/>
      </w:divBdr>
    </w:div>
    <w:div w:id="1611469177">
      <w:bodyDiv w:val="1"/>
      <w:marLeft w:val="0"/>
      <w:marRight w:val="0"/>
      <w:marTop w:val="0"/>
      <w:marBottom w:val="0"/>
      <w:divBdr>
        <w:top w:val="none" w:sz="0" w:space="0" w:color="auto"/>
        <w:left w:val="none" w:sz="0" w:space="0" w:color="auto"/>
        <w:bottom w:val="none" w:sz="0" w:space="0" w:color="auto"/>
        <w:right w:val="none" w:sz="0" w:space="0" w:color="auto"/>
      </w:divBdr>
    </w:div>
    <w:div w:id="1762214164">
      <w:bodyDiv w:val="1"/>
      <w:marLeft w:val="0"/>
      <w:marRight w:val="0"/>
      <w:marTop w:val="0"/>
      <w:marBottom w:val="0"/>
      <w:divBdr>
        <w:top w:val="none" w:sz="0" w:space="0" w:color="auto"/>
        <w:left w:val="none" w:sz="0" w:space="0" w:color="auto"/>
        <w:bottom w:val="none" w:sz="0" w:space="0" w:color="auto"/>
        <w:right w:val="none" w:sz="0" w:space="0" w:color="auto"/>
      </w:divBdr>
    </w:div>
    <w:div w:id="1842968280">
      <w:bodyDiv w:val="1"/>
      <w:marLeft w:val="0"/>
      <w:marRight w:val="0"/>
      <w:marTop w:val="0"/>
      <w:marBottom w:val="0"/>
      <w:divBdr>
        <w:top w:val="none" w:sz="0" w:space="0" w:color="auto"/>
        <w:left w:val="none" w:sz="0" w:space="0" w:color="auto"/>
        <w:bottom w:val="none" w:sz="0" w:space="0" w:color="auto"/>
        <w:right w:val="none" w:sz="0" w:space="0" w:color="auto"/>
      </w:divBdr>
    </w:div>
    <w:div w:id="1878663728">
      <w:bodyDiv w:val="1"/>
      <w:marLeft w:val="0"/>
      <w:marRight w:val="0"/>
      <w:marTop w:val="0"/>
      <w:marBottom w:val="0"/>
      <w:divBdr>
        <w:top w:val="none" w:sz="0" w:space="0" w:color="auto"/>
        <w:left w:val="none" w:sz="0" w:space="0" w:color="auto"/>
        <w:bottom w:val="none" w:sz="0" w:space="0" w:color="auto"/>
        <w:right w:val="none" w:sz="0" w:space="0" w:color="auto"/>
      </w:divBdr>
    </w:div>
    <w:div w:id="1908880718">
      <w:bodyDiv w:val="1"/>
      <w:marLeft w:val="0"/>
      <w:marRight w:val="0"/>
      <w:marTop w:val="0"/>
      <w:marBottom w:val="0"/>
      <w:divBdr>
        <w:top w:val="none" w:sz="0" w:space="0" w:color="auto"/>
        <w:left w:val="none" w:sz="0" w:space="0" w:color="auto"/>
        <w:bottom w:val="none" w:sz="0" w:space="0" w:color="auto"/>
        <w:right w:val="none" w:sz="0" w:space="0" w:color="auto"/>
      </w:divBdr>
    </w:div>
    <w:div w:id="2005819253">
      <w:bodyDiv w:val="1"/>
      <w:marLeft w:val="0"/>
      <w:marRight w:val="0"/>
      <w:marTop w:val="0"/>
      <w:marBottom w:val="0"/>
      <w:divBdr>
        <w:top w:val="none" w:sz="0" w:space="0" w:color="auto"/>
        <w:left w:val="none" w:sz="0" w:space="0" w:color="auto"/>
        <w:bottom w:val="none" w:sz="0" w:space="0" w:color="auto"/>
        <w:right w:val="none" w:sz="0" w:space="0" w:color="auto"/>
      </w:divBdr>
    </w:div>
    <w:div w:id="20393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Pages>
  <Words>6189</Words>
  <Characters>3528</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Ternopil city counsil</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Admin</cp:lastModifiedBy>
  <cp:revision>408</cp:revision>
  <cp:lastPrinted>2026-02-11T13:19:00Z</cp:lastPrinted>
  <dcterms:created xsi:type="dcterms:W3CDTF">2024-05-21T14:00:00Z</dcterms:created>
  <dcterms:modified xsi:type="dcterms:W3CDTF">2026-06-12T07:02:00Z</dcterms:modified>
</cp:coreProperties>
</file>