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E836" w14:textId="77777777" w:rsidR="00516F65" w:rsidRPr="009130AF" w:rsidRDefault="00516F65" w:rsidP="00D84AB7">
      <w:pPr>
        <w:spacing w:line="240" w:lineRule="atLeast"/>
        <w:jc w:val="center"/>
        <w:rPr>
          <w:b/>
          <w:sz w:val="24"/>
          <w:szCs w:val="24"/>
        </w:rPr>
      </w:pPr>
      <w:r w:rsidRPr="009130AF">
        <w:rPr>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bl>
      <w:tblPr>
        <w:tblStyle w:val="a5"/>
        <w:tblW w:w="10491" w:type="dxa"/>
        <w:tblInd w:w="-856" w:type="dxa"/>
        <w:tblLook w:val="04A0" w:firstRow="1" w:lastRow="0" w:firstColumn="1" w:lastColumn="0" w:noHBand="0" w:noVBand="1"/>
      </w:tblPr>
      <w:tblGrid>
        <w:gridCol w:w="636"/>
        <w:gridCol w:w="3759"/>
        <w:gridCol w:w="6096"/>
      </w:tblGrid>
      <w:tr w:rsidR="009130AF" w:rsidRPr="009130AF" w14:paraId="7ED87CA8" w14:textId="77777777" w:rsidTr="000B5A49">
        <w:tc>
          <w:tcPr>
            <w:tcW w:w="636" w:type="dxa"/>
          </w:tcPr>
          <w:p w14:paraId="645B0DFF" w14:textId="77777777" w:rsidR="00516F65" w:rsidRPr="009130AF" w:rsidRDefault="00516F65" w:rsidP="00894E12">
            <w:pPr>
              <w:spacing w:line="240" w:lineRule="atLeast"/>
              <w:jc w:val="both"/>
              <w:rPr>
                <w:bCs/>
                <w:sz w:val="24"/>
                <w:szCs w:val="24"/>
              </w:rPr>
            </w:pPr>
            <w:r w:rsidRPr="009130AF">
              <w:rPr>
                <w:bCs/>
                <w:sz w:val="24"/>
                <w:szCs w:val="24"/>
              </w:rPr>
              <w:t>1.</w:t>
            </w:r>
          </w:p>
        </w:tc>
        <w:tc>
          <w:tcPr>
            <w:tcW w:w="3759" w:type="dxa"/>
          </w:tcPr>
          <w:p w14:paraId="1434DA30" w14:textId="77777777" w:rsidR="00516F65" w:rsidRPr="009130AF" w:rsidRDefault="00516F65" w:rsidP="00894E12">
            <w:pPr>
              <w:spacing w:line="240" w:lineRule="atLeast"/>
              <w:jc w:val="both"/>
              <w:rPr>
                <w:sz w:val="24"/>
                <w:szCs w:val="24"/>
              </w:rPr>
            </w:pPr>
            <w:r w:rsidRPr="009130AF">
              <w:rPr>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096" w:type="dxa"/>
          </w:tcPr>
          <w:p w14:paraId="28FBAE74" w14:textId="3B387B09" w:rsidR="00300443" w:rsidRPr="009130AF" w:rsidRDefault="00300443" w:rsidP="00894E12">
            <w:pPr>
              <w:spacing w:line="240" w:lineRule="atLeast"/>
              <w:jc w:val="both"/>
              <w:rPr>
                <w:bCs/>
                <w:sz w:val="24"/>
                <w:szCs w:val="24"/>
              </w:rPr>
            </w:pPr>
            <w:r w:rsidRPr="009130AF">
              <w:rPr>
                <w:bCs/>
                <w:sz w:val="24"/>
                <w:szCs w:val="24"/>
              </w:rPr>
              <w:t>Тернопільська міська рада</w:t>
            </w:r>
          </w:p>
          <w:p w14:paraId="00D4C93D" w14:textId="720940C2" w:rsidR="00300443" w:rsidRPr="009130AF" w:rsidRDefault="00300443" w:rsidP="00894E12">
            <w:pPr>
              <w:spacing w:line="240" w:lineRule="atLeast"/>
              <w:jc w:val="both"/>
              <w:rPr>
                <w:bCs/>
                <w:sz w:val="24"/>
                <w:szCs w:val="24"/>
              </w:rPr>
            </w:pPr>
            <w:r w:rsidRPr="009130AF">
              <w:rPr>
                <w:bCs/>
                <w:sz w:val="24"/>
                <w:szCs w:val="24"/>
              </w:rPr>
              <w:t xml:space="preserve">46001, м. Тернопіль, вул. Листопадова, 5 </w:t>
            </w:r>
          </w:p>
          <w:p w14:paraId="1A9CEFA8" w14:textId="77777777" w:rsidR="00300443" w:rsidRPr="009130AF" w:rsidRDefault="00300443" w:rsidP="00894E12">
            <w:pPr>
              <w:spacing w:line="240" w:lineRule="atLeast"/>
              <w:jc w:val="both"/>
              <w:rPr>
                <w:bCs/>
                <w:sz w:val="24"/>
                <w:szCs w:val="24"/>
              </w:rPr>
            </w:pPr>
            <w:r w:rsidRPr="009130AF">
              <w:rPr>
                <w:bCs/>
                <w:sz w:val="24"/>
                <w:szCs w:val="24"/>
              </w:rPr>
              <w:t>код ЄДРПОУ 34334305</w:t>
            </w:r>
          </w:p>
          <w:p w14:paraId="1FA45834" w14:textId="3A250FC3" w:rsidR="00516F65" w:rsidRPr="009130AF" w:rsidRDefault="00516F65" w:rsidP="00300443">
            <w:pPr>
              <w:spacing w:line="240" w:lineRule="atLeast"/>
              <w:jc w:val="both"/>
              <w:rPr>
                <w:sz w:val="24"/>
                <w:szCs w:val="24"/>
              </w:rPr>
            </w:pPr>
            <w:r w:rsidRPr="009130AF">
              <w:rPr>
                <w:sz w:val="24"/>
                <w:szCs w:val="24"/>
              </w:rPr>
              <w:t>к</w:t>
            </w:r>
            <w:r w:rsidR="00300443" w:rsidRPr="009130AF">
              <w:rPr>
                <w:sz w:val="24"/>
                <w:szCs w:val="24"/>
              </w:rPr>
              <w:t>атегорія замовника – орган місцевого самоврядування (о</w:t>
            </w:r>
            <w:r w:rsidRPr="009130AF">
              <w:rPr>
                <w:sz w:val="24"/>
                <w:szCs w:val="24"/>
              </w:rPr>
              <w:t>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органів державної влади</w:t>
            </w:r>
            <w:r w:rsidR="00300443" w:rsidRPr="009130AF">
              <w:rPr>
                <w:sz w:val="24"/>
                <w:szCs w:val="24"/>
              </w:rPr>
              <w:t>)</w:t>
            </w:r>
          </w:p>
        </w:tc>
      </w:tr>
      <w:tr w:rsidR="009130AF" w:rsidRPr="009130AF" w14:paraId="58ABBD12" w14:textId="77777777" w:rsidTr="000B5A49">
        <w:tc>
          <w:tcPr>
            <w:tcW w:w="636" w:type="dxa"/>
          </w:tcPr>
          <w:p w14:paraId="52333AF5" w14:textId="77777777" w:rsidR="00516F65" w:rsidRPr="009130AF" w:rsidRDefault="00516F65" w:rsidP="00894E12">
            <w:pPr>
              <w:spacing w:line="240" w:lineRule="atLeast"/>
              <w:jc w:val="both"/>
              <w:rPr>
                <w:bCs/>
                <w:sz w:val="24"/>
                <w:szCs w:val="24"/>
              </w:rPr>
            </w:pPr>
            <w:r w:rsidRPr="009130AF">
              <w:rPr>
                <w:bCs/>
                <w:sz w:val="24"/>
                <w:szCs w:val="24"/>
              </w:rPr>
              <w:t>2.</w:t>
            </w:r>
          </w:p>
        </w:tc>
        <w:tc>
          <w:tcPr>
            <w:tcW w:w="3759" w:type="dxa"/>
          </w:tcPr>
          <w:p w14:paraId="1269A1A6" w14:textId="77777777" w:rsidR="00516F65" w:rsidRPr="009130AF" w:rsidRDefault="00516F65" w:rsidP="00894E12">
            <w:pPr>
              <w:spacing w:line="240" w:lineRule="atLeast"/>
              <w:jc w:val="both"/>
              <w:rPr>
                <w:sz w:val="24"/>
                <w:szCs w:val="24"/>
              </w:rPr>
            </w:pPr>
            <w:r w:rsidRPr="009130AF">
              <w:rPr>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tc>
        <w:tc>
          <w:tcPr>
            <w:tcW w:w="6096" w:type="dxa"/>
          </w:tcPr>
          <w:p w14:paraId="06E80B39" w14:textId="620EA70B" w:rsidR="00D9450C" w:rsidRDefault="00D9450C" w:rsidP="00300443">
            <w:pPr>
              <w:shd w:val="clear" w:color="auto" w:fill="FFFFFF"/>
              <w:jc w:val="both"/>
              <w:textAlignment w:val="baseline"/>
              <w:rPr>
                <w:rFonts w:cs="Times New Roman"/>
                <w:sz w:val="24"/>
                <w:szCs w:val="24"/>
              </w:rPr>
            </w:pPr>
          </w:p>
          <w:p w14:paraId="526868BE" w14:textId="3287F74A" w:rsidR="000B5A49" w:rsidRPr="00A842F9" w:rsidRDefault="000B5A49" w:rsidP="000B5A49">
            <w:pPr>
              <w:ind w:left="-567"/>
              <w:jc w:val="both"/>
              <w:rPr>
                <w:sz w:val="24"/>
                <w:szCs w:val="24"/>
              </w:rPr>
            </w:pPr>
            <w:r>
              <w:rPr>
                <w:rFonts w:cs="Times New Roman"/>
                <w:sz w:val="24"/>
                <w:szCs w:val="24"/>
              </w:rPr>
              <w:t xml:space="preserve">           </w:t>
            </w:r>
            <w:r w:rsidRPr="00A842F9">
              <w:rPr>
                <w:rFonts w:cs="Times New Roman"/>
                <w:sz w:val="24"/>
                <w:szCs w:val="24"/>
              </w:rPr>
              <w:t xml:space="preserve">Послуги, пов’язані з програмним забезпеченням: </w:t>
            </w:r>
          </w:p>
          <w:p w14:paraId="0A87122D" w14:textId="77777777" w:rsidR="000B5A49" w:rsidRPr="00A842F9" w:rsidRDefault="000B5A49" w:rsidP="000B5A49">
            <w:pPr>
              <w:jc w:val="both"/>
              <w:rPr>
                <w:rFonts w:cs="Times New Roman"/>
                <w:sz w:val="24"/>
                <w:szCs w:val="24"/>
              </w:rPr>
            </w:pPr>
            <w:r w:rsidRPr="00A842F9">
              <w:rPr>
                <w:rFonts w:cs="Times New Roman"/>
                <w:sz w:val="24"/>
                <w:szCs w:val="24"/>
              </w:rPr>
              <w:t>- Невиключна ліцензія на право використання комп’ютерної програми для виявлення порушень у Тернопільській міській територіальній громаді;</w:t>
            </w:r>
          </w:p>
          <w:p w14:paraId="2663B112" w14:textId="2F348FDA" w:rsidR="000B5A49" w:rsidRDefault="000B5A49" w:rsidP="000B5A49">
            <w:pPr>
              <w:jc w:val="both"/>
              <w:rPr>
                <w:rFonts w:cs="Times New Roman"/>
                <w:sz w:val="24"/>
                <w:szCs w:val="24"/>
              </w:rPr>
            </w:pPr>
            <w:r w:rsidRPr="00A842F9">
              <w:rPr>
                <w:rFonts w:cs="Times New Roman"/>
                <w:sz w:val="24"/>
                <w:szCs w:val="24"/>
              </w:rPr>
              <w:t>-  Невиключна ліцензія на право використання комп’ютерної програми для формування постанов у Тернопільській міській територіальній громаді</w:t>
            </w:r>
          </w:p>
          <w:p w14:paraId="7D7E5E7A" w14:textId="77777777" w:rsidR="005F1511" w:rsidRDefault="00D21772" w:rsidP="00300443">
            <w:pPr>
              <w:shd w:val="clear" w:color="auto" w:fill="FFFFFF"/>
              <w:jc w:val="both"/>
              <w:textAlignment w:val="baseline"/>
              <w:rPr>
                <w:rFonts w:cs="Times New Roman"/>
                <w:sz w:val="24"/>
                <w:szCs w:val="24"/>
              </w:rPr>
            </w:pPr>
            <w:r w:rsidRPr="00D21772">
              <w:rPr>
                <w:rFonts w:cs="Times New Roman"/>
                <w:sz w:val="24"/>
                <w:szCs w:val="24"/>
              </w:rPr>
              <w:t>Національний класифікатор України ДК 021:2015 Єдиний закупівельний словник:</w:t>
            </w:r>
          </w:p>
          <w:p w14:paraId="4847244F" w14:textId="012C005B" w:rsidR="000B5A49" w:rsidRDefault="000B5A49" w:rsidP="00300443">
            <w:pPr>
              <w:shd w:val="clear" w:color="auto" w:fill="FFFFFF"/>
              <w:jc w:val="both"/>
              <w:textAlignment w:val="baseline"/>
              <w:rPr>
                <w:rFonts w:cs="Times New Roman"/>
                <w:sz w:val="24"/>
                <w:szCs w:val="24"/>
              </w:rPr>
            </w:pPr>
            <w:r w:rsidRPr="000B5A49">
              <w:rPr>
                <w:rFonts w:cs="Times New Roman"/>
                <w:sz w:val="24"/>
                <w:szCs w:val="24"/>
              </w:rPr>
              <w:t>72260000-5 Послуги, пов’язані з програмним забезпеченням</w:t>
            </w:r>
          </w:p>
          <w:p w14:paraId="6B70925C" w14:textId="0C5B8CC8" w:rsidR="004610C8" w:rsidRPr="00525245" w:rsidRDefault="004610C8" w:rsidP="00300443">
            <w:pPr>
              <w:shd w:val="clear" w:color="auto" w:fill="FFFFFF"/>
              <w:jc w:val="both"/>
              <w:textAlignment w:val="baseline"/>
              <w:rPr>
                <w:rFonts w:cs="Times New Roman"/>
                <w:sz w:val="24"/>
                <w:szCs w:val="24"/>
              </w:rPr>
            </w:pPr>
          </w:p>
        </w:tc>
      </w:tr>
      <w:tr w:rsidR="009130AF" w:rsidRPr="009130AF" w14:paraId="263CDAAA" w14:textId="77777777" w:rsidTr="000B5A49">
        <w:tc>
          <w:tcPr>
            <w:tcW w:w="636" w:type="dxa"/>
          </w:tcPr>
          <w:p w14:paraId="4F8139E0" w14:textId="77777777" w:rsidR="00516F65" w:rsidRPr="009130AF" w:rsidRDefault="00516F65" w:rsidP="00894E12">
            <w:pPr>
              <w:spacing w:line="240" w:lineRule="atLeast"/>
              <w:jc w:val="both"/>
              <w:rPr>
                <w:bCs/>
                <w:sz w:val="24"/>
                <w:szCs w:val="24"/>
              </w:rPr>
            </w:pPr>
            <w:r w:rsidRPr="009130AF">
              <w:rPr>
                <w:bCs/>
                <w:sz w:val="24"/>
                <w:szCs w:val="24"/>
              </w:rPr>
              <w:t>3.</w:t>
            </w:r>
          </w:p>
        </w:tc>
        <w:tc>
          <w:tcPr>
            <w:tcW w:w="3759" w:type="dxa"/>
          </w:tcPr>
          <w:p w14:paraId="2B961427" w14:textId="77777777" w:rsidR="00516F65" w:rsidRPr="009130AF" w:rsidRDefault="00516F65" w:rsidP="00894E12">
            <w:pPr>
              <w:spacing w:line="240" w:lineRule="atLeast"/>
              <w:jc w:val="both"/>
              <w:rPr>
                <w:sz w:val="24"/>
                <w:szCs w:val="24"/>
              </w:rPr>
            </w:pPr>
            <w:r w:rsidRPr="009130AF">
              <w:rPr>
                <w:sz w:val="24"/>
                <w:szCs w:val="24"/>
              </w:rPr>
              <w:t xml:space="preserve">Ідентифікатор закупівлі: </w:t>
            </w:r>
          </w:p>
        </w:tc>
        <w:tc>
          <w:tcPr>
            <w:tcW w:w="6096" w:type="dxa"/>
          </w:tcPr>
          <w:p w14:paraId="378FE47A" w14:textId="35D288CC" w:rsidR="00516F65" w:rsidRPr="00525245" w:rsidRDefault="000B5A49" w:rsidP="00894E12">
            <w:pPr>
              <w:rPr>
                <w:sz w:val="24"/>
                <w:szCs w:val="24"/>
                <w:lang w:eastAsia="uk-UA"/>
              </w:rPr>
            </w:pPr>
            <w:r w:rsidRPr="000B5A49">
              <w:rPr>
                <w:sz w:val="24"/>
                <w:szCs w:val="24"/>
                <w:lang w:eastAsia="uk-UA"/>
              </w:rPr>
              <w:t>UA-2026-01-26-017838-a</w:t>
            </w:r>
          </w:p>
        </w:tc>
      </w:tr>
      <w:tr w:rsidR="009130AF" w:rsidRPr="009130AF" w14:paraId="0CDDAFC5" w14:textId="77777777" w:rsidTr="000B5A49">
        <w:tc>
          <w:tcPr>
            <w:tcW w:w="636" w:type="dxa"/>
          </w:tcPr>
          <w:p w14:paraId="079D6408" w14:textId="77777777" w:rsidR="00516F65" w:rsidRPr="009130AF" w:rsidRDefault="00516F65" w:rsidP="00894E12">
            <w:pPr>
              <w:spacing w:line="240" w:lineRule="atLeast"/>
              <w:jc w:val="both"/>
              <w:rPr>
                <w:bCs/>
                <w:sz w:val="24"/>
                <w:szCs w:val="24"/>
              </w:rPr>
            </w:pPr>
            <w:r w:rsidRPr="009130AF">
              <w:rPr>
                <w:bCs/>
                <w:sz w:val="24"/>
                <w:szCs w:val="24"/>
              </w:rPr>
              <w:t>4.</w:t>
            </w:r>
          </w:p>
        </w:tc>
        <w:tc>
          <w:tcPr>
            <w:tcW w:w="3759" w:type="dxa"/>
          </w:tcPr>
          <w:p w14:paraId="3C134A31" w14:textId="77777777" w:rsidR="00516F65" w:rsidRPr="009130AF" w:rsidRDefault="00516F65" w:rsidP="00894E12">
            <w:pPr>
              <w:spacing w:line="240" w:lineRule="atLeast"/>
              <w:jc w:val="both"/>
              <w:rPr>
                <w:sz w:val="24"/>
                <w:szCs w:val="24"/>
              </w:rPr>
            </w:pPr>
            <w:r w:rsidRPr="009130AF">
              <w:rPr>
                <w:sz w:val="24"/>
                <w:szCs w:val="24"/>
              </w:rPr>
              <w:t>Обґрунтування технічних та якісних характеристик предмета закупівлі.</w:t>
            </w:r>
          </w:p>
          <w:p w14:paraId="4B1217FC" w14:textId="77777777" w:rsidR="00516F65" w:rsidRPr="009130AF" w:rsidRDefault="00516F65" w:rsidP="00894E12">
            <w:pPr>
              <w:spacing w:line="240" w:lineRule="atLeast"/>
              <w:jc w:val="both"/>
              <w:rPr>
                <w:sz w:val="24"/>
                <w:szCs w:val="24"/>
              </w:rPr>
            </w:pPr>
          </w:p>
        </w:tc>
        <w:tc>
          <w:tcPr>
            <w:tcW w:w="6096" w:type="dxa"/>
          </w:tcPr>
          <w:p w14:paraId="03AFA27D" w14:textId="748CDC8F" w:rsidR="00697307" w:rsidRPr="00697307" w:rsidRDefault="00697307" w:rsidP="00697307">
            <w:pPr>
              <w:contextualSpacing/>
              <w:jc w:val="both"/>
              <w:rPr>
                <w:bCs/>
                <w:sz w:val="24"/>
                <w:szCs w:val="24"/>
              </w:rPr>
            </w:pPr>
            <w:r w:rsidRPr="00697307">
              <w:rPr>
                <w:bCs/>
                <w:sz w:val="24"/>
                <w:szCs w:val="24"/>
              </w:rPr>
              <w:t>Управління муніципальної інспекції Тернопільської міської ради відповідно до ПОЛОЖЕННЯ про управління муніципальної інспекції виявляє порушення законодавства і складає протоколи про адміністративні правопорушення у відповідності до вимог статей 254, ч.2. ст.255  Кодексу України про адміністративні правопорушення, тому виникає необхідність у здійсненні закупівлі на послуги  з пересилання поштових відправлень,  а саме надсилання  поштових відправлень на території України фізичним та юридичним особ</w:t>
            </w:r>
            <w:r w:rsidR="003F0AFC">
              <w:rPr>
                <w:bCs/>
                <w:sz w:val="24"/>
                <w:szCs w:val="24"/>
              </w:rPr>
              <w:t>ам.</w:t>
            </w:r>
            <w:r w:rsidRPr="00697307">
              <w:rPr>
                <w:bCs/>
                <w:sz w:val="24"/>
                <w:szCs w:val="24"/>
              </w:rPr>
              <w:t xml:space="preserve">    </w:t>
            </w:r>
          </w:p>
          <w:p w14:paraId="1E337E8E" w14:textId="137455CB" w:rsidR="003878C9" w:rsidRPr="003878C9" w:rsidRDefault="003878C9" w:rsidP="003878C9">
            <w:pPr>
              <w:contextualSpacing/>
              <w:jc w:val="both"/>
              <w:rPr>
                <w:bCs/>
                <w:sz w:val="24"/>
                <w:szCs w:val="24"/>
              </w:rPr>
            </w:pPr>
            <w:r w:rsidRPr="003878C9">
              <w:rPr>
                <w:bCs/>
                <w:sz w:val="24"/>
                <w:szCs w:val="24"/>
              </w:rPr>
              <w:t>К</w:t>
            </w:r>
            <w:r>
              <w:rPr>
                <w:bCs/>
                <w:sz w:val="24"/>
                <w:szCs w:val="24"/>
              </w:rPr>
              <w:t>омп’ютерна програма</w:t>
            </w:r>
            <w:r w:rsidRPr="003878C9">
              <w:rPr>
                <w:bCs/>
                <w:sz w:val="24"/>
                <w:szCs w:val="24"/>
              </w:rPr>
              <w:t xml:space="preserve"> впроваджуються на підставі Закону України “Про внесення змін до деяких законодавчих актів України щодо реформування сфери паркування транспортних засобів”, Закону України “Про дорожній рух”, Закону України “Про місцеве самоврядування в Україні” та інших нормативно-правових документів для забезпечення технічної можливості реалізації функції контролю за дотриманням правил зупинки, стоянки та паркування транспортних засобів та притягнення до адміністративної відповідальності за порушення правил зупинки, стоянки та паркування транспортних засобів.</w:t>
            </w:r>
          </w:p>
          <w:p w14:paraId="59402524" w14:textId="710BFA3A" w:rsidR="003878C9" w:rsidRPr="00697307" w:rsidRDefault="003878C9" w:rsidP="004146F0">
            <w:pPr>
              <w:contextualSpacing/>
              <w:jc w:val="both"/>
              <w:rPr>
                <w:bCs/>
                <w:sz w:val="24"/>
                <w:szCs w:val="24"/>
              </w:rPr>
            </w:pPr>
            <w:r w:rsidRPr="003878C9">
              <w:rPr>
                <w:bCs/>
                <w:sz w:val="24"/>
                <w:szCs w:val="24"/>
              </w:rPr>
              <w:t>КП разом з відповідним обладнанням (технічними засобами) має формувати набір функцій, які необхідні для створення єдиного інструменту для контролю за дотриманням правил зупинки, стоянки, паркування транспортних засобів у м. Тернопіль.</w:t>
            </w:r>
          </w:p>
        </w:tc>
      </w:tr>
      <w:tr w:rsidR="009130AF" w:rsidRPr="009130AF" w14:paraId="40B6CBD1" w14:textId="77777777" w:rsidTr="000B5A49">
        <w:tc>
          <w:tcPr>
            <w:tcW w:w="636" w:type="dxa"/>
          </w:tcPr>
          <w:p w14:paraId="2FACDC4E" w14:textId="77777777" w:rsidR="00516F65" w:rsidRPr="009130AF" w:rsidRDefault="00516F65" w:rsidP="00894E12">
            <w:pPr>
              <w:spacing w:line="240" w:lineRule="atLeast"/>
              <w:jc w:val="both"/>
              <w:rPr>
                <w:bCs/>
                <w:sz w:val="24"/>
                <w:szCs w:val="24"/>
              </w:rPr>
            </w:pPr>
            <w:r w:rsidRPr="009130AF">
              <w:rPr>
                <w:bCs/>
                <w:sz w:val="24"/>
                <w:szCs w:val="24"/>
              </w:rPr>
              <w:t>4.1.</w:t>
            </w:r>
          </w:p>
        </w:tc>
        <w:tc>
          <w:tcPr>
            <w:tcW w:w="3759" w:type="dxa"/>
          </w:tcPr>
          <w:p w14:paraId="158C579B" w14:textId="77777777" w:rsidR="00516F65" w:rsidRPr="009130AF" w:rsidRDefault="00516F65" w:rsidP="009316F9">
            <w:pPr>
              <w:spacing w:line="240" w:lineRule="atLeast"/>
              <w:jc w:val="both"/>
              <w:rPr>
                <w:sz w:val="24"/>
                <w:szCs w:val="24"/>
              </w:rPr>
            </w:pPr>
            <w:r w:rsidRPr="009130AF">
              <w:rPr>
                <w:sz w:val="24"/>
                <w:szCs w:val="24"/>
              </w:rPr>
              <w:t xml:space="preserve">Обґрунтування розміру бюджетного </w:t>
            </w:r>
            <w:r w:rsidR="009316F9" w:rsidRPr="009130AF">
              <w:rPr>
                <w:sz w:val="24"/>
                <w:szCs w:val="24"/>
              </w:rPr>
              <w:t>п</w:t>
            </w:r>
            <w:r w:rsidRPr="009130AF">
              <w:rPr>
                <w:sz w:val="24"/>
                <w:szCs w:val="24"/>
              </w:rPr>
              <w:t>ризначення.</w:t>
            </w:r>
          </w:p>
        </w:tc>
        <w:tc>
          <w:tcPr>
            <w:tcW w:w="6096" w:type="dxa"/>
          </w:tcPr>
          <w:p w14:paraId="4409A2C9" w14:textId="6331C717" w:rsidR="00516F65" w:rsidRPr="009130AF" w:rsidRDefault="004A745E" w:rsidP="004A745E">
            <w:pPr>
              <w:spacing w:line="240" w:lineRule="atLeast"/>
              <w:jc w:val="both"/>
              <w:rPr>
                <w:sz w:val="24"/>
                <w:szCs w:val="24"/>
              </w:rPr>
            </w:pPr>
            <w:r w:rsidRPr="00485E79">
              <w:rPr>
                <w:sz w:val="24"/>
                <w:szCs w:val="24"/>
              </w:rPr>
              <w:t>Розмір бюджетного призначення передбачений</w:t>
            </w:r>
            <w:r>
              <w:rPr>
                <w:sz w:val="24"/>
                <w:szCs w:val="24"/>
              </w:rPr>
              <w:t xml:space="preserve"> </w:t>
            </w:r>
            <w:r w:rsidRPr="00485E79">
              <w:rPr>
                <w:sz w:val="24"/>
                <w:szCs w:val="24"/>
              </w:rPr>
              <w:t>по КПКВК 011</w:t>
            </w:r>
            <w:r w:rsidR="003878C9">
              <w:rPr>
                <w:sz w:val="24"/>
                <w:szCs w:val="24"/>
              </w:rPr>
              <w:t xml:space="preserve">7520,відповідно до Програми </w:t>
            </w:r>
            <w:r w:rsidR="003878C9">
              <w:rPr>
                <w:sz w:val="24"/>
                <w:szCs w:val="24"/>
              </w:rPr>
              <w:lastRenderedPageBreak/>
              <w:t>«Інформатизації на 2025-2027 роки»</w:t>
            </w:r>
            <w:r w:rsidRPr="00485E79">
              <w:rPr>
                <w:sz w:val="24"/>
                <w:szCs w:val="24"/>
              </w:rPr>
              <w:t xml:space="preserve"> </w:t>
            </w:r>
            <w:r>
              <w:rPr>
                <w:sz w:val="24"/>
                <w:szCs w:val="24"/>
              </w:rPr>
              <w:t>на 202</w:t>
            </w:r>
            <w:r w:rsidR="0096545D">
              <w:rPr>
                <w:sz w:val="24"/>
                <w:szCs w:val="24"/>
              </w:rPr>
              <w:t>6</w:t>
            </w:r>
            <w:r>
              <w:rPr>
                <w:sz w:val="24"/>
                <w:szCs w:val="24"/>
              </w:rPr>
              <w:t xml:space="preserve"> рік </w:t>
            </w:r>
            <w:r w:rsidRPr="00485E79">
              <w:rPr>
                <w:sz w:val="24"/>
                <w:szCs w:val="24"/>
              </w:rPr>
              <w:t xml:space="preserve">за КЕКВ </w:t>
            </w:r>
            <w:r>
              <w:rPr>
                <w:sz w:val="24"/>
                <w:szCs w:val="24"/>
              </w:rPr>
              <w:t>2240</w:t>
            </w:r>
            <w:r w:rsidRPr="00485E79">
              <w:rPr>
                <w:sz w:val="24"/>
                <w:szCs w:val="24"/>
              </w:rPr>
              <w:t xml:space="preserve">. </w:t>
            </w:r>
            <w:r w:rsidR="001539E4" w:rsidRPr="009130AF">
              <w:rPr>
                <w:sz w:val="24"/>
                <w:szCs w:val="24"/>
              </w:rPr>
              <w:t>А також</w:t>
            </w:r>
            <w:r w:rsidR="005B714B" w:rsidRPr="009130AF">
              <w:rPr>
                <w:sz w:val="24"/>
                <w:szCs w:val="24"/>
              </w:rPr>
              <w:t>,</w:t>
            </w:r>
            <w:r w:rsidR="00970646" w:rsidRPr="009130AF">
              <w:rPr>
                <w:sz w:val="24"/>
                <w:szCs w:val="24"/>
              </w:rPr>
              <w:t xml:space="preserve"> здійснення закупівель в період правового режиму воєнного стану на виконання вимог</w:t>
            </w:r>
            <w:r w:rsidR="001539E4" w:rsidRPr="009130AF">
              <w:rPr>
                <w:sz w:val="24"/>
                <w:szCs w:val="24"/>
              </w:rPr>
              <w:t xml:space="preserve"> Постанов</w:t>
            </w:r>
            <w:r w:rsidR="00B30159" w:rsidRPr="009130AF">
              <w:rPr>
                <w:sz w:val="24"/>
                <w:szCs w:val="24"/>
              </w:rPr>
              <w:t>и</w:t>
            </w:r>
            <w:r w:rsidR="001539E4" w:rsidRPr="009130AF">
              <w:rPr>
                <w:sz w:val="24"/>
                <w:szCs w:val="24"/>
              </w:rPr>
              <w:t xml:space="preserve">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B30159" w:rsidRPr="009130AF">
              <w:rPr>
                <w:sz w:val="24"/>
                <w:szCs w:val="24"/>
              </w:rPr>
              <w:t xml:space="preserve"> (зі змінами та доповненнями)</w:t>
            </w:r>
            <w:r w:rsidR="001539E4" w:rsidRPr="009130AF">
              <w:rPr>
                <w:sz w:val="24"/>
                <w:szCs w:val="24"/>
              </w:rPr>
              <w:t xml:space="preserve">, з метою задоволення </w:t>
            </w:r>
            <w:r w:rsidR="00B30159" w:rsidRPr="009130AF">
              <w:rPr>
                <w:sz w:val="24"/>
                <w:szCs w:val="24"/>
              </w:rPr>
              <w:t xml:space="preserve">вкрай важливих </w:t>
            </w:r>
            <w:r w:rsidR="001539E4" w:rsidRPr="009130AF">
              <w:rPr>
                <w:sz w:val="24"/>
                <w:szCs w:val="24"/>
              </w:rPr>
              <w:t>потреб Замовника, необхідних під час воєнного стану.</w:t>
            </w:r>
          </w:p>
        </w:tc>
      </w:tr>
      <w:tr w:rsidR="009130AF" w:rsidRPr="009130AF" w14:paraId="7EDDE39E" w14:textId="77777777" w:rsidTr="000B5A49">
        <w:tc>
          <w:tcPr>
            <w:tcW w:w="636" w:type="dxa"/>
          </w:tcPr>
          <w:p w14:paraId="3FB5DFC0" w14:textId="77777777" w:rsidR="00516F65" w:rsidRPr="009130AF" w:rsidRDefault="00516F65" w:rsidP="00894E12">
            <w:pPr>
              <w:spacing w:line="240" w:lineRule="atLeast"/>
              <w:jc w:val="both"/>
              <w:rPr>
                <w:bCs/>
                <w:sz w:val="24"/>
                <w:szCs w:val="24"/>
              </w:rPr>
            </w:pPr>
            <w:r w:rsidRPr="009130AF">
              <w:rPr>
                <w:bCs/>
                <w:sz w:val="24"/>
                <w:szCs w:val="24"/>
              </w:rPr>
              <w:lastRenderedPageBreak/>
              <w:t>4.2.</w:t>
            </w:r>
          </w:p>
        </w:tc>
        <w:tc>
          <w:tcPr>
            <w:tcW w:w="3759" w:type="dxa"/>
          </w:tcPr>
          <w:p w14:paraId="3F55A5E3" w14:textId="77777777" w:rsidR="00516F65" w:rsidRPr="009130AF" w:rsidRDefault="00516F65" w:rsidP="00894E12">
            <w:pPr>
              <w:spacing w:line="240" w:lineRule="atLeast"/>
              <w:jc w:val="both"/>
              <w:rPr>
                <w:sz w:val="24"/>
                <w:szCs w:val="24"/>
              </w:rPr>
            </w:pPr>
            <w:r w:rsidRPr="009130AF">
              <w:rPr>
                <w:sz w:val="24"/>
                <w:szCs w:val="24"/>
              </w:rPr>
              <w:t>Очікувана вартість предмета закупівлі.</w:t>
            </w:r>
          </w:p>
        </w:tc>
        <w:tc>
          <w:tcPr>
            <w:tcW w:w="6096" w:type="dxa"/>
          </w:tcPr>
          <w:p w14:paraId="2A5146FD" w14:textId="77777777" w:rsidR="003878C9" w:rsidRPr="003878C9" w:rsidRDefault="003878C9" w:rsidP="003878C9">
            <w:pPr>
              <w:spacing w:line="240" w:lineRule="atLeast"/>
              <w:jc w:val="both"/>
              <w:rPr>
                <w:sz w:val="24"/>
                <w:szCs w:val="24"/>
              </w:rPr>
            </w:pPr>
            <w:r w:rsidRPr="003878C9">
              <w:rPr>
                <w:sz w:val="24"/>
                <w:szCs w:val="24"/>
              </w:rPr>
              <w:t>1 956 000,00 грн. (один мільйон дев’ятсот п’ятдесят</w:t>
            </w:r>
          </w:p>
          <w:p w14:paraId="53C9C6D6" w14:textId="0B1D1415" w:rsidR="00516F65" w:rsidRPr="009130AF" w:rsidRDefault="003878C9" w:rsidP="003878C9">
            <w:pPr>
              <w:spacing w:line="240" w:lineRule="atLeast"/>
              <w:jc w:val="both"/>
              <w:rPr>
                <w:sz w:val="24"/>
                <w:szCs w:val="24"/>
              </w:rPr>
            </w:pPr>
            <w:r w:rsidRPr="003878C9">
              <w:rPr>
                <w:sz w:val="24"/>
                <w:szCs w:val="24"/>
              </w:rPr>
              <w:t>шість тисяч грн. 00 коп.)</w:t>
            </w:r>
          </w:p>
        </w:tc>
      </w:tr>
      <w:tr w:rsidR="009130AF" w:rsidRPr="009130AF" w14:paraId="5A54D568" w14:textId="77777777" w:rsidTr="000B5A49">
        <w:tc>
          <w:tcPr>
            <w:tcW w:w="636" w:type="dxa"/>
          </w:tcPr>
          <w:p w14:paraId="21722979" w14:textId="77777777" w:rsidR="00516F65" w:rsidRPr="009130AF" w:rsidRDefault="00516F65" w:rsidP="00894E12">
            <w:pPr>
              <w:spacing w:line="240" w:lineRule="atLeast"/>
              <w:jc w:val="both"/>
              <w:rPr>
                <w:bCs/>
                <w:sz w:val="24"/>
                <w:szCs w:val="24"/>
              </w:rPr>
            </w:pPr>
            <w:r w:rsidRPr="009130AF">
              <w:rPr>
                <w:bCs/>
                <w:sz w:val="24"/>
                <w:szCs w:val="24"/>
              </w:rPr>
              <w:t>4.3</w:t>
            </w:r>
          </w:p>
        </w:tc>
        <w:tc>
          <w:tcPr>
            <w:tcW w:w="3759" w:type="dxa"/>
          </w:tcPr>
          <w:p w14:paraId="33ADD136" w14:textId="77777777" w:rsidR="00516F65" w:rsidRPr="009130AF" w:rsidRDefault="00516F65" w:rsidP="00894E12">
            <w:pPr>
              <w:spacing w:line="240" w:lineRule="atLeast"/>
              <w:jc w:val="both"/>
              <w:rPr>
                <w:sz w:val="24"/>
                <w:szCs w:val="24"/>
              </w:rPr>
            </w:pPr>
            <w:r w:rsidRPr="009130AF">
              <w:rPr>
                <w:sz w:val="24"/>
                <w:szCs w:val="24"/>
              </w:rPr>
              <w:t>Обґрунтування очікуваної вартості</w:t>
            </w:r>
            <w:r w:rsidR="00693CAC" w:rsidRPr="009130AF">
              <w:rPr>
                <w:sz w:val="24"/>
                <w:szCs w:val="24"/>
              </w:rPr>
              <w:t xml:space="preserve"> </w:t>
            </w:r>
            <w:r w:rsidRPr="009130AF">
              <w:rPr>
                <w:sz w:val="24"/>
                <w:szCs w:val="24"/>
              </w:rPr>
              <w:t>предмета закупівлі.</w:t>
            </w:r>
          </w:p>
          <w:p w14:paraId="2E3FDEAF" w14:textId="77777777" w:rsidR="00516F65" w:rsidRPr="009130AF" w:rsidRDefault="00516F65" w:rsidP="00894E12">
            <w:pPr>
              <w:spacing w:line="240" w:lineRule="atLeast"/>
              <w:jc w:val="both"/>
              <w:rPr>
                <w:sz w:val="24"/>
                <w:szCs w:val="24"/>
              </w:rPr>
            </w:pPr>
          </w:p>
        </w:tc>
        <w:tc>
          <w:tcPr>
            <w:tcW w:w="6096" w:type="dxa"/>
          </w:tcPr>
          <w:p w14:paraId="634E9FC9" w14:textId="4067A500" w:rsidR="00516F65" w:rsidRPr="009130AF" w:rsidRDefault="003878C9" w:rsidP="003B0BDF">
            <w:pPr>
              <w:spacing w:line="240" w:lineRule="atLeast"/>
              <w:jc w:val="both"/>
              <w:rPr>
                <w:sz w:val="24"/>
                <w:szCs w:val="24"/>
              </w:rPr>
            </w:pPr>
            <w:r w:rsidRPr="003878C9">
              <w:rPr>
                <w:sz w:val="24"/>
                <w:szCs w:val="24"/>
              </w:rPr>
              <w:t>Визначення очікуваної вартості предмета закупівлі здійснювалося із врахуванням рекомендацій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а саме аналіз загальнодоступної інформації щодо цін товару,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прайс-листах, в електронній системі закупівель "Prozorro", на підставі закупівельних цін попередніх закупівель в електронній системі закупівель"Prozorro",  також аналіз інформації, отриманої шляхом проведення ринкових консультацій з метою отримання актуальної інформації тощо.</w:t>
            </w:r>
          </w:p>
        </w:tc>
      </w:tr>
      <w:tr w:rsidR="009130AF" w:rsidRPr="009130AF" w14:paraId="33828EC6" w14:textId="77777777" w:rsidTr="000B5A49">
        <w:tc>
          <w:tcPr>
            <w:tcW w:w="636" w:type="dxa"/>
          </w:tcPr>
          <w:p w14:paraId="038BEC7F" w14:textId="77777777" w:rsidR="00516F65" w:rsidRPr="009130AF" w:rsidRDefault="00516F65" w:rsidP="00894E12">
            <w:pPr>
              <w:spacing w:line="240" w:lineRule="atLeast"/>
              <w:jc w:val="both"/>
              <w:rPr>
                <w:bCs/>
                <w:sz w:val="24"/>
                <w:szCs w:val="24"/>
              </w:rPr>
            </w:pPr>
            <w:r w:rsidRPr="009130AF">
              <w:rPr>
                <w:bCs/>
                <w:sz w:val="24"/>
                <w:szCs w:val="24"/>
              </w:rPr>
              <w:t>5.</w:t>
            </w:r>
          </w:p>
        </w:tc>
        <w:tc>
          <w:tcPr>
            <w:tcW w:w="3759" w:type="dxa"/>
          </w:tcPr>
          <w:p w14:paraId="29FC8553" w14:textId="77777777" w:rsidR="00516F65" w:rsidRPr="009130AF" w:rsidRDefault="00516F65" w:rsidP="00894E12">
            <w:pPr>
              <w:spacing w:line="240" w:lineRule="atLeast"/>
              <w:jc w:val="both"/>
              <w:rPr>
                <w:sz w:val="24"/>
                <w:szCs w:val="24"/>
              </w:rPr>
            </w:pPr>
            <w:r w:rsidRPr="009130AF">
              <w:rPr>
                <w:sz w:val="24"/>
                <w:szCs w:val="24"/>
              </w:rPr>
              <w:t>Процедура закупівлі.</w:t>
            </w:r>
          </w:p>
          <w:p w14:paraId="57939C0A" w14:textId="77777777" w:rsidR="00516F65" w:rsidRPr="009130AF" w:rsidRDefault="00516F65" w:rsidP="00894E12">
            <w:pPr>
              <w:spacing w:line="240" w:lineRule="atLeast"/>
              <w:jc w:val="both"/>
              <w:rPr>
                <w:sz w:val="24"/>
                <w:szCs w:val="24"/>
              </w:rPr>
            </w:pPr>
          </w:p>
        </w:tc>
        <w:tc>
          <w:tcPr>
            <w:tcW w:w="6096" w:type="dxa"/>
          </w:tcPr>
          <w:p w14:paraId="54D61222" w14:textId="4FF5AB73" w:rsidR="00516F65" w:rsidRPr="009130AF" w:rsidRDefault="00516F65" w:rsidP="00894E12">
            <w:pPr>
              <w:spacing w:line="240" w:lineRule="atLeast"/>
              <w:jc w:val="both"/>
              <w:rPr>
                <w:sz w:val="24"/>
                <w:szCs w:val="24"/>
              </w:rPr>
            </w:pPr>
            <w:r w:rsidRPr="009130AF">
              <w:rPr>
                <w:sz w:val="24"/>
                <w:szCs w:val="24"/>
              </w:rPr>
              <w:t>Відкриті торги з особливостями</w:t>
            </w:r>
            <w:r w:rsidR="00957177" w:rsidRPr="009130AF">
              <w:rPr>
                <w:sz w:val="24"/>
                <w:szCs w:val="24"/>
              </w:rPr>
              <w:t>,</w:t>
            </w:r>
            <w:r w:rsidRPr="009130AF">
              <w:rPr>
                <w:sz w:val="24"/>
                <w:szCs w:val="24"/>
              </w:rPr>
              <w:t xml:space="preserve"> відповідно до Постанови Кабінету Міністрів України № 1178 від 12.10.2022 року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957177" w:rsidRPr="009130AF">
              <w:rPr>
                <w:sz w:val="24"/>
                <w:szCs w:val="24"/>
              </w:rPr>
              <w:t xml:space="preserve"> (зі змінами та доповненнями)</w:t>
            </w:r>
            <w:r w:rsidRPr="009130AF">
              <w:rPr>
                <w:sz w:val="24"/>
                <w:szCs w:val="24"/>
              </w:rPr>
              <w:t xml:space="preserve">.  </w:t>
            </w:r>
          </w:p>
        </w:tc>
      </w:tr>
    </w:tbl>
    <w:p w14:paraId="50440D36" w14:textId="77777777" w:rsidR="001E09A6" w:rsidRPr="009130AF" w:rsidRDefault="001E09A6" w:rsidP="001E09A6">
      <w:pPr>
        <w:rPr>
          <w:rFonts w:cs="Times New Roman"/>
          <w:sz w:val="24"/>
          <w:szCs w:val="24"/>
        </w:rPr>
      </w:pPr>
    </w:p>
    <w:p w14:paraId="6F5B2681" w14:textId="77777777" w:rsidR="009C66D7" w:rsidRPr="009130AF" w:rsidRDefault="009C66D7" w:rsidP="00F013A4">
      <w:pPr>
        <w:spacing w:after="0" w:line="240" w:lineRule="atLeast"/>
        <w:rPr>
          <w:rFonts w:eastAsia="Calibri" w:cs="Times New Roman"/>
          <w:sz w:val="24"/>
          <w:szCs w:val="24"/>
        </w:rPr>
      </w:pPr>
    </w:p>
    <w:p w14:paraId="16E102F6" w14:textId="77777777" w:rsidR="009C66D7" w:rsidRPr="009130AF" w:rsidRDefault="009C66D7" w:rsidP="00F013A4">
      <w:pPr>
        <w:spacing w:after="0" w:line="240" w:lineRule="atLeast"/>
        <w:rPr>
          <w:rFonts w:eastAsia="Calibri" w:cs="Times New Roman"/>
          <w:sz w:val="24"/>
          <w:szCs w:val="24"/>
        </w:rPr>
      </w:pPr>
    </w:p>
    <w:sectPr w:rsidR="009C66D7" w:rsidRPr="009130AF" w:rsidSect="009130AF">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7D252" w14:textId="77777777" w:rsidR="0076765A" w:rsidRDefault="0076765A" w:rsidP="003F52D9">
      <w:pPr>
        <w:spacing w:after="0" w:line="240" w:lineRule="auto"/>
      </w:pPr>
      <w:r>
        <w:separator/>
      </w:r>
    </w:p>
  </w:endnote>
  <w:endnote w:type="continuationSeparator" w:id="0">
    <w:p w14:paraId="14715E81" w14:textId="77777777" w:rsidR="0076765A" w:rsidRDefault="0076765A" w:rsidP="003F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DE502" w14:textId="77777777" w:rsidR="0076765A" w:rsidRDefault="0076765A" w:rsidP="003F52D9">
      <w:pPr>
        <w:spacing w:after="0" w:line="240" w:lineRule="auto"/>
      </w:pPr>
      <w:r>
        <w:separator/>
      </w:r>
    </w:p>
  </w:footnote>
  <w:footnote w:type="continuationSeparator" w:id="0">
    <w:p w14:paraId="6CCF402D" w14:textId="77777777" w:rsidR="0076765A" w:rsidRDefault="0076765A" w:rsidP="003F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4EFE"/>
    <w:multiLevelType w:val="hybridMultilevel"/>
    <w:tmpl w:val="E36E9E7E"/>
    <w:lvl w:ilvl="0" w:tplc="6C429976">
      <w:start w:val="1"/>
      <w:numFmt w:val="decimal"/>
      <w:lvlText w:val="%1."/>
      <w:lvlJc w:val="left"/>
      <w:pPr>
        <w:ind w:left="-66" w:hanging="360"/>
      </w:pPr>
      <w:rPr>
        <w:rFonts w:eastAsia="Times New Roman" w:hint="default"/>
        <w:b w:val="0"/>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15:restartNumberingAfterBreak="0">
    <w:nsid w:val="057471F6"/>
    <w:multiLevelType w:val="multilevel"/>
    <w:tmpl w:val="8B78F6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3DB05B94"/>
    <w:multiLevelType w:val="hybridMultilevel"/>
    <w:tmpl w:val="2DA6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640574">
    <w:abstractNumId w:val="2"/>
  </w:num>
  <w:num w:numId="2" w16cid:durableId="292559961">
    <w:abstractNumId w:val="5"/>
  </w:num>
  <w:num w:numId="3" w16cid:durableId="258487155">
    <w:abstractNumId w:val="4"/>
  </w:num>
  <w:num w:numId="4" w16cid:durableId="333142784">
    <w:abstractNumId w:val="3"/>
  </w:num>
  <w:num w:numId="5" w16cid:durableId="681200069">
    <w:abstractNumId w:val="8"/>
  </w:num>
  <w:num w:numId="6" w16cid:durableId="1939361078">
    <w:abstractNumId w:val="7"/>
  </w:num>
  <w:num w:numId="7" w16cid:durableId="1152796528">
    <w:abstractNumId w:val="6"/>
  </w:num>
  <w:num w:numId="8" w16cid:durableId="565915325">
    <w:abstractNumId w:val="1"/>
  </w:num>
  <w:num w:numId="9" w16cid:durableId="72151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E6"/>
    <w:rsid w:val="000009E9"/>
    <w:rsid w:val="00001045"/>
    <w:rsid w:val="00003667"/>
    <w:rsid w:val="00004E13"/>
    <w:rsid w:val="00005BC5"/>
    <w:rsid w:val="0000796D"/>
    <w:rsid w:val="00014D23"/>
    <w:rsid w:val="00015C40"/>
    <w:rsid w:val="000160DE"/>
    <w:rsid w:val="00021729"/>
    <w:rsid w:val="00022822"/>
    <w:rsid w:val="00023446"/>
    <w:rsid w:val="00023980"/>
    <w:rsid w:val="00023DEF"/>
    <w:rsid w:val="00031913"/>
    <w:rsid w:val="00032992"/>
    <w:rsid w:val="0003322F"/>
    <w:rsid w:val="00035C50"/>
    <w:rsid w:val="00037DED"/>
    <w:rsid w:val="000402DD"/>
    <w:rsid w:val="00040F1F"/>
    <w:rsid w:val="000421A2"/>
    <w:rsid w:val="000456FB"/>
    <w:rsid w:val="00046EBE"/>
    <w:rsid w:val="00055885"/>
    <w:rsid w:val="00057960"/>
    <w:rsid w:val="00065F45"/>
    <w:rsid w:val="000661FA"/>
    <w:rsid w:val="000713FA"/>
    <w:rsid w:val="00076F82"/>
    <w:rsid w:val="00080E29"/>
    <w:rsid w:val="000817FF"/>
    <w:rsid w:val="0008195D"/>
    <w:rsid w:val="00082E66"/>
    <w:rsid w:val="000847AE"/>
    <w:rsid w:val="000917B7"/>
    <w:rsid w:val="00095264"/>
    <w:rsid w:val="00095441"/>
    <w:rsid w:val="00095599"/>
    <w:rsid w:val="00095EE4"/>
    <w:rsid w:val="00097816"/>
    <w:rsid w:val="000A6147"/>
    <w:rsid w:val="000B08FF"/>
    <w:rsid w:val="000B0E2E"/>
    <w:rsid w:val="000B1576"/>
    <w:rsid w:val="000B29DA"/>
    <w:rsid w:val="000B31EB"/>
    <w:rsid w:val="000B5473"/>
    <w:rsid w:val="000B5A49"/>
    <w:rsid w:val="000B71D0"/>
    <w:rsid w:val="000C23D8"/>
    <w:rsid w:val="000C32C9"/>
    <w:rsid w:val="000C552F"/>
    <w:rsid w:val="000D0151"/>
    <w:rsid w:val="000D2C61"/>
    <w:rsid w:val="000D32A2"/>
    <w:rsid w:val="000D3CAC"/>
    <w:rsid w:val="000D44CD"/>
    <w:rsid w:val="000D5DB4"/>
    <w:rsid w:val="000D5F76"/>
    <w:rsid w:val="000D62FB"/>
    <w:rsid w:val="000D68E1"/>
    <w:rsid w:val="000E3855"/>
    <w:rsid w:val="000E6295"/>
    <w:rsid w:val="000E67A1"/>
    <w:rsid w:val="000E6FC3"/>
    <w:rsid w:val="000F05DC"/>
    <w:rsid w:val="000F1194"/>
    <w:rsid w:val="000F1CB2"/>
    <w:rsid w:val="000F1DCB"/>
    <w:rsid w:val="000F21F3"/>
    <w:rsid w:val="000F273E"/>
    <w:rsid w:val="000F542B"/>
    <w:rsid w:val="000F5A32"/>
    <w:rsid w:val="00102EE6"/>
    <w:rsid w:val="00110A85"/>
    <w:rsid w:val="001152BD"/>
    <w:rsid w:val="0011655A"/>
    <w:rsid w:val="0011711D"/>
    <w:rsid w:val="00122544"/>
    <w:rsid w:val="00135D1A"/>
    <w:rsid w:val="00135DD7"/>
    <w:rsid w:val="001415C7"/>
    <w:rsid w:val="001446C8"/>
    <w:rsid w:val="001473A7"/>
    <w:rsid w:val="001539E4"/>
    <w:rsid w:val="00153AC7"/>
    <w:rsid w:val="00154D03"/>
    <w:rsid w:val="0015691A"/>
    <w:rsid w:val="0016200E"/>
    <w:rsid w:val="00167981"/>
    <w:rsid w:val="00170F2D"/>
    <w:rsid w:val="00172129"/>
    <w:rsid w:val="0017325A"/>
    <w:rsid w:val="00173B46"/>
    <w:rsid w:val="00177834"/>
    <w:rsid w:val="00183982"/>
    <w:rsid w:val="001858C8"/>
    <w:rsid w:val="001910D8"/>
    <w:rsid w:val="00192D91"/>
    <w:rsid w:val="001A0622"/>
    <w:rsid w:val="001A27CC"/>
    <w:rsid w:val="001A2ACF"/>
    <w:rsid w:val="001A67CB"/>
    <w:rsid w:val="001A7034"/>
    <w:rsid w:val="001B5383"/>
    <w:rsid w:val="001B5948"/>
    <w:rsid w:val="001B7C17"/>
    <w:rsid w:val="001C0A47"/>
    <w:rsid w:val="001C2D2D"/>
    <w:rsid w:val="001C66A0"/>
    <w:rsid w:val="001D065D"/>
    <w:rsid w:val="001D2F62"/>
    <w:rsid w:val="001D3926"/>
    <w:rsid w:val="001D4B29"/>
    <w:rsid w:val="001D5A5A"/>
    <w:rsid w:val="001E09A6"/>
    <w:rsid w:val="001E0F38"/>
    <w:rsid w:val="001E1AD8"/>
    <w:rsid w:val="001E44AB"/>
    <w:rsid w:val="001E455E"/>
    <w:rsid w:val="001F191D"/>
    <w:rsid w:val="001F4A5C"/>
    <w:rsid w:val="001F58B4"/>
    <w:rsid w:val="002017BA"/>
    <w:rsid w:val="00201988"/>
    <w:rsid w:val="0021385A"/>
    <w:rsid w:val="00214F03"/>
    <w:rsid w:val="0021768B"/>
    <w:rsid w:val="00217B68"/>
    <w:rsid w:val="00217FA6"/>
    <w:rsid w:val="00220D5A"/>
    <w:rsid w:val="00223939"/>
    <w:rsid w:val="00223BA0"/>
    <w:rsid w:val="002241F5"/>
    <w:rsid w:val="00224B24"/>
    <w:rsid w:val="00231C97"/>
    <w:rsid w:val="0023564C"/>
    <w:rsid w:val="00237E37"/>
    <w:rsid w:val="00237E7D"/>
    <w:rsid w:val="002400BE"/>
    <w:rsid w:val="00246FC3"/>
    <w:rsid w:val="002522C6"/>
    <w:rsid w:val="0025302D"/>
    <w:rsid w:val="00255098"/>
    <w:rsid w:val="002560F2"/>
    <w:rsid w:val="00256BB4"/>
    <w:rsid w:val="00261B67"/>
    <w:rsid w:val="002627FE"/>
    <w:rsid w:val="00263EFD"/>
    <w:rsid w:val="00265D28"/>
    <w:rsid w:val="002664FF"/>
    <w:rsid w:val="00271D07"/>
    <w:rsid w:val="002724EE"/>
    <w:rsid w:val="002734A6"/>
    <w:rsid w:val="00274EFA"/>
    <w:rsid w:val="002822FB"/>
    <w:rsid w:val="00282F6D"/>
    <w:rsid w:val="00283E46"/>
    <w:rsid w:val="00284321"/>
    <w:rsid w:val="00285DFC"/>
    <w:rsid w:val="002860E4"/>
    <w:rsid w:val="00286446"/>
    <w:rsid w:val="00294B28"/>
    <w:rsid w:val="0029629A"/>
    <w:rsid w:val="002A19F2"/>
    <w:rsid w:val="002A1C0D"/>
    <w:rsid w:val="002A3060"/>
    <w:rsid w:val="002A5984"/>
    <w:rsid w:val="002B17E9"/>
    <w:rsid w:val="002B5FE4"/>
    <w:rsid w:val="002B6814"/>
    <w:rsid w:val="002B77AE"/>
    <w:rsid w:val="002B7DA1"/>
    <w:rsid w:val="002B7F1C"/>
    <w:rsid w:val="002B7F53"/>
    <w:rsid w:val="002C11D5"/>
    <w:rsid w:val="002C1677"/>
    <w:rsid w:val="002C22B7"/>
    <w:rsid w:val="002C34B0"/>
    <w:rsid w:val="002C3E67"/>
    <w:rsid w:val="002C4EDA"/>
    <w:rsid w:val="002C5CAB"/>
    <w:rsid w:val="002C6E9B"/>
    <w:rsid w:val="002D1731"/>
    <w:rsid w:val="002D1AD3"/>
    <w:rsid w:val="002D229C"/>
    <w:rsid w:val="002D2813"/>
    <w:rsid w:val="002D5D2D"/>
    <w:rsid w:val="002E7323"/>
    <w:rsid w:val="002F1276"/>
    <w:rsid w:val="002F2393"/>
    <w:rsid w:val="00300443"/>
    <w:rsid w:val="00300D9B"/>
    <w:rsid w:val="0030149C"/>
    <w:rsid w:val="00301E8F"/>
    <w:rsid w:val="0030364C"/>
    <w:rsid w:val="00305562"/>
    <w:rsid w:val="0030588E"/>
    <w:rsid w:val="003121E4"/>
    <w:rsid w:val="00312DC6"/>
    <w:rsid w:val="003135E4"/>
    <w:rsid w:val="00313A9A"/>
    <w:rsid w:val="0031465F"/>
    <w:rsid w:val="00320E9B"/>
    <w:rsid w:val="00321C60"/>
    <w:rsid w:val="00323C93"/>
    <w:rsid w:val="0033162A"/>
    <w:rsid w:val="00331D20"/>
    <w:rsid w:val="00341B99"/>
    <w:rsid w:val="003428F3"/>
    <w:rsid w:val="0034336B"/>
    <w:rsid w:val="00344447"/>
    <w:rsid w:val="00351DC8"/>
    <w:rsid w:val="00352248"/>
    <w:rsid w:val="00352375"/>
    <w:rsid w:val="0035345D"/>
    <w:rsid w:val="00360D1D"/>
    <w:rsid w:val="00361B9E"/>
    <w:rsid w:val="00361CDE"/>
    <w:rsid w:val="00362DF1"/>
    <w:rsid w:val="003643C6"/>
    <w:rsid w:val="00370AD0"/>
    <w:rsid w:val="003719E4"/>
    <w:rsid w:val="00372BCC"/>
    <w:rsid w:val="00373742"/>
    <w:rsid w:val="0037608E"/>
    <w:rsid w:val="0038233C"/>
    <w:rsid w:val="003850C0"/>
    <w:rsid w:val="00385C27"/>
    <w:rsid w:val="00387268"/>
    <w:rsid w:val="003878C9"/>
    <w:rsid w:val="003903FC"/>
    <w:rsid w:val="003A478B"/>
    <w:rsid w:val="003B0BDF"/>
    <w:rsid w:val="003B13E6"/>
    <w:rsid w:val="003B34CC"/>
    <w:rsid w:val="003B4910"/>
    <w:rsid w:val="003B5A58"/>
    <w:rsid w:val="003B5D71"/>
    <w:rsid w:val="003B6D3C"/>
    <w:rsid w:val="003B713B"/>
    <w:rsid w:val="003C00B9"/>
    <w:rsid w:val="003C6017"/>
    <w:rsid w:val="003C7B15"/>
    <w:rsid w:val="003D2147"/>
    <w:rsid w:val="003D4AD4"/>
    <w:rsid w:val="003D631C"/>
    <w:rsid w:val="003D675E"/>
    <w:rsid w:val="003E0CF3"/>
    <w:rsid w:val="003E2601"/>
    <w:rsid w:val="003E3302"/>
    <w:rsid w:val="003E3837"/>
    <w:rsid w:val="003E55F2"/>
    <w:rsid w:val="003F0AFC"/>
    <w:rsid w:val="003F0F3E"/>
    <w:rsid w:val="003F45D1"/>
    <w:rsid w:val="003F52D9"/>
    <w:rsid w:val="0040122A"/>
    <w:rsid w:val="00402F57"/>
    <w:rsid w:val="00407B60"/>
    <w:rsid w:val="00411009"/>
    <w:rsid w:val="0041158F"/>
    <w:rsid w:val="00411C98"/>
    <w:rsid w:val="004146F0"/>
    <w:rsid w:val="00414DB4"/>
    <w:rsid w:val="0041540B"/>
    <w:rsid w:val="004224D4"/>
    <w:rsid w:val="00424D55"/>
    <w:rsid w:val="00424EA6"/>
    <w:rsid w:val="00425785"/>
    <w:rsid w:val="004320B7"/>
    <w:rsid w:val="00437103"/>
    <w:rsid w:val="00440B8E"/>
    <w:rsid w:val="00442176"/>
    <w:rsid w:val="004433CC"/>
    <w:rsid w:val="004437F0"/>
    <w:rsid w:val="0044791C"/>
    <w:rsid w:val="00450E72"/>
    <w:rsid w:val="004515F5"/>
    <w:rsid w:val="00452AC1"/>
    <w:rsid w:val="004551B7"/>
    <w:rsid w:val="00457683"/>
    <w:rsid w:val="00457BC8"/>
    <w:rsid w:val="004610C8"/>
    <w:rsid w:val="00462AC7"/>
    <w:rsid w:val="00464EEB"/>
    <w:rsid w:val="00470BC5"/>
    <w:rsid w:val="004740C4"/>
    <w:rsid w:val="00474AAB"/>
    <w:rsid w:val="004765B9"/>
    <w:rsid w:val="004774B9"/>
    <w:rsid w:val="00477C0C"/>
    <w:rsid w:val="004813E2"/>
    <w:rsid w:val="004824F1"/>
    <w:rsid w:val="00484E70"/>
    <w:rsid w:val="00485862"/>
    <w:rsid w:val="00485ACF"/>
    <w:rsid w:val="00487F36"/>
    <w:rsid w:val="00490015"/>
    <w:rsid w:val="00494F5C"/>
    <w:rsid w:val="0049550D"/>
    <w:rsid w:val="004A2EAA"/>
    <w:rsid w:val="004A567E"/>
    <w:rsid w:val="004A5A65"/>
    <w:rsid w:val="004A745E"/>
    <w:rsid w:val="004B3879"/>
    <w:rsid w:val="004B4F33"/>
    <w:rsid w:val="004B5955"/>
    <w:rsid w:val="004B6264"/>
    <w:rsid w:val="004B7579"/>
    <w:rsid w:val="004C0A1D"/>
    <w:rsid w:val="004C2C15"/>
    <w:rsid w:val="004C499E"/>
    <w:rsid w:val="004C555A"/>
    <w:rsid w:val="004C62AF"/>
    <w:rsid w:val="004C6EDC"/>
    <w:rsid w:val="004D0AE7"/>
    <w:rsid w:val="004D2B47"/>
    <w:rsid w:val="004E0820"/>
    <w:rsid w:val="004E31C0"/>
    <w:rsid w:val="004E4839"/>
    <w:rsid w:val="004E48CE"/>
    <w:rsid w:val="004F0824"/>
    <w:rsid w:val="004F1DBF"/>
    <w:rsid w:val="004F4743"/>
    <w:rsid w:val="004F6F17"/>
    <w:rsid w:val="005015D2"/>
    <w:rsid w:val="0050196A"/>
    <w:rsid w:val="00510461"/>
    <w:rsid w:val="0051176F"/>
    <w:rsid w:val="00515271"/>
    <w:rsid w:val="00516F65"/>
    <w:rsid w:val="00521412"/>
    <w:rsid w:val="00521790"/>
    <w:rsid w:val="005227AA"/>
    <w:rsid w:val="00525245"/>
    <w:rsid w:val="00530230"/>
    <w:rsid w:val="0053710D"/>
    <w:rsid w:val="005448B8"/>
    <w:rsid w:val="00545E04"/>
    <w:rsid w:val="00546B07"/>
    <w:rsid w:val="00546C68"/>
    <w:rsid w:val="005530BA"/>
    <w:rsid w:val="00555AD4"/>
    <w:rsid w:val="005629DC"/>
    <w:rsid w:val="00563265"/>
    <w:rsid w:val="0057012F"/>
    <w:rsid w:val="00573A6C"/>
    <w:rsid w:val="00573D81"/>
    <w:rsid w:val="00574FEB"/>
    <w:rsid w:val="005759AB"/>
    <w:rsid w:val="0057652C"/>
    <w:rsid w:val="00581474"/>
    <w:rsid w:val="005827FB"/>
    <w:rsid w:val="00583289"/>
    <w:rsid w:val="00584B93"/>
    <w:rsid w:val="00587D0D"/>
    <w:rsid w:val="005902D2"/>
    <w:rsid w:val="00591EBF"/>
    <w:rsid w:val="0059223F"/>
    <w:rsid w:val="00593A26"/>
    <w:rsid w:val="00595F91"/>
    <w:rsid w:val="005A038D"/>
    <w:rsid w:val="005A151C"/>
    <w:rsid w:val="005A1C67"/>
    <w:rsid w:val="005A387A"/>
    <w:rsid w:val="005A63CC"/>
    <w:rsid w:val="005A7000"/>
    <w:rsid w:val="005A71FE"/>
    <w:rsid w:val="005A7824"/>
    <w:rsid w:val="005B05B1"/>
    <w:rsid w:val="005B1707"/>
    <w:rsid w:val="005B2C9D"/>
    <w:rsid w:val="005B3585"/>
    <w:rsid w:val="005B55A3"/>
    <w:rsid w:val="005B5A90"/>
    <w:rsid w:val="005B714B"/>
    <w:rsid w:val="005C523F"/>
    <w:rsid w:val="005C6FD8"/>
    <w:rsid w:val="005C7F49"/>
    <w:rsid w:val="005D344D"/>
    <w:rsid w:val="005E5376"/>
    <w:rsid w:val="005E72D3"/>
    <w:rsid w:val="005F1511"/>
    <w:rsid w:val="005F4880"/>
    <w:rsid w:val="005F643F"/>
    <w:rsid w:val="00614942"/>
    <w:rsid w:val="00615A8B"/>
    <w:rsid w:val="00615E05"/>
    <w:rsid w:val="00617056"/>
    <w:rsid w:val="006213F6"/>
    <w:rsid w:val="00625203"/>
    <w:rsid w:val="006323A0"/>
    <w:rsid w:val="00632DD1"/>
    <w:rsid w:val="00633D1F"/>
    <w:rsid w:val="00634490"/>
    <w:rsid w:val="0063527D"/>
    <w:rsid w:val="00652247"/>
    <w:rsid w:val="00653F86"/>
    <w:rsid w:val="00654941"/>
    <w:rsid w:val="006604A6"/>
    <w:rsid w:val="00660ECB"/>
    <w:rsid w:val="006652B4"/>
    <w:rsid w:val="006700ED"/>
    <w:rsid w:val="00675E94"/>
    <w:rsid w:val="006768DF"/>
    <w:rsid w:val="00677C77"/>
    <w:rsid w:val="00680277"/>
    <w:rsid w:val="00682345"/>
    <w:rsid w:val="006824ED"/>
    <w:rsid w:val="00682ADA"/>
    <w:rsid w:val="006835B9"/>
    <w:rsid w:val="00685E4A"/>
    <w:rsid w:val="006860A7"/>
    <w:rsid w:val="00693CAC"/>
    <w:rsid w:val="006942FA"/>
    <w:rsid w:val="006966A8"/>
    <w:rsid w:val="00697307"/>
    <w:rsid w:val="006A059E"/>
    <w:rsid w:val="006A15DD"/>
    <w:rsid w:val="006A721A"/>
    <w:rsid w:val="006A72F3"/>
    <w:rsid w:val="006A774B"/>
    <w:rsid w:val="006B0069"/>
    <w:rsid w:val="006B228F"/>
    <w:rsid w:val="006B298E"/>
    <w:rsid w:val="006B4DCA"/>
    <w:rsid w:val="006B67D8"/>
    <w:rsid w:val="006B6CB1"/>
    <w:rsid w:val="006B6D1E"/>
    <w:rsid w:val="006C0AAF"/>
    <w:rsid w:val="006C1690"/>
    <w:rsid w:val="006C3684"/>
    <w:rsid w:val="006C3B13"/>
    <w:rsid w:val="006C3D02"/>
    <w:rsid w:val="006C66A4"/>
    <w:rsid w:val="006D3EE4"/>
    <w:rsid w:val="006D4E8D"/>
    <w:rsid w:val="006D60FE"/>
    <w:rsid w:val="006D7F5F"/>
    <w:rsid w:val="006E0C0A"/>
    <w:rsid w:val="006E3183"/>
    <w:rsid w:val="006F0A26"/>
    <w:rsid w:val="006F35DA"/>
    <w:rsid w:val="006F40E2"/>
    <w:rsid w:val="006F458F"/>
    <w:rsid w:val="006F66E2"/>
    <w:rsid w:val="006F6FA3"/>
    <w:rsid w:val="00700F0F"/>
    <w:rsid w:val="0070748E"/>
    <w:rsid w:val="00710508"/>
    <w:rsid w:val="007129C1"/>
    <w:rsid w:val="00714DE6"/>
    <w:rsid w:val="00716A14"/>
    <w:rsid w:val="0072417D"/>
    <w:rsid w:val="00727AA0"/>
    <w:rsid w:val="00730A5E"/>
    <w:rsid w:val="007312E5"/>
    <w:rsid w:val="00731D17"/>
    <w:rsid w:val="00732C88"/>
    <w:rsid w:val="00736130"/>
    <w:rsid w:val="00737C63"/>
    <w:rsid w:val="007400AC"/>
    <w:rsid w:val="00741D1A"/>
    <w:rsid w:val="00742141"/>
    <w:rsid w:val="00746AD0"/>
    <w:rsid w:val="00752043"/>
    <w:rsid w:val="00752E42"/>
    <w:rsid w:val="00754E59"/>
    <w:rsid w:val="00755353"/>
    <w:rsid w:val="00755FF9"/>
    <w:rsid w:val="007578C8"/>
    <w:rsid w:val="00757DA9"/>
    <w:rsid w:val="00760D0A"/>
    <w:rsid w:val="0076377A"/>
    <w:rsid w:val="00763894"/>
    <w:rsid w:val="00763CC4"/>
    <w:rsid w:val="0076403B"/>
    <w:rsid w:val="00764BF4"/>
    <w:rsid w:val="00765FD5"/>
    <w:rsid w:val="0076765A"/>
    <w:rsid w:val="00784873"/>
    <w:rsid w:val="00790651"/>
    <w:rsid w:val="00793705"/>
    <w:rsid w:val="00793A37"/>
    <w:rsid w:val="007A5DD8"/>
    <w:rsid w:val="007A6917"/>
    <w:rsid w:val="007A6D93"/>
    <w:rsid w:val="007A7304"/>
    <w:rsid w:val="007B1246"/>
    <w:rsid w:val="007B1975"/>
    <w:rsid w:val="007B21EE"/>
    <w:rsid w:val="007B4A10"/>
    <w:rsid w:val="007B5176"/>
    <w:rsid w:val="007B51C6"/>
    <w:rsid w:val="007B619F"/>
    <w:rsid w:val="007B63BA"/>
    <w:rsid w:val="007C22B9"/>
    <w:rsid w:val="007C3584"/>
    <w:rsid w:val="007C3E5E"/>
    <w:rsid w:val="007C463C"/>
    <w:rsid w:val="007C6D50"/>
    <w:rsid w:val="007C7688"/>
    <w:rsid w:val="007D006D"/>
    <w:rsid w:val="007E0DB8"/>
    <w:rsid w:val="007E4056"/>
    <w:rsid w:val="007E70DA"/>
    <w:rsid w:val="007F3674"/>
    <w:rsid w:val="007F4A61"/>
    <w:rsid w:val="007F4D82"/>
    <w:rsid w:val="00800859"/>
    <w:rsid w:val="00802697"/>
    <w:rsid w:val="008052E1"/>
    <w:rsid w:val="00806FD7"/>
    <w:rsid w:val="0081203D"/>
    <w:rsid w:val="00813C21"/>
    <w:rsid w:val="0081561F"/>
    <w:rsid w:val="00816D72"/>
    <w:rsid w:val="00817634"/>
    <w:rsid w:val="00823F77"/>
    <w:rsid w:val="00824E51"/>
    <w:rsid w:val="00826972"/>
    <w:rsid w:val="00827955"/>
    <w:rsid w:val="008326CF"/>
    <w:rsid w:val="00840CDD"/>
    <w:rsid w:val="00841324"/>
    <w:rsid w:val="00842466"/>
    <w:rsid w:val="00844620"/>
    <w:rsid w:val="00847708"/>
    <w:rsid w:val="00852A5E"/>
    <w:rsid w:val="00852F74"/>
    <w:rsid w:val="0085426A"/>
    <w:rsid w:val="008557FD"/>
    <w:rsid w:val="008659C3"/>
    <w:rsid w:val="00870E69"/>
    <w:rsid w:val="0087215E"/>
    <w:rsid w:val="008725E3"/>
    <w:rsid w:val="0087342A"/>
    <w:rsid w:val="008739F9"/>
    <w:rsid w:val="00873C81"/>
    <w:rsid w:val="008763C8"/>
    <w:rsid w:val="00876DD1"/>
    <w:rsid w:val="00880AD9"/>
    <w:rsid w:val="00883C5F"/>
    <w:rsid w:val="00886482"/>
    <w:rsid w:val="00891B0E"/>
    <w:rsid w:val="008941C0"/>
    <w:rsid w:val="00896F24"/>
    <w:rsid w:val="00897AD2"/>
    <w:rsid w:val="008A6056"/>
    <w:rsid w:val="008A74A3"/>
    <w:rsid w:val="008B015D"/>
    <w:rsid w:val="008B49DE"/>
    <w:rsid w:val="008B695C"/>
    <w:rsid w:val="008B6A97"/>
    <w:rsid w:val="008C17B0"/>
    <w:rsid w:val="008C5338"/>
    <w:rsid w:val="008D18F9"/>
    <w:rsid w:val="008D3FB8"/>
    <w:rsid w:val="008D4CE9"/>
    <w:rsid w:val="008D4F30"/>
    <w:rsid w:val="008D728A"/>
    <w:rsid w:val="008E4916"/>
    <w:rsid w:val="008E50D8"/>
    <w:rsid w:val="008E5625"/>
    <w:rsid w:val="008F2DEB"/>
    <w:rsid w:val="008F7C60"/>
    <w:rsid w:val="008F7E95"/>
    <w:rsid w:val="008F7FA7"/>
    <w:rsid w:val="00902978"/>
    <w:rsid w:val="00902DBF"/>
    <w:rsid w:val="00904E87"/>
    <w:rsid w:val="00906E5F"/>
    <w:rsid w:val="009071BE"/>
    <w:rsid w:val="009104F1"/>
    <w:rsid w:val="0091133A"/>
    <w:rsid w:val="0091206C"/>
    <w:rsid w:val="00912264"/>
    <w:rsid w:val="009130AF"/>
    <w:rsid w:val="00922A3C"/>
    <w:rsid w:val="00925D73"/>
    <w:rsid w:val="00926725"/>
    <w:rsid w:val="00927DAB"/>
    <w:rsid w:val="009316F9"/>
    <w:rsid w:val="00934689"/>
    <w:rsid w:val="0093478F"/>
    <w:rsid w:val="00944DD9"/>
    <w:rsid w:val="009501D5"/>
    <w:rsid w:val="00953729"/>
    <w:rsid w:val="009544FD"/>
    <w:rsid w:val="0095610D"/>
    <w:rsid w:val="00957177"/>
    <w:rsid w:val="009607B7"/>
    <w:rsid w:val="00964609"/>
    <w:rsid w:val="00965416"/>
    <w:rsid w:val="0096545D"/>
    <w:rsid w:val="00970646"/>
    <w:rsid w:val="00970827"/>
    <w:rsid w:val="00970A66"/>
    <w:rsid w:val="00971B85"/>
    <w:rsid w:val="00975752"/>
    <w:rsid w:val="00990889"/>
    <w:rsid w:val="00992FB8"/>
    <w:rsid w:val="00993CFF"/>
    <w:rsid w:val="00997AA3"/>
    <w:rsid w:val="009A1FFB"/>
    <w:rsid w:val="009A2F35"/>
    <w:rsid w:val="009A44E7"/>
    <w:rsid w:val="009B0C30"/>
    <w:rsid w:val="009B3609"/>
    <w:rsid w:val="009B6424"/>
    <w:rsid w:val="009C1090"/>
    <w:rsid w:val="009C413C"/>
    <w:rsid w:val="009C66D7"/>
    <w:rsid w:val="009C69CD"/>
    <w:rsid w:val="009D0D00"/>
    <w:rsid w:val="009D308D"/>
    <w:rsid w:val="009D53D0"/>
    <w:rsid w:val="009E4B7B"/>
    <w:rsid w:val="009F6A44"/>
    <w:rsid w:val="00A01861"/>
    <w:rsid w:val="00A06DCF"/>
    <w:rsid w:val="00A16740"/>
    <w:rsid w:val="00A20DFB"/>
    <w:rsid w:val="00A22156"/>
    <w:rsid w:val="00A22FDA"/>
    <w:rsid w:val="00A239E6"/>
    <w:rsid w:val="00A25525"/>
    <w:rsid w:val="00A2568A"/>
    <w:rsid w:val="00A2579F"/>
    <w:rsid w:val="00A3562B"/>
    <w:rsid w:val="00A35982"/>
    <w:rsid w:val="00A366D4"/>
    <w:rsid w:val="00A36FFA"/>
    <w:rsid w:val="00A40254"/>
    <w:rsid w:val="00A40B11"/>
    <w:rsid w:val="00A41885"/>
    <w:rsid w:val="00A41EC6"/>
    <w:rsid w:val="00A428E4"/>
    <w:rsid w:val="00A46645"/>
    <w:rsid w:val="00A467B0"/>
    <w:rsid w:val="00A475A1"/>
    <w:rsid w:val="00A47F61"/>
    <w:rsid w:val="00A50A8B"/>
    <w:rsid w:val="00A51F7C"/>
    <w:rsid w:val="00A6031A"/>
    <w:rsid w:val="00A75603"/>
    <w:rsid w:val="00A75A69"/>
    <w:rsid w:val="00A801C1"/>
    <w:rsid w:val="00A845F0"/>
    <w:rsid w:val="00A852D4"/>
    <w:rsid w:val="00A85318"/>
    <w:rsid w:val="00A95DFA"/>
    <w:rsid w:val="00AA2155"/>
    <w:rsid w:val="00AA2433"/>
    <w:rsid w:val="00AA4B6E"/>
    <w:rsid w:val="00AB18C5"/>
    <w:rsid w:val="00AB3EFD"/>
    <w:rsid w:val="00AB4F3D"/>
    <w:rsid w:val="00AC2408"/>
    <w:rsid w:val="00AC7E5C"/>
    <w:rsid w:val="00AD19D5"/>
    <w:rsid w:val="00AD5C29"/>
    <w:rsid w:val="00AD791D"/>
    <w:rsid w:val="00AE3937"/>
    <w:rsid w:val="00AE44A8"/>
    <w:rsid w:val="00AE627F"/>
    <w:rsid w:val="00AE6677"/>
    <w:rsid w:val="00AE686C"/>
    <w:rsid w:val="00AF0C43"/>
    <w:rsid w:val="00AF1C0C"/>
    <w:rsid w:val="00AF1F35"/>
    <w:rsid w:val="00AF5DE4"/>
    <w:rsid w:val="00AF5EF2"/>
    <w:rsid w:val="00B006CA"/>
    <w:rsid w:val="00B046D2"/>
    <w:rsid w:val="00B05BF7"/>
    <w:rsid w:val="00B06DC5"/>
    <w:rsid w:val="00B10F13"/>
    <w:rsid w:val="00B1131A"/>
    <w:rsid w:val="00B12457"/>
    <w:rsid w:val="00B209F2"/>
    <w:rsid w:val="00B221C6"/>
    <w:rsid w:val="00B30159"/>
    <w:rsid w:val="00B33184"/>
    <w:rsid w:val="00B37138"/>
    <w:rsid w:val="00B40200"/>
    <w:rsid w:val="00B449B8"/>
    <w:rsid w:val="00B44FC3"/>
    <w:rsid w:val="00B4786E"/>
    <w:rsid w:val="00B5352F"/>
    <w:rsid w:val="00B5370D"/>
    <w:rsid w:val="00B61C03"/>
    <w:rsid w:val="00B62E28"/>
    <w:rsid w:val="00B659ED"/>
    <w:rsid w:val="00B662D6"/>
    <w:rsid w:val="00B71C3D"/>
    <w:rsid w:val="00B737E4"/>
    <w:rsid w:val="00B73C12"/>
    <w:rsid w:val="00B73FDB"/>
    <w:rsid w:val="00B751AC"/>
    <w:rsid w:val="00B831C7"/>
    <w:rsid w:val="00B853ED"/>
    <w:rsid w:val="00B853F6"/>
    <w:rsid w:val="00B8628A"/>
    <w:rsid w:val="00B866A4"/>
    <w:rsid w:val="00B92412"/>
    <w:rsid w:val="00B9480A"/>
    <w:rsid w:val="00B957CD"/>
    <w:rsid w:val="00BA07FE"/>
    <w:rsid w:val="00BA1592"/>
    <w:rsid w:val="00BA21E7"/>
    <w:rsid w:val="00BA3D6A"/>
    <w:rsid w:val="00BA7C32"/>
    <w:rsid w:val="00BB05A4"/>
    <w:rsid w:val="00BB1853"/>
    <w:rsid w:val="00BB420E"/>
    <w:rsid w:val="00BB480F"/>
    <w:rsid w:val="00BB6D8A"/>
    <w:rsid w:val="00BC3582"/>
    <w:rsid w:val="00BC7FFC"/>
    <w:rsid w:val="00BD28BC"/>
    <w:rsid w:val="00BD3964"/>
    <w:rsid w:val="00BD4C4F"/>
    <w:rsid w:val="00BD6235"/>
    <w:rsid w:val="00BD6DB5"/>
    <w:rsid w:val="00BD71E7"/>
    <w:rsid w:val="00BE0215"/>
    <w:rsid w:val="00BE2629"/>
    <w:rsid w:val="00BE6D30"/>
    <w:rsid w:val="00BE7953"/>
    <w:rsid w:val="00BF1AAF"/>
    <w:rsid w:val="00BF2209"/>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573D"/>
    <w:rsid w:val="00C25AC7"/>
    <w:rsid w:val="00C26865"/>
    <w:rsid w:val="00C26B91"/>
    <w:rsid w:val="00C31B81"/>
    <w:rsid w:val="00C327B5"/>
    <w:rsid w:val="00C413A0"/>
    <w:rsid w:val="00C42B3A"/>
    <w:rsid w:val="00C438EA"/>
    <w:rsid w:val="00C446FE"/>
    <w:rsid w:val="00C462B1"/>
    <w:rsid w:val="00C51103"/>
    <w:rsid w:val="00C5644C"/>
    <w:rsid w:val="00C567CE"/>
    <w:rsid w:val="00C63804"/>
    <w:rsid w:val="00C655B0"/>
    <w:rsid w:val="00C671B0"/>
    <w:rsid w:val="00C7129C"/>
    <w:rsid w:val="00C748F4"/>
    <w:rsid w:val="00C80D51"/>
    <w:rsid w:val="00C82CD9"/>
    <w:rsid w:val="00C83BD5"/>
    <w:rsid w:val="00C83D21"/>
    <w:rsid w:val="00C91B12"/>
    <w:rsid w:val="00C92179"/>
    <w:rsid w:val="00C93B87"/>
    <w:rsid w:val="00CA1223"/>
    <w:rsid w:val="00CA3FD0"/>
    <w:rsid w:val="00CA4F90"/>
    <w:rsid w:val="00CA5B85"/>
    <w:rsid w:val="00CA6E34"/>
    <w:rsid w:val="00CB228F"/>
    <w:rsid w:val="00CB5794"/>
    <w:rsid w:val="00CC0224"/>
    <w:rsid w:val="00CC1446"/>
    <w:rsid w:val="00CC2420"/>
    <w:rsid w:val="00CC3D59"/>
    <w:rsid w:val="00CC49A3"/>
    <w:rsid w:val="00CC5B71"/>
    <w:rsid w:val="00CC7227"/>
    <w:rsid w:val="00CD09BB"/>
    <w:rsid w:val="00CD1E05"/>
    <w:rsid w:val="00CD3028"/>
    <w:rsid w:val="00CD71EF"/>
    <w:rsid w:val="00CD7D62"/>
    <w:rsid w:val="00CE4DE7"/>
    <w:rsid w:val="00CE5A20"/>
    <w:rsid w:val="00CE5BBD"/>
    <w:rsid w:val="00CE6040"/>
    <w:rsid w:val="00CE6232"/>
    <w:rsid w:val="00CE687E"/>
    <w:rsid w:val="00CF0704"/>
    <w:rsid w:val="00CF1283"/>
    <w:rsid w:val="00CF17BA"/>
    <w:rsid w:val="00CF250E"/>
    <w:rsid w:val="00CF253A"/>
    <w:rsid w:val="00CF267C"/>
    <w:rsid w:val="00CF4369"/>
    <w:rsid w:val="00CF6BE3"/>
    <w:rsid w:val="00D030EB"/>
    <w:rsid w:val="00D03A53"/>
    <w:rsid w:val="00D06A0C"/>
    <w:rsid w:val="00D07621"/>
    <w:rsid w:val="00D145A4"/>
    <w:rsid w:val="00D14ABF"/>
    <w:rsid w:val="00D15310"/>
    <w:rsid w:val="00D155F9"/>
    <w:rsid w:val="00D1614B"/>
    <w:rsid w:val="00D161F0"/>
    <w:rsid w:val="00D16462"/>
    <w:rsid w:val="00D21772"/>
    <w:rsid w:val="00D23824"/>
    <w:rsid w:val="00D24562"/>
    <w:rsid w:val="00D3041B"/>
    <w:rsid w:val="00D311D8"/>
    <w:rsid w:val="00D3161D"/>
    <w:rsid w:val="00D32529"/>
    <w:rsid w:val="00D35900"/>
    <w:rsid w:val="00D4032B"/>
    <w:rsid w:val="00D4206A"/>
    <w:rsid w:val="00D45779"/>
    <w:rsid w:val="00D45D7D"/>
    <w:rsid w:val="00D50569"/>
    <w:rsid w:val="00D508B4"/>
    <w:rsid w:val="00D577FA"/>
    <w:rsid w:val="00D614E1"/>
    <w:rsid w:val="00D61A8A"/>
    <w:rsid w:val="00D6776E"/>
    <w:rsid w:val="00D7242F"/>
    <w:rsid w:val="00D75C45"/>
    <w:rsid w:val="00D84AB7"/>
    <w:rsid w:val="00D92BB6"/>
    <w:rsid w:val="00D92DFF"/>
    <w:rsid w:val="00D9450C"/>
    <w:rsid w:val="00D9498C"/>
    <w:rsid w:val="00D961AE"/>
    <w:rsid w:val="00DA0F8E"/>
    <w:rsid w:val="00DA1AEB"/>
    <w:rsid w:val="00DA2531"/>
    <w:rsid w:val="00DA5B00"/>
    <w:rsid w:val="00DA6CCF"/>
    <w:rsid w:val="00DA7C4A"/>
    <w:rsid w:val="00DB0053"/>
    <w:rsid w:val="00DB1E58"/>
    <w:rsid w:val="00DB45B8"/>
    <w:rsid w:val="00DB6482"/>
    <w:rsid w:val="00DB6E06"/>
    <w:rsid w:val="00DC3DA4"/>
    <w:rsid w:val="00DC573C"/>
    <w:rsid w:val="00DC6366"/>
    <w:rsid w:val="00DD2EE7"/>
    <w:rsid w:val="00DD4618"/>
    <w:rsid w:val="00DD651C"/>
    <w:rsid w:val="00DD7F51"/>
    <w:rsid w:val="00DE3695"/>
    <w:rsid w:val="00DF1F7D"/>
    <w:rsid w:val="00DF2088"/>
    <w:rsid w:val="00DF2B84"/>
    <w:rsid w:val="00DF4853"/>
    <w:rsid w:val="00DF4FE3"/>
    <w:rsid w:val="00DF6374"/>
    <w:rsid w:val="00E02A7E"/>
    <w:rsid w:val="00E05A98"/>
    <w:rsid w:val="00E05BDE"/>
    <w:rsid w:val="00E07714"/>
    <w:rsid w:val="00E1191E"/>
    <w:rsid w:val="00E12792"/>
    <w:rsid w:val="00E129D8"/>
    <w:rsid w:val="00E13E6D"/>
    <w:rsid w:val="00E15915"/>
    <w:rsid w:val="00E32BC4"/>
    <w:rsid w:val="00E32D5C"/>
    <w:rsid w:val="00E40D89"/>
    <w:rsid w:val="00E418BF"/>
    <w:rsid w:val="00E437C3"/>
    <w:rsid w:val="00E46248"/>
    <w:rsid w:val="00E50EBD"/>
    <w:rsid w:val="00E51EEA"/>
    <w:rsid w:val="00E52B36"/>
    <w:rsid w:val="00E5576F"/>
    <w:rsid w:val="00E567BB"/>
    <w:rsid w:val="00E64889"/>
    <w:rsid w:val="00E72CBA"/>
    <w:rsid w:val="00E764CE"/>
    <w:rsid w:val="00E77831"/>
    <w:rsid w:val="00E810C4"/>
    <w:rsid w:val="00E832DA"/>
    <w:rsid w:val="00E8544D"/>
    <w:rsid w:val="00E8685B"/>
    <w:rsid w:val="00E86E74"/>
    <w:rsid w:val="00EA1EC5"/>
    <w:rsid w:val="00EA41AF"/>
    <w:rsid w:val="00EA500B"/>
    <w:rsid w:val="00EA65A3"/>
    <w:rsid w:val="00EB0CEF"/>
    <w:rsid w:val="00EB0F8B"/>
    <w:rsid w:val="00EB20C2"/>
    <w:rsid w:val="00EB519A"/>
    <w:rsid w:val="00EB65F9"/>
    <w:rsid w:val="00EB7F15"/>
    <w:rsid w:val="00EC48B9"/>
    <w:rsid w:val="00EC53D2"/>
    <w:rsid w:val="00EC62D0"/>
    <w:rsid w:val="00EC7D95"/>
    <w:rsid w:val="00ED0784"/>
    <w:rsid w:val="00ED13B0"/>
    <w:rsid w:val="00ED234E"/>
    <w:rsid w:val="00ED282E"/>
    <w:rsid w:val="00ED553D"/>
    <w:rsid w:val="00ED563D"/>
    <w:rsid w:val="00EE04C4"/>
    <w:rsid w:val="00EE4A3D"/>
    <w:rsid w:val="00EE715B"/>
    <w:rsid w:val="00EF0462"/>
    <w:rsid w:val="00EF3E8D"/>
    <w:rsid w:val="00EF518A"/>
    <w:rsid w:val="00F013A4"/>
    <w:rsid w:val="00F014BA"/>
    <w:rsid w:val="00F01577"/>
    <w:rsid w:val="00F03624"/>
    <w:rsid w:val="00F037A7"/>
    <w:rsid w:val="00F03EE2"/>
    <w:rsid w:val="00F05AC8"/>
    <w:rsid w:val="00F07B93"/>
    <w:rsid w:val="00F20EEC"/>
    <w:rsid w:val="00F2127C"/>
    <w:rsid w:val="00F22DD5"/>
    <w:rsid w:val="00F25411"/>
    <w:rsid w:val="00F30D8D"/>
    <w:rsid w:val="00F319F3"/>
    <w:rsid w:val="00F31F41"/>
    <w:rsid w:val="00F33556"/>
    <w:rsid w:val="00F35128"/>
    <w:rsid w:val="00F35E97"/>
    <w:rsid w:val="00F4364C"/>
    <w:rsid w:val="00F455A2"/>
    <w:rsid w:val="00F46D43"/>
    <w:rsid w:val="00F47B8E"/>
    <w:rsid w:val="00F544AA"/>
    <w:rsid w:val="00F545D2"/>
    <w:rsid w:val="00F54930"/>
    <w:rsid w:val="00F57597"/>
    <w:rsid w:val="00F60CEE"/>
    <w:rsid w:val="00F61D25"/>
    <w:rsid w:val="00F646A2"/>
    <w:rsid w:val="00F711DF"/>
    <w:rsid w:val="00F74506"/>
    <w:rsid w:val="00F7450E"/>
    <w:rsid w:val="00F86393"/>
    <w:rsid w:val="00F864D6"/>
    <w:rsid w:val="00F94F9E"/>
    <w:rsid w:val="00F967F1"/>
    <w:rsid w:val="00FA1C24"/>
    <w:rsid w:val="00FA5647"/>
    <w:rsid w:val="00FA5B0F"/>
    <w:rsid w:val="00FB06F7"/>
    <w:rsid w:val="00FB09C3"/>
    <w:rsid w:val="00FB15F4"/>
    <w:rsid w:val="00FB1D1F"/>
    <w:rsid w:val="00FB49B4"/>
    <w:rsid w:val="00FB5515"/>
    <w:rsid w:val="00FB6B3C"/>
    <w:rsid w:val="00FC22D8"/>
    <w:rsid w:val="00FC4C40"/>
    <w:rsid w:val="00FC4DA2"/>
    <w:rsid w:val="00FC6648"/>
    <w:rsid w:val="00FD1C8D"/>
    <w:rsid w:val="00FD2C96"/>
    <w:rsid w:val="00FD36FD"/>
    <w:rsid w:val="00FD6CED"/>
    <w:rsid w:val="00FE4970"/>
    <w:rsid w:val="00FE4978"/>
    <w:rsid w:val="00FE682C"/>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CC"/>
  <w15:docId w15:val="{E93FF6ED-C2AD-4348-B42D-2837DEB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F86"/>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91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44791C"/>
    <w:rPr>
      <w:rFonts w:ascii="Segoe UI" w:hAnsi="Segoe UI" w:cs="Segoe UI"/>
      <w:sz w:val="18"/>
      <w:szCs w:val="18"/>
      <w:lang w:val="uk-UA"/>
    </w:rPr>
  </w:style>
  <w:style w:type="paragraph" w:styleId="a8">
    <w:name w:val="header"/>
    <w:basedOn w:val="a"/>
    <w:link w:val="a9"/>
    <w:uiPriority w:val="99"/>
    <w:unhideWhenUsed/>
    <w:rsid w:val="003F52D9"/>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3F52D9"/>
    <w:rPr>
      <w:rFonts w:ascii="Times New Roman" w:hAnsi="Times New Roman"/>
      <w:sz w:val="28"/>
      <w:lang w:val="uk-UA"/>
    </w:rPr>
  </w:style>
  <w:style w:type="paragraph" w:styleId="aa">
    <w:name w:val="footer"/>
    <w:basedOn w:val="a"/>
    <w:link w:val="ab"/>
    <w:uiPriority w:val="99"/>
    <w:unhideWhenUsed/>
    <w:rsid w:val="003F52D9"/>
    <w:pPr>
      <w:tabs>
        <w:tab w:val="center" w:pos="4677"/>
        <w:tab w:val="right" w:pos="9355"/>
      </w:tabs>
      <w:spacing w:after="0" w:line="240" w:lineRule="auto"/>
    </w:pPr>
  </w:style>
  <w:style w:type="character" w:customStyle="1" w:styleId="ab">
    <w:name w:val="Нижній колонтитул Знак"/>
    <w:basedOn w:val="a0"/>
    <w:link w:val="aa"/>
    <w:uiPriority w:val="99"/>
    <w:rsid w:val="003F52D9"/>
    <w:rPr>
      <w:rFonts w:ascii="Times New Roman" w:hAnsi="Times New Roman"/>
      <w:sz w:val="28"/>
      <w:lang w:val="uk-UA"/>
    </w:rPr>
  </w:style>
  <w:style w:type="character" w:customStyle="1" w:styleId="h-select-all">
    <w:name w:val="h-select-all"/>
    <w:basedOn w:val="a0"/>
    <w:rsid w:val="00516F65"/>
  </w:style>
  <w:style w:type="character" w:customStyle="1" w:styleId="a4">
    <w:name w:val="Абзац списку Знак"/>
    <w:link w:val="a3"/>
    <w:uiPriority w:val="34"/>
    <w:locked/>
    <w:rsid w:val="00F35E97"/>
    <w:rPr>
      <w:rFonts w:ascii="Times New Roman" w:hAnsi="Times New Roman"/>
      <w:sz w:val="28"/>
      <w:lang w:val="uk-UA"/>
    </w:rPr>
  </w:style>
  <w:style w:type="paragraph" w:customStyle="1" w:styleId="1">
    <w:name w:val="Стиль1"/>
    <w:rsid w:val="00C462B1"/>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6BC54-11FA-43CE-92CE-B923DBC5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3223</Words>
  <Characters>1838</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Наталія Кадри</cp:lastModifiedBy>
  <cp:revision>13</cp:revision>
  <cp:lastPrinted>2025-01-31T07:41:00Z</cp:lastPrinted>
  <dcterms:created xsi:type="dcterms:W3CDTF">2025-01-10T13:46:00Z</dcterms:created>
  <dcterms:modified xsi:type="dcterms:W3CDTF">2026-02-04T07:45:00Z</dcterms:modified>
</cp:coreProperties>
</file>