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06801EF7" w14:textId="424F1A81" w:rsidR="006C7162" w:rsidRDefault="00234BE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234BEC">
              <w:rPr>
                <w:rFonts w:cs="Times New Roman"/>
                <w:bCs/>
                <w:sz w:val="24"/>
                <w:szCs w:val="24"/>
                <w:lang w:eastAsia="uk-UA"/>
              </w:rPr>
              <w:t>Друкарські послуги – Інформаційне висвітлення діяльності Тернопільської міської ради</w:t>
            </w:r>
          </w:p>
          <w:p w14:paraId="69D8846A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A47A819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6C7BE47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1240680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234BEC" w:rsidRPr="00234BE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79810000-5: Друкарські послуги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0451658" w:rsidR="00516F65" w:rsidRPr="001443D9" w:rsidRDefault="00065C40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065C40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UA-2026-01-20-002858-a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EBBA5B2" w14:textId="448003FF" w:rsidR="00C81A00" w:rsidRPr="001521D6" w:rsidRDefault="00C81A00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задоволення інформаційних потреб громадян, юридичних осіб про роботу Тернопільської міської ради</w:t>
            </w:r>
            <w:r w:rsidR="001521D6" w:rsidRPr="001521D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21D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здійснюється інформаційне висвітлення діяльності Тернопільської міської ради</w:t>
            </w:r>
            <w:r w:rsidR="002D5F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(друкарські послуги).</w:t>
            </w:r>
          </w:p>
          <w:p w14:paraId="7F955E84" w14:textId="2FFB175A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Виконавець повинен надати Замовнику послуги у відповідності до положень Закону України «Про медіа» та інших нормативно-правових актів України.</w:t>
            </w:r>
          </w:p>
          <w:p w14:paraId="2057F773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Мова поширення інформації про діяльність органів місцевого самоврядування визначається статтею 24 Закону України «Про засади державної мовної політики» та Законом України «Про забезпечення функціонування української мови як державної». </w:t>
            </w:r>
          </w:p>
          <w:p w14:paraId="69BCB63D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ЗМІ розміщує матеріали, надані для публікації Тернопільською міською радою, на першій та/або другій та/або третій сторінках.</w:t>
            </w:r>
          </w:p>
          <w:p w14:paraId="07A83C99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 визначенні «матеріали» мова йде про:</w:t>
            </w:r>
          </w:p>
          <w:p w14:paraId="5C29656A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офіційні оголошення, анонси, повідомлення, проекти рішень та рішення тощо.</w:t>
            </w:r>
          </w:p>
          <w:p w14:paraId="3B247750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висвітлення актуальних новини міста та іншу корисну інформацію;</w:t>
            </w:r>
          </w:p>
          <w:p w14:paraId="01020FCF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інформацію про соціально-економічний розвиток міста, підприємництво та інвестиції, економіку та працю тощо.</w:t>
            </w:r>
          </w:p>
          <w:p w14:paraId="47252036" w14:textId="77777777" w:rsidR="001443D9" w:rsidRP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Тексти матеріалів надаються редакції ЗМІ не пізніше, як за добу перед днем виходу і розповсюдження ЗМІ. Матеріали надаються в електронному вигляді.</w:t>
            </w:r>
          </w:p>
          <w:p w14:paraId="205703A0" w14:textId="77777777" w:rsidR="001443D9" w:rsidRDefault="001443D9" w:rsidP="001443D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Замовник зобов’язується надавати учаснику матеріали для публікацій як з власної ініціативи, так і на звернення учасника. Замовник зобов’язується сприяти </w:t>
            </w:r>
            <w:r w:rsidRPr="0014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учаснику в отриманні необхідної інформації для публікацій. </w:t>
            </w:r>
          </w:p>
          <w:p w14:paraId="59402524" w14:textId="7E261650" w:rsidR="001443D9" w:rsidRPr="001521D6" w:rsidRDefault="001B31F5" w:rsidP="00820C2A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Виконавець повинен надавати Замовнику Послуги, якість яких відповідає вимогам, встановленим чинними в Україні законодавчими та нормативними актами</w:t>
            </w:r>
            <w:r w:rsidR="00820C2A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40C9F503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 w:rsidR="00AE7422"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93228A"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 w:rsidR="00C30046">
              <w:rPr>
                <w:sz w:val="24"/>
                <w:szCs w:val="24"/>
              </w:rPr>
              <w:t>на 202</w:t>
            </w:r>
            <w:r w:rsidR="00065C40">
              <w:rPr>
                <w:sz w:val="24"/>
                <w:szCs w:val="24"/>
              </w:rPr>
              <w:t>6</w:t>
            </w:r>
            <w:r w:rsidR="00C30046"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 w:rsidR="0093228A">
              <w:rPr>
                <w:sz w:val="24"/>
                <w:szCs w:val="24"/>
              </w:rPr>
              <w:t>22</w:t>
            </w:r>
            <w:r w:rsidR="00F61E77">
              <w:rPr>
                <w:sz w:val="24"/>
                <w:szCs w:val="24"/>
              </w:rPr>
              <w:t>40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F3FB59B" w:rsidR="00516F65" w:rsidRPr="009130AF" w:rsidRDefault="001521D6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  <w:r w:rsidR="008664F2" w:rsidRPr="00820C2A">
              <w:rPr>
                <w:sz w:val="24"/>
                <w:szCs w:val="24"/>
              </w:rPr>
              <w:t>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Шістсот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451C71">
              <w:rPr>
                <w:sz w:val="24"/>
                <w:szCs w:val="24"/>
              </w:rPr>
              <w:t xml:space="preserve"> </w:t>
            </w:r>
            <w:r w:rsidR="002F69EF">
              <w:rPr>
                <w:sz w:val="24"/>
                <w:szCs w:val="24"/>
              </w:rPr>
              <w:t>грив</w:t>
            </w:r>
            <w:r w:rsidR="000D5F76" w:rsidRPr="009130AF">
              <w:rPr>
                <w:sz w:val="24"/>
                <w:szCs w:val="24"/>
              </w:rPr>
              <w:t>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DFFF6" w14:textId="77777777" w:rsidR="000E5FA5" w:rsidRDefault="000E5FA5" w:rsidP="003F52D9">
      <w:pPr>
        <w:spacing w:after="0" w:line="240" w:lineRule="auto"/>
      </w:pPr>
      <w:r>
        <w:separator/>
      </w:r>
    </w:p>
  </w:endnote>
  <w:endnote w:type="continuationSeparator" w:id="0">
    <w:p w14:paraId="58A2E937" w14:textId="77777777" w:rsidR="000E5FA5" w:rsidRDefault="000E5FA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9F97" w14:textId="77777777" w:rsidR="000E5FA5" w:rsidRDefault="000E5FA5" w:rsidP="003F52D9">
      <w:pPr>
        <w:spacing w:after="0" w:line="240" w:lineRule="auto"/>
      </w:pPr>
      <w:r>
        <w:separator/>
      </w:r>
    </w:p>
  </w:footnote>
  <w:footnote w:type="continuationSeparator" w:id="0">
    <w:p w14:paraId="492424A3" w14:textId="77777777" w:rsidR="000E5FA5" w:rsidRDefault="000E5FA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9"/>
  </w:num>
  <w:num w:numId="6" w16cid:durableId="1596478038">
    <w:abstractNumId w:val="7"/>
  </w:num>
  <w:num w:numId="7" w16cid:durableId="998769316">
    <w:abstractNumId w:val="5"/>
  </w:num>
  <w:num w:numId="8" w16cid:durableId="189323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5C40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5FA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3D9"/>
    <w:rsid w:val="001446C8"/>
    <w:rsid w:val="001473A7"/>
    <w:rsid w:val="001521D6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4D29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4BEC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5FA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7E4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1A00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3143</Words>
  <Characters>1792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123</cp:revision>
  <cp:lastPrinted>2025-01-16T12:08:00Z</cp:lastPrinted>
  <dcterms:created xsi:type="dcterms:W3CDTF">2024-04-30T08:20:00Z</dcterms:created>
  <dcterms:modified xsi:type="dcterms:W3CDTF">2026-01-20T11:32:00Z</dcterms:modified>
</cp:coreProperties>
</file>