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86DCB5F" w:rsidR="00300443" w:rsidRPr="00A44D4E" w:rsidRDefault="00FE6CD7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sz w:val="24"/>
                <w:szCs w:val="24"/>
              </w:rPr>
              <w:t>Квадроцикл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p w14:paraId="50097B3A" w14:textId="77777777" w:rsidR="007126B9" w:rsidRPr="007126B9" w:rsidRDefault="007126B9" w:rsidP="007126B9">
            <w:pPr>
              <w:pStyle w:val="a3"/>
              <w:suppressAutoHyphens/>
              <w:snapToGrid w:val="0"/>
              <w:ind w:left="0"/>
              <w:jc w:val="both"/>
              <w:rPr>
                <w:sz w:val="24"/>
                <w:szCs w:val="24"/>
              </w:rPr>
            </w:pPr>
            <w:r w:rsidRPr="007126B9">
              <w:rPr>
                <w:sz w:val="24"/>
                <w:szCs w:val="24"/>
              </w:rPr>
              <w:t>34110000-1 Лекові автомобілі</w:t>
            </w:r>
          </w:p>
          <w:p w14:paraId="48264825" w14:textId="16C93B90" w:rsidR="00AE6677" w:rsidRPr="007126B9" w:rsidRDefault="007126B9" w:rsidP="007126B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126B9">
              <w:rPr>
                <w:sz w:val="24"/>
                <w:szCs w:val="24"/>
              </w:rPr>
              <w:t>34113200-4 Мотовсюдиходи</w:t>
            </w:r>
          </w:p>
          <w:bookmarkEnd w:id="0"/>
          <w:p w14:paraId="6B70925C" w14:textId="1AC555C9" w:rsidR="00D9450C" w:rsidRPr="00A44D4E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7302D16" w:rsidR="00516F65" w:rsidRPr="000E18D2" w:rsidRDefault="003C2E45" w:rsidP="00894E12">
            <w:pPr>
              <w:rPr>
                <w:sz w:val="24"/>
                <w:szCs w:val="24"/>
              </w:rPr>
            </w:pPr>
            <w:r w:rsidRPr="003C2E45">
              <w:rPr>
                <w:sz w:val="24"/>
                <w:szCs w:val="24"/>
              </w:rPr>
              <w:t>UA-2026-04-28-011721-a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18156389" w14:textId="77777777" w:rsidR="00BF1BFA" w:rsidRDefault="00095EE4" w:rsidP="00BF1BFA">
            <w:pPr>
              <w:widowControl w:val="0"/>
              <w:suppressAutoHyphens/>
              <w:autoSpaceDE w:val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F06619">
              <w:rPr>
                <w:sz w:val="24"/>
                <w:szCs w:val="24"/>
              </w:rPr>
              <w:t>квадроцикла</w:t>
            </w:r>
            <w:r w:rsidR="00DA3CC1">
              <w:rPr>
                <w:sz w:val="24"/>
                <w:szCs w:val="24"/>
              </w:rPr>
              <w:t>,</w:t>
            </w:r>
            <w:r w:rsidR="00095599" w:rsidRPr="009130AF">
              <w:rPr>
                <w:sz w:val="24"/>
                <w:szCs w:val="24"/>
              </w:rPr>
              <w:t xml:space="preserve">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6266E9" w:rsidRPr="001C1EA5">
              <w:rPr>
                <w:rFonts w:eastAsia="Times New Roman" w:cs="Times New Roman"/>
                <w:sz w:val="24"/>
                <w:szCs w:val="24"/>
                <w:lang w:eastAsia="uk-UA"/>
              </w:rPr>
              <w:t>Товар повинен бути новим, без технічних пошкоджень, технічно справним, належної якості, в зібраному, перевіреному та готовому до використання за призначенням</w:t>
            </w:r>
            <w:r w:rsidR="006266E9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стані, та відповідати державним стандартам, технічним умовам (при наявності), екологічним нормам у відповідності з технічними регламентами та національним стандартам на товар такого виду/роду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B96ADC">
              <w:rPr>
                <w:rFonts w:eastAsia="Times New Roman" w:cs="Times New Roman"/>
                <w:sz w:val="24"/>
                <w:szCs w:val="24"/>
                <w:lang w:eastAsia="uk-UA"/>
              </w:rPr>
              <w:t>Товар постачається з необхідними документами (сертифікат відповідності, технічна документація, сервісна книжка тощо), без попередньої реєстрації, який не був в експлуатації, не має дефектів, пов’язаних з матеріалом, з якого він виготовлений, у справному стані та здатний виконувати свої функції.</w:t>
            </w:r>
            <w:r w:rsidR="00B96AD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F1BF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Товар (технічні та якісні характеристики) за предметом закупівлі повинен відповідати вимогам щодо: конструкції, безпеки руху, </w:t>
            </w:r>
            <w:r w:rsidR="00BF1BFA" w:rsidRPr="007777EB">
              <w:rPr>
                <w:rFonts w:eastAsia="Times New Roman" w:cs="Times New Roman"/>
                <w:sz w:val="24"/>
                <w:szCs w:val="24"/>
                <w:lang w:eastAsia="uk-UA"/>
              </w:rPr>
              <w:t>вимогам безпеки для допуску до експлуатації, реєстрації та керування</w:t>
            </w:r>
            <w:r w:rsidR="00BF1BFA">
              <w:rPr>
                <w:rFonts w:eastAsia="Times New Roman" w:cs="Times New Roman"/>
                <w:sz w:val="24"/>
                <w:szCs w:val="24"/>
                <w:lang w:eastAsia="uk-UA"/>
              </w:rPr>
              <w:t>, єдиним технічним приписам для колісних транспортних засобів, встановленим нормативним актам чинного законодавства (державним стандартам), які передбачають застосування заходів із захисту довкілля, охорони праці, екології та пожежної безпеки.</w:t>
            </w:r>
          </w:p>
          <w:p w14:paraId="59402524" w14:textId="51ABA261" w:rsidR="00516F65" w:rsidRPr="009130AF" w:rsidRDefault="00B61F56" w:rsidP="00F0661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F74FCE">
              <w:rPr>
                <w:rFonts w:eastAsia="SimSun" w:cs="Times New Roman"/>
                <w:bCs/>
                <w:iCs/>
                <w:sz w:val="24"/>
                <w:szCs w:val="24"/>
              </w:rPr>
              <w:t>При доставці товару, учасник-постачальник надає усі необхідні документи (в тому числі сертифікат відповідності та паспорт/формуляр на транспортний засіб</w:t>
            </w:r>
            <w:r>
              <w:rPr>
                <w:rFonts w:eastAsia="SimSun" w:cs="Times New Roman"/>
                <w:bCs/>
                <w:iCs/>
                <w:sz w:val="24"/>
                <w:szCs w:val="24"/>
              </w:rPr>
              <w:t>, при необхідності – митна декларація</w:t>
            </w:r>
            <w:r w:rsidRPr="00F74FCE">
              <w:rPr>
                <w:rFonts w:eastAsia="SimSun" w:cs="Times New Roman"/>
                <w:bCs/>
                <w:iCs/>
                <w:sz w:val="24"/>
                <w:szCs w:val="24"/>
              </w:rPr>
              <w:t xml:space="preserve">) передбачені </w:t>
            </w:r>
            <w:r w:rsidRPr="00F74FCE">
              <w:rPr>
                <w:rFonts w:eastAsia="SimSun" w:cs="Times New Roman"/>
                <w:bCs/>
                <w:iCs/>
                <w:sz w:val="24"/>
                <w:szCs w:val="24"/>
              </w:rPr>
              <w:lastRenderedPageBreak/>
              <w:t>чинним законодавством України, для постановки товару на облік, державної реєстрації та експлуатації</w:t>
            </w:r>
            <w:r>
              <w:rPr>
                <w:rFonts w:eastAsia="SimSu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F338CD5" w:rsidR="00516F65" w:rsidRPr="009130AF" w:rsidRDefault="00516F65" w:rsidP="003076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307610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71AF5C2" w:rsidR="00516F65" w:rsidRPr="009130AF" w:rsidRDefault="00E33D03" w:rsidP="00583A6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363 320</w:t>
            </w:r>
            <w:r w:rsidR="00304B8F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триста шістдесят три</w:t>
            </w:r>
            <w:r w:rsidR="00304B8F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A97F3A">
              <w:rPr>
                <w:sz w:val="24"/>
                <w:szCs w:val="24"/>
              </w:rPr>
              <w:t>тисяч</w:t>
            </w:r>
            <w:r w:rsidR="00304B8F">
              <w:rPr>
                <w:sz w:val="24"/>
                <w:szCs w:val="24"/>
              </w:rPr>
              <w:t>і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триста двадцять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</w:t>
            </w:r>
            <w:r>
              <w:rPr>
                <w:sz w:val="24"/>
                <w:szCs w:val="24"/>
              </w:rPr>
              <w:t>е</w:t>
            </w:r>
            <w:r w:rsidR="000D5F76" w:rsidRPr="009130A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 w:rsidR="00304B8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F78BEF6" w:rsidR="00516F65" w:rsidRPr="009130AF" w:rsidRDefault="0029629A" w:rsidP="00A0180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="00CF3D7E">
              <w:rPr>
                <w:sz w:val="24"/>
                <w:szCs w:val="24"/>
              </w:rPr>
              <w:t xml:space="preserve">», а також аналіз </w:t>
            </w:r>
            <w:r w:rsidR="00CF3D7E" w:rsidRPr="003C64BB">
              <w:rPr>
                <w:sz w:val="24"/>
                <w:szCs w:val="24"/>
              </w:rPr>
              <w:t>інформаці</w:t>
            </w:r>
            <w:r w:rsidR="00CF3D7E">
              <w:rPr>
                <w:sz w:val="24"/>
                <w:szCs w:val="24"/>
              </w:rPr>
              <w:t>ї</w:t>
            </w:r>
            <w:r w:rsidR="00CF3D7E" w:rsidRPr="003C64BB">
              <w:rPr>
                <w:sz w:val="24"/>
                <w:szCs w:val="24"/>
              </w:rPr>
              <w:t>, отриман</w:t>
            </w:r>
            <w:r w:rsidR="00CF3D7E">
              <w:rPr>
                <w:sz w:val="24"/>
                <w:szCs w:val="24"/>
              </w:rPr>
              <w:t>ої</w:t>
            </w:r>
            <w:r w:rsidR="00CF3D7E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F3D7E">
              <w:rPr>
                <w:sz w:val="24"/>
                <w:szCs w:val="24"/>
              </w:rPr>
              <w:t xml:space="preserve"> з</w:t>
            </w:r>
            <w:r w:rsidR="00CF3D7E" w:rsidRPr="003C64BB">
              <w:rPr>
                <w:sz w:val="24"/>
                <w:szCs w:val="24"/>
              </w:rPr>
              <w:t xml:space="preserve"> </w:t>
            </w:r>
            <w:r w:rsidR="00CF3D7E">
              <w:rPr>
                <w:sz w:val="24"/>
                <w:szCs w:val="24"/>
              </w:rPr>
              <w:t>метою отримання акту</w:t>
            </w:r>
            <w:r w:rsidR="00CF3D7E" w:rsidRPr="003C64BB">
              <w:rPr>
                <w:sz w:val="24"/>
                <w:szCs w:val="24"/>
              </w:rPr>
              <w:t>альної інформації</w:t>
            </w:r>
            <w:r w:rsidR="00CF3D7E" w:rsidRPr="009130AF">
              <w:rPr>
                <w:sz w:val="24"/>
                <w:szCs w:val="24"/>
              </w:rPr>
              <w:t xml:space="preserve"> тощо.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CBC5D" w14:textId="77777777" w:rsidR="00AD2058" w:rsidRDefault="00AD2058" w:rsidP="003F52D9">
      <w:pPr>
        <w:spacing w:after="0" w:line="240" w:lineRule="auto"/>
      </w:pPr>
      <w:r>
        <w:separator/>
      </w:r>
    </w:p>
  </w:endnote>
  <w:endnote w:type="continuationSeparator" w:id="0">
    <w:p w14:paraId="19E3A4C8" w14:textId="77777777" w:rsidR="00AD2058" w:rsidRDefault="00AD205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AE136" w14:textId="77777777" w:rsidR="00AD2058" w:rsidRDefault="00AD2058" w:rsidP="003F52D9">
      <w:pPr>
        <w:spacing w:after="0" w:line="240" w:lineRule="auto"/>
      </w:pPr>
      <w:r>
        <w:separator/>
      </w:r>
    </w:p>
  </w:footnote>
  <w:footnote w:type="continuationSeparator" w:id="0">
    <w:p w14:paraId="521A974E" w14:textId="77777777" w:rsidR="00AD2058" w:rsidRDefault="00AD205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258D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2B30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4B8F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E45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153E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3E47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3A6F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59A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266E9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6B9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3FA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2058"/>
    <w:rsid w:val="00AD5C29"/>
    <w:rsid w:val="00AD6825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3279"/>
    <w:rsid w:val="00B37138"/>
    <w:rsid w:val="00B40200"/>
    <w:rsid w:val="00B449B8"/>
    <w:rsid w:val="00B44FC3"/>
    <w:rsid w:val="00B4786E"/>
    <w:rsid w:val="00B5352F"/>
    <w:rsid w:val="00B61C03"/>
    <w:rsid w:val="00B61F56"/>
    <w:rsid w:val="00B62E28"/>
    <w:rsid w:val="00B64432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6ADC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0FDF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1BFA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0D1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3CC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5D26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33D03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0661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3C4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E6CD7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5276-CA7C-48C8-8782-21A4A223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3256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110</cp:revision>
  <cp:lastPrinted>2026-03-12T14:25:00Z</cp:lastPrinted>
  <dcterms:created xsi:type="dcterms:W3CDTF">2024-04-30T08:20:00Z</dcterms:created>
  <dcterms:modified xsi:type="dcterms:W3CDTF">2026-04-29T06:57:00Z</dcterms:modified>
</cp:coreProperties>
</file>