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BF6010D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5D94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8259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1EC54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8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87"/>
        <w:gridCol w:w="5762"/>
      </w:tblGrid>
      <w:tr w14:paraId="5FFE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21BD8A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787" w:type="dxa"/>
            <w:vAlign w:val="center"/>
          </w:tcPr>
          <w:p w14:paraId="6734A0BF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762" w:type="dxa"/>
          </w:tcPr>
          <w:p w14:paraId="412046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14:paraId="1A125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46023, Україна, Тернопільська область, м. Тернопіль, вул. Братів Бойчуків, 2; код  за ЄДРПОУ- 14039945; </w:t>
            </w:r>
          </w:p>
          <w:p w14:paraId="7BE63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частини першої цієї статті.).</w:t>
            </w:r>
          </w:p>
        </w:tc>
      </w:tr>
      <w:tr w14:paraId="088B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BF92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787" w:type="dxa"/>
            <w:vAlign w:val="center"/>
          </w:tcPr>
          <w:p w14:paraId="74512E50">
            <w:pPr>
              <w:pStyle w:val="10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762" w:type="dxa"/>
          </w:tcPr>
          <w:p w14:paraId="73C7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kern w:val="0"/>
                <w:sz w:val="24"/>
                <w:szCs w:val="24"/>
                <w:lang w:val="uk-UA" w:eastAsia="ru-RU"/>
              </w:rPr>
              <w:t>Послуги з розподілу електричної енергії та послуги із забезпечення (компенсації) перетікань реактивної електроенергії</w:t>
            </w:r>
          </w:p>
          <w:p w14:paraId="7B99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ДК 021:2015: 65310000-9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 Розподіл електричної енергії</w:t>
            </w:r>
          </w:p>
        </w:tc>
      </w:tr>
      <w:tr w14:paraId="263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3FC7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7" w:type="dxa"/>
            <w:vAlign w:val="center"/>
          </w:tcPr>
          <w:p w14:paraId="5B0D6179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762" w:type="dxa"/>
            <w:shd w:val="clear" w:color="auto" w:fill="auto"/>
          </w:tcPr>
          <w:p w14:paraId="56B977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uk-UA" w:eastAsia="ru-RU"/>
              </w:rPr>
              <w:t>UA-2026-01-19-016443-a</w:t>
            </w:r>
          </w:p>
        </w:tc>
      </w:tr>
      <w:tr w14:paraId="3AA5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CA48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7" w:type="dxa"/>
            <w:vAlign w:val="center"/>
          </w:tcPr>
          <w:p w14:paraId="543DC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  <w:p w14:paraId="0339CE10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2" w:type="dxa"/>
          </w:tcPr>
          <w:p w14:paraId="3AAFA34F">
            <w:pPr>
              <w:pStyle w:val="14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Якісні та технічні характеристики заявленої кількості товару визначені з урахуванням потреби заклад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 освіти та з урахуванням вимог нормативних документів у сфері  </w:t>
            </w:r>
            <w:r>
              <w:rPr>
                <w:color w:val="auto"/>
                <w:lang w:val="uk-UA"/>
              </w:rPr>
              <w:t>розподілу</w:t>
            </w:r>
            <w:r>
              <w:rPr>
                <w:rFonts w:hint="default"/>
                <w:color w:val="auto"/>
                <w:lang w:val="uk-UA"/>
              </w:rPr>
              <w:t xml:space="preserve"> електричної енергії</w:t>
            </w:r>
            <w:r>
              <w:rPr>
                <w:color w:val="auto"/>
              </w:rPr>
              <w:t>.</w:t>
            </w:r>
          </w:p>
          <w:p w14:paraId="5AF9B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1859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C19E4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7" w:type="dxa"/>
            <w:vAlign w:val="center"/>
          </w:tcPr>
          <w:p w14:paraId="6C731A81">
            <w:pPr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5762" w:type="dxa"/>
          </w:tcPr>
          <w:p w14:paraId="419059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 кошторисних призначень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14:paraId="5E45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2DB8B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7" w:type="dxa"/>
            <w:vAlign w:val="center"/>
          </w:tcPr>
          <w:p w14:paraId="3A44A2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5762" w:type="dxa"/>
          </w:tcPr>
          <w:p w14:paraId="2CBCB9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136 700,00 грн з ПДВ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(сто тридцять шість тисяч сімсот грн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 00 коп)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14:paraId="10B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34DF67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7" w:type="dxa"/>
            <w:vAlign w:val="center"/>
          </w:tcPr>
          <w:p w14:paraId="1646024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14:paraId="45AC561F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2" w:type="dxa"/>
          </w:tcPr>
          <w:p w14:paraId="3511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визначається відповідно до розрахунку планового обсягу розподілу електричної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5A742A9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Відповідно до постанови НКРЕКП від 20.11.2018 №1168 «Про видачу ліцензії на розподіл електричної енергії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>АТ «ТЕРНОПІЛЬОБЛЕНЕРГО»»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суб’єкт господарювання отримав ліцензію на право провадження господарської діяльності з розподілу електричної енергії в межах території Тернопільської області, де знаходиться система розподілу електричної енергії, що перебуває у його власності, господарському віданні, користуванні чи експлуатації. </w:t>
            </w:r>
          </w:p>
          <w:p w14:paraId="0AFDA255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Тож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АТ «ТЕРНОПІЛЬОБЛЕНЕРГО»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здійснює господарську діяльність на підставі ліцензії на право провадження господарської діяльності з розподілу електричної енергії, виданої Постановою НКРЕКП від 20.11.2018 р. №1468 в межах території розташування замовника, а саме Тернопільської області. Відтак замовник може отримувати послуги з розподілу електричної енергії винятково з використанням системи розподілу електричної енергії та ресурсів </w:t>
            </w:r>
          </w:p>
          <w:p w14:paraId="7A6D77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>АТ «ТЕРНОПІЛЬОБЛЕНЕРГО».</w:t>
            </w:r>
          </w:p>
        </w:tc>
      </w:tr>
      <w:tr w14:paraId="239A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6" w:type="dxa"/>
            <w:vAlign w:val="center"/>
          </w:tcPr>
          <w:p w14:paraId="4E6DC3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7" w:type="dxa"/>
            <w:vAlign w:val="center"/>
          </w:tcPr>
          <w:p w14:paraId="2C4E26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459819E9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</w:tcPr>
          <w:p w14:paraId="6CDD2362">
            <w:pPr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відповідно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(зі змінами та доповненнями)</w:t>
            </w:r>
          </w:p>
        </w:tc>
      </w:tr>
    </w:tbl>
    <w:p w14:paraId="336348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1AF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64154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21C6C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048A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  <w:rsid w:val="1C3F3CE9"/>
    <w:rsid w:val="1C651A40"/>
    <w:rsid w:val="29176E37"/>
    <w:rsid w:val="31BB0456"/>
    <w:rsid w:val="3466334C"/>
    <w:rsid w:val="35581AF8"/>
    <w:rsid w:val="366621AD"/>
    <w:rsid w:val="57390C8D"/>
    <w:rsid w:val="5F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Абзац списка Знак"/>
    <w:link w:val="10"/>
    <w:qFormat/>
    <w:locked/>
    <w:uiPriority w:val="34"/>
  </w:style>
  <w:style w:type="paragraph" w:styleId="10">
    <w:name w:val="List Paragraph"/>
    <w:basedOn w:val="1"/>
    <w:link w:val="9"/>
    <w:qFormat/>
    <w:uiPriority w:val="34"/>
    <w:pPr>
      <w:ind w:left="720"/>
      <w:contextualSpacing/>
    </w:pPr>
    <w:rPr>
      <w:lang w:val="uk-UA"/>
    </w:rPr>
  </w:style>
  <w:style w:type="character" w:customStyle="1" w:styleId="11">
    <w:name w:val="h-hidden"/>
    <w:basedOn w:val="3"/>
    <w:qFormat/>
    <w:uiPriority w:val="0"/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Default"/>
    <w:qFormat/>
    <w:uiPriority w:val="0"/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427-8ADA-4915-B574-A320067EF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1956</Words>
  <Characters>1115</Characters>
  <Lines>9</Lines>
  <Paragraphs>6</Paragraphs>
  <TotalTime>11</TotalTime>
  <ScaleCrop>false</ScaleCrop>
  <LinksUpToDate>false</LinksUpToDate>
  <CharactersWithSpaces>3065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2025-10-23T17:55:00Z</dcterms:created>
  <dc:creator>Ludmila</dc:creator>
  <cp:lastModifiedBy>Людмила Ковдрин</cp:lastModifiedBy>
  <cp:lastPrinted>2022-10-11T12:06:00Z</cp:lastPrinted>
  <dcterms:modified xsi:type="dcterms:W3CDTF">2026-01-27T13:36:32Z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CEBEA58839F44F43BA06A1787D6F235D_13</vt:lpwstr>
  </property>
</Properties>
</file>