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1" Type="http://schemas.openxmlformats.org/officeDocument/2006/relationships/officeDocument" Target="/word/document.xml" /><Relationship Id="coreR1" Type="http://schemas.openxmlformats.org/package/2006/relationships/metadata/core-properties" Target="/docProps/core.xml" /><Relationship Id="appR1" Type="http://schemas.openxmlformats.org/officeDocument/2006/relationships/extended-properties" Target="/docProps/app.xml" /></Relationships>
</file>

<file path=word/document.xml><?xml version="1.0" encoding="utf-8"?>
<w:document xmlns:w="http://schemas.openxmlformats.org/wordprocessingml/2006/main" xmlns:r="http://schemas.openxmlformats.org/officeDocument/2006/relationships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xmlns:wpg="http://schemas.microsoft.com/office/word/2010/wordprocessingGroup" xmlns:wpc="http://schemas.microsoft.com/office/word/2010/wordprocessingCanvas" xmlns:w14="http://schemas.microsoft.com/office/word/2010/wordml" xmlns:w15="http://schemas.microsoft.com/office/word/2012/wordml" xmlns:cx1="http://schemas.microsoft.com/office/drawing/2015/9/8/chartex" xmlns:cx2="http://schemas.microsoft.com/office/drawing/2015/10/21/chartex" mc:Ignorable="wp14 w14 w15">
  <w:body>
    <w:p>
      <w:pPr>
        <w:ind w:firstLine="7371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Додаток </w:t>
      </w:r>
    </w:p>
    <w:p>
      <w:pPr>
        <w:rPr>
          <w:sz w:val="28"/>
          <w:szCs w:val="28"/>
          <w:lang w:val="uk-UA"/>
        </w:rPr>
      </w:pPr>
    </w:p>
    <w:p>
      <w:pPr>
        <w:rPr>
          <w:sz w:val="28"/>
          <w:szCs w:val="28"/>
          <w:lang w:val="uk-UA"/>
        </w:rPr>
      </w:pPr>
    </w:p>
    <w:p>
      <w:pPr>
        <w:ind w:firstLine="708" w:left="354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 К Л А Д</w:t>
      </w:r>
    </w:p>
    <w:p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комісії з прий</w:t>
      </w:r>
      <w:r>
        <w:rPr>
          <w:smallCaps w:val="0"/>
          <w:sz w:val="28"/>
          <w:szCs w:val="22"/>
          <w:cs w:val="0"/>
          <w:spacing w:val="0"/>
          <w:w w:val="100"/>
          <w:position w:val="0"/>
          <w:snapToGrid w:val="1"/>
          <w:lang w:val="uk-UA"/>
        </w:rPr>
        <w:t>мання</w:t>
      </w:r>
      <w:r>
        <w:rPr>
          <w:sz w:val="28"/>
          <w:szCs w:val="28"/>
          <w:lang w:val="uk-UA"/>
        </w:rPr>
        <w:t>-передачі мереж</w:t>
      </w:r>
    </w:p>
    <w:p>
      <w:pPr>
        <w:rPr>
          <w:sz w:val="28"/>
          <w:szCs w:val="28"/>
          <w:lang w:val="uk-UA"/>
        </w:rPr>
      </w:pPr>
    </w:p>
    <w:p>
      <w:pPr>
        <w:rPr>
          <w:sz w:val="28"/>
          <w:szCs w:val="28"/>
          <w:lang w:val="uk-UA"/>
        </w:rPr>
      </w:pPr>
    </w:p>
    <w:tbl>
      <w:tblPr>
        <w:tblStyle w:val="T2"/>
        <w:tblW w:w="0" w:type="auto"/>
        <w:tblBorders>
          <w:top w:val="none" w:sz="0" w:space="0" w:shadow="0" w:frame="0" w:color="auto"/>
          <w:left w:val="none" w:sz="0" w:space="0" w:shadow="0" w:frame="0" w:color="auto"/>
          <w:bottom w:val="none" w:sz="0" w:space="0" w:shadow="0" w:frame="0" w:color="auto"/>
          <w:right w:val="none" w:sz="0" w:space="0" w:shadow="0" w:frame="0" w:color="auto"/>
          <w:insideH w:val="none" w:sz="0" w:space="0" w:shadow="0" w:frame="0" w:color="auto"/>
          <w:insideV w:val="none" w:sz="0" w:space="0" w:shadow="0" w:frame="0" w:color="auto"/>
        </w:tblBorders>
        <w:tblLook w:val="04A0"/>
      </w:tblPr>
      <w:tblGrid>
        <w:gridCol w:w="3225"/>
        <w:gridCol w:w="3975"/>
      </w:tblGrid>
      <w:tr>
        <w:tc>
          <w:tcPr>
            <w:tcW w:w="4248" w:type="dxa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Стемковський  Владислав </w:t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Володимирович</w:t>
            </w:r>
          </w:p>
        </w:tc>
        <w:tc>
          <w:tcPr>
            <w:tcW w:w="4961" w:type="dxa"/>
          </w:tcPr>
          <w:p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заступник міського голови з питань діяльності виконавчих органів ради,  голова комісії</w:t>
            </w:r>
          </w:p>
          <w:p>
            <w:pPr>
              <w:rPr>
                <w:sz w:val="28"/>
                <w:szCs w:val="28"/>
                <w:lang w:val="uk-UA"/>
              </w:rPr>
            </w:pPr>
          </w:p>
        </w:tc>
      </w:tr>
      <w:tr>
        <w:tc>
          <w:tcPr>
            <w:tcW w:w="4248" w:type="dxa"/>
          </w:tcPr>
          <w:p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Члени комісії:</w:t>
            </w:r>
          </w:p>
          <w:p>
            <w:pPr>
              <w:rPr>
                <w:sz w:val="28"/>
                <w:szCs w:val="28"/>
              </w:rPr>
            </w:pPr>
          </w:p>
        </w:tc>
        <w:tc>
          <w:tcPr>
            <w:tcW w:w="4961" w:type="dxa"/>
          </w:tcPr>
          <w:p>
            <w:pPr>
              <w:rPr>
                <w:sz w:val="28"/>
                <w:szCs w:val="28"/>
              </w:rPr>
            </w:pPr>
          </w:p>
        </w:tc>
      </w:tr>
      <w:tr>
        <w:tc>
          <w:tcPr>
            <w:tcW w:w="4248" w:type="dxa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Соколовський Олег Іванович</w:t>
            </w:r>
          </w:p>
        </w:tc>
        <w:tc>
          <w:tcPr>
            <w:tcW w:w="4961" w:type="dxa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начальник управління житлово-комунального господарства, благоустрою та екології</w:t>
            </w:r>
          </w:p>
        </w:tc>
      </w:tr>
      <w:tr>
        <w:tc>
          <w:tcPr>
            <w:tcW w:w="4248" w:type="dxa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Дзезик Сергій Сергійович</w:t>
            </w:r>
          </w:p>
        </w:tc>
        <w:tc>
          <w:tcPr>
            <w:tcW w:w="4961" w:type="dxa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головний інженер комунального підприємства «Тернопільводоканал»</w:t>
            </w:r>
          </w:p>
        </w:tc>
      </w:tr>
      <w:tr>
        <w:tc>
          <w:tcPr>
            <w:tcW w:w="4248" w:type="dxa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Муляр Леся Петрівна</w:t>
            </w:r>
          </w:p>
        </w:tc>
        <w:tc>
          <w:tcPr>
            <w:tcW w:w="4961" w:type="dxa"/>
          </w:tcPr>
          <w:p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головний бухгалтер комунального підприємства «Тернопільводоканал»</w:t>
            </w:r>
          </w:p>
        </w:tc>
      </w:tr>
      <w:tr>
        <w:tc>
          <w:tcPr>
            <w:tcW w:w="4248" w:type="dxa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Загородна Ганна Чеславівна</w:t>
            </w:r>
          </w:p>
        </w:tc>
        <w:tc>
          <w:tcPr>
            <w:tcW w:w="4961" w:type="dxa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відділу водопровідних мереж</w:t>
            </w:r>
            <w:r>
              <w:rPr>
                <w:sz w:val="28"/>
                <w:szCs w:val="28"/>
                <w:lang w:val="uk-UA"/>
              </w:rPr>
              <w:t xml:space="preserve"> комунального підприємства «Тернопільводоканал»</w:t>
            </w:r>
          </w:p>
        </w:tc>
      </w:tr>
      <w:tr>
        <w:tc>
          <w:tcPr>
            <w:tcW w:w="4248" w:type="dxa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Клим Юрій Романови</w:t>
            </w:r>
            <w:bookmarkStart w:id="0" w:name="_GoBack"/>
            <w:bookmarkEnd w:id="0"/>
            <w:r>
              <w:rPr>
                <w:sz w:val="28"/>
                <w:szCs w:val="28"/>
                <w:lang w:val="uk-UA"/>
              </w:rPr>
              <w:t>ч</w:t>
            </w:r>
          </w:p>
        </w:tc>
        <w:tc>
          <w:tcPr>
            <w:tcW w:w="4961" w:type="dxa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відділу каналізаційних мереж</w:t>
            </w:r>
            <w:r>
              <w:rPr>
                <w:sz w:val="28"/>
                <w:szCs w:val="28"/>
                <w:lang w:val="uk-UA"/>
              </w:rPr>
              <w:t xml:space="preserve"> комунального підприємства</w:t>
            </w:r>
            <w:r>
              <w:rPr>
                <w:sz w:val="28"/>
                <w:szCs w:val="28"/>
              </w:rPr>
              <w:br w:type="textWrapping"/>
            </w:r>
            <w:r>
              <w:rPr>
                <w:sz w:val="28"/>
                <w:szCs w:val="28"/>
              </w:rPr>
              <w:t xml:space="preserve">«Тернопільводоканал» </w:t>
            </w:r>
          </w:p>
        </w:tc>
      </w:tr>
      <w:tr>
        <w:tc>
          <w:tcPr>
            <w:tcW w:w="4248" w:type="dxa"/>
          </w:tcPr>
          <w:p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Грузинський Віталій Йосипович</w:t>
            </w:r>
          </w:p>
        </w:tc>
        <w:tc>
          <w:tcPr>
            <w:tcW w:w="4961" w:type="dxa"/>
          </w:tcPr>
          <w:p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головний інженер </w:t>
            </w:r>
          </w:p>
          <w:p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</w:rPr>
              <w:t xml:space="preserve">ТОВ </w:t>
            </w:r>
            <w:r>
              <w:rPr>
                <w:sz w:val="28"/>
                <w:szCs w:val="28"/>
                <w:lang w:val="uk-UA"/>
              </w:rPr>
              <w:t>«</w:t>
            </w:r>
            <w:r>
              <w:rPr>
                <w:sz w:val="28"/>
                <w:szCs w:val="28"/>
              </w:rPr>
              <w:t>Тернопільбуд</w:t>
            </w:r>
            <w:r>
              <w:rPr>
                <w:sz w:val="28"/>
                <w:szCs w:val="28"/>
                <w:lang w:val="uk-UA"/>
              </w:rPr>
              <w:t>»</w:t>
            </w:r>
          </w:p>
        </w:tc>
      </w:tr>
      <w:tr>
        <w:tc>
          <w:tcPr>
            <w:tcW w:w="4248" w:type="dxa"/>
          </w:tcPr>
          <w:p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Лупійчук Антон Ігорович</w:t>
            </w:r>
          </w:p>
        </w:tc>
        <w:tc>
          <w:tcPr>
            <w:tcW w:w="4961" w:type="dxa"/>
          </w:tcPr>
          <w:p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головний бухгалтер</w:t>
            </w:r>
          </w:p>
          <w:p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</w:rPr>
              <w:t xml:space="preserve">ТОВ </w:t>
            </w:r>
            <w:r>
              <w:rPr>
                <w:sz w:val="28"/>
                <w:szCs w:val="28"/>
                <w:lang w:val="uk-UA"/>
              </w:rPr>
              <w:t>«</w:t>
            </w:r>
            <w:r>
              <w:rPr>
                <w:sz w:val="28"/>
                <w:szCs w:val="28"/>
              </w:rPr>
              <w:t>Тернопільбуд</w:t>
            </w:r>
            <w:r>
              <w:rPr>
                <w:sz w:val="28"/>
                <w:szCs w:val="28"/>
                <w:lang w:val="uk-UA"/>
              </w:rPr>
              <w:t>»</w:t>
            </w:r>
          </w:p>
        </w:tc>
      </w:tr>
    </w:tbl>
    <w:p>
      <w:pPr>
        <w:rPr>
          <w:sz w:val="28"/>
          <w:szCs w:val="28"/>
          <w:lang w:val="uk-UA"/>
        </w:rPr>
      </w:pPr>
    </w:p>
    <w:p>
      <w:pPr>
        <w:rPr>
          <w:sz w:val="28"/>
          <w:szCs w:val="28"/>
          <w:lang w:val="uk-UA"/>
        </w:rPr>
      </w:pPr>
    </w:p>
    <w:p>
      <w:pPr>
        <w:rPr>
          <w:sz w:val="28"/>
          <w:szCs w:val="28"/>
        </w:rPr>
      </w:pPr>
      <w:r>
        <w:rPr>
          <w:sz w:val="28"/>
          <w:szCs w:val="28"/>
          <w:lang w:val="uk-UA"/>
        </w:rPr>
        <w:t>Міський голова</w:t>
        <w:tab/>
        <w:tab/>
        <w:tab/>
        <w:tab/>
        <w:tab/>
        <w:tab/>
        <w:tab/>
        <w:tab/>
        <w:t>Сергій НАДАЛ</w:t>
      </w:r>
    </w:p>
    <w:p>
      <w:pPr>
        <w:rPr>
          <w:sz w:val="28"/>
          <w:szCs w:val="28"/>
        </w:rPr>
      </w:pPr>
    </w:p>
    <w:sectPr>
      <w:type w:val="nextPage"/>
      <w:pgSz w:w="11906" w:h="16838" w:code="0"/>
      <w:pgMar w:left="1701" w:right="851" w:top="851" w:bottom="2268" w:header="709" w:footer="709" w:gutter="0"/>
    </w:sectPr>
  </w:body>
</w:document>
</file>

<file path=word/numbering.xml><?xml version="1.0" encoding="utf-8"?>
<w:numbering xmlns:w="http://schemas.openxmlformats.org/wordprocessingml/2006/main">
  <w:abstractNum w:abstractNumId="0">
    <w:nsid w:val="150E7B7A"/>
    <w:multiLevelType w:val="multilevel"/>
    <w:lvl w:ilvl="0">
      <w:start w:val="1"/>
      <w:numFmt w:val="bullet"/>
      <w:suff w:val="tab"/>
      <w:lvlText w:val=""/>
      <w:lvlJc w:val="left"/>
      <w:pPr>
        <w:ind w:hanging="360" w:left="720"/>
        <w:tabs>
          <w:tab w:val="num" w:pos="720" w:leader="none"/>
        </w:tabs>
      </w:pPr>
      <w:rPr>
        <w:rFonts w:ascii="Symbol" w:hAnsi="Symbol"/>
        <w:sz w:val="20"/>
      </w:rPr>
    </w:lvl>
    <w:lvl w:ilvl="1">
      <w:start w:val="1"/>
      <w:numFmt w:val="bullet"/>
      <w:suff w:val="tab"/>
      <w:lvlText w:val="o"/>
      <w:lvlJc w:val="left"/>
      <w:pPr>
        <w:ind w:hanging="360" w:left="1440"/>
        <w:tabs>
          <w:tab w:val="num" w:pos="1440" w:leader="none"/>
        </w:tabs>
      </w:pPr>
      <w:rPr>
        <w:rFonts w:ascii="Courier New" w:hAnsi="Courier New"/>
        <w:sz w:val="20"/>
      </w:rPr>
    </w:lvl>
    <w:lvl w:ilvl="2">
      <w:start w:val="1"/>
      <w:numFmt w:val="bullet"/>
      <w:suff w:val="tab"/>
      <w:lvlText w:val=""/>
      <w:lvlJc w:val="left"/>
      <w:pPr>
        <w:ind w:hanging="360" w:left="2160"/>
        <w:tabs>
          <w:tab w:val="num" w:pos="2160" w:leader="none"/>
        </w:tabs>
      </w:pPr>
      <w:rPr>
        <w:rFonts w:ascii="Wingdings" w:hAnsi="Wingdings"/>
        <w:sz w:val="20"/>
      </w:rPr>
    </w:lvl>
    <w:lvl w:ilvl="3">
      <w:start w:val="1"/>
      <w:numFmt w:val="bullet"/>
      <w:suff w:val="tab"/>
      <w:lvlText w:val=""/>
      <w:lvlJc w:val="left"/>
      <w:pPr>
        <w:ind w:hanging="360" w:left="2880"/>
        <w:tabs>
          <w:tab w:val="num" w:pos="2880" w:leader="none"/>
        </w:tabs>
      </w:pPr>
      <w:rPr>
        <w:rFonts w:ascii="Wingdings" w:hAnsi="Wingdings"/>
        <w:sz w:val="20"/>
      </w:rPr>
    </w:lvl>
    <w:lvl w:ilvl="4">
      <w:start w:val="1"/>
      <w:numFmt w:val="bullet"/>
      <w:suff w:val="tab"/>
      <w:lvlText w:val=""/>
      <w:lvlJc w:val="left"/>
      <w:pPr>
        <w:ind w:hanging="360" w:left="3600"/>
        <w:tabs>
          <w:tab w:val="num" w:pos="3600" w:leader="none"/>
        </w:tabs>
      </w:pPr>
      <w:rPr>
        <w:rFonts w:ascii="Wingdings" w:hAnsi="Wingdings"/>
        <w:sz w:val="20"/>
      </w:rPr>
    </w:lvl>
    <w:lvl w:ilvl="5">
      <w:start w:val="1"/>
      <w:numFmt w:val="bullet"/>
      <w:suff w:val="tab"/>
      <w:lvlText w:val=""/>
      <w:lvlJc w:val="left"/>
      <w:pPr>
        <w:ind w:hanging="360" w:left="4320"/>
        <w:tabs>
          <w:tab w:val="num" w:pos="4320" w:leader="none"/>
        </w:tabs>
      </w:pPr>
      <w:rPr>
        <w:rFonts w:ascii="Wingdings" w:hAnsi="Wingdings"/>
        <w:sz w:val="20"/>
      </w:rPr>
    </w:lvl>
    <w:lvl w:ilvl="6">
      <w:start w:val="1"/>
      <w:numFmt w:val="bullet"/>
      <w:suff w:val="tab"/>
      <w:lvlText w:val=""/>
      <w:lvlJc w:val="left"/>
      <w:pPr>
        <w:ind w:hanging="360" w:left="5040"/>
        <w:tabs>
          <w:tab w:val="num" w:pos="5040" w:leader="none"/>
        </w:tabs>
      </w:pPr>
      <w:rPr>
        <w:rFonts w:ascii="Wingdings" w:hAnsi="Wingdings"/>
        <w:sz w:val="20"/>
      </w:rPr>
    </w:lvl>
    <w:lvl w:ilvl="7">
      <w:start w:val="1"/>
      <w:numFmt w:val="bullet"/>
      <w:suff w:val="tab"/>
      <w:lvlText w:val=""/>
      <w:lvlJc w:val="left"/>
      <w:pPr>
        <w:ind w:hanging="360" w:left="5760"/>
        <w:tabs>
          <w:tab w:val="num" w:pos="5760" w:leader="none"/>
        </w:tabs>
      </w:pPr>
      <w:rPr>
        <w:rFonts w:ascii="Wingdings" w:hAnsi="Wingdings"/>
        <w:sz w:val="20"/>
      </w:rPr>
    </w:lvl>
    <w:lvl w:ilvl="8">
      <w:start w:val="1"/>
      <w:numFmt w:val="bullet"/>
      <w:suff w:val="tab"/>
      <w:lvlText w:val=""/>
      <w:lvlJc w:val="left"/>
      <w:pPr>
        <w:ind w:hanging="360" w:left="6480"/>
        <w:tabs>
          <w:tab w:val="num" w:pos="6480" w:leader="none"/>
        </w:tabs>
      </w:pPr>
      <w:rPr>
        <w:rFonts w:ascii="Wingdings" w:hAnsi="Wingdings"/>
        <w:sz w:val="20"/>
      </w:rPr>
    </w:lvl>
  </w:abstractNum>
  <w:abstractNum w:abstractNumId="1">
    <w:nsid w:val="27FF08F3"/>
    <w:multiLevelType w:val="multilevel"/>
    <w:lvl w:ilvl="0">
      <w:start w:val="1"/>
      <w:numFmt w:val="bullet"/>
      <w:suff w:val="tab"/>
      <w:lvlText w:val=""/>
      <w:lvlJc w:val="left"/>
      <w:pPr>
        <w:ind w:hanging="360" w:left="720"/>
        <w:tabs>
          <w:tab w:val="num" w:pos="720" w:leader="none"/>
        </w:tabs>
      </w:pPr>
      <w:rPr>
        <w:rFonts w:ascii="Symbol" w:hAnsi="Symbol"/>
        <w:sz w:val="20"/>
      </w:rPr>
    </w:lvl>
    <w:lvl w:ilvl="1">
      <w:start w:val="1"/>
      <w:numFmt w:val="bullet"/>
      <w:suff w:val="tab"/>
      <w:lvlText w:val="o"/>
      <w:lvlJc w:val="left"/>
      <w:pPr>
        <w:ind w:hanging="360" w:left="1440"/>
        <w:tabs>
          <w:tab w:val="num" w:pos="1440" w:leader="none"/>
        </w:tabs>
      </w:pPr>
      <w:rPr>
        <w:rFonts w:ascii="Courier New" w:hAnsi="Courier New"/>
        <w:sz w:val="20"/>
      </w:rPr>
    </w:lvl>
    <w:lvl w:ilvl="2">
      <w:start w:val="1"/>
      <w:numFmt w:val="bullet"/>
      <w:suff w:val="tab"/>
      <w:lvlText w:val=""/>
      <w:lvlJc w:val="left"/>
      <w:pPr>
        <w:ind w:hanging="360" w:left="2160"/>
        <w:tabs>
          <w:tab w:val="num" w:pos="2160" w:leader="none"/>
        </w:tabs>
      </w:pPr>
      <w:rPr>
        <w:rFonts w:ascii="Wingdings" w:hAnsi="Wingdings"/>
        <w:sz w:val="20"/>
      </w:rPr>
    </w:lvl>
    <w:lvl w:ilvl="3">
      <w:start w:val="1"/>
      <w:numFmt w:val="bullet"/>
      <w:suff w:val="tab"/>
      <w:lvlText w:val=""/>
      <w:lvlJc w:val="left"/>
      <w:pPr>
        <w:ind w:hanging="360" w:left="2880"/>
        <w:tabs>
          <w:tab w:val="num" w:pos="2880" w:leader="none"/>
        </w:tabs>
      </w:pPr>
      <w:rPr>
        <w:rFonts w:ascii="Wingdings" w:hAnsi="Wingdings"/>
        <w:sz w:val="20"/>
      </w:rPr>
    </w:lvl>
    <w:lvl w:ilvl="4">
      <w:start w:val="1"/>
      <w:numFmt w:val="bullet"/>
      <w:suff w:val="tab"/>
      <w:lvlText w:val=""/>
      <w:lvlJc w:val="left"/>
      <w:pPr>
        <w:ind w:hanging="360" w:left="3600"/>
        <w:tabs>
          <w:tab w:val="num" w:pos="3600" w:leader="none"/>
        </w:tabs>
      </w:pPr>
      <w:rPr>
        <w:rFonts w:ascii="Wingdings" w:hAnsi="Wingdings"/>
        <w:sz w:val="20"/>
      </w:rPr>
    </w:lvl>
    <w:lvl w:ilvl="5">
      <w:start w:val="1"/>
      <w:numFmt w:val="bullet"/>
      <w:suff w:val="tab"/>
      <w:lvlText w:val=""/>
      <w:lvlJc w:val="left"/>
      <w:pPr>
        <w:ind w:hanging="360" w:left="4320"/>
        <w:tabs>
          <w:tab w:val="num" w:pos="4320" w:leader="none"/>
        </w:tabs>
      </w:pPr>
      <w:rPr>
        <w:rFonts w:ascii="Wingdings" w:hAnsi="Wingdings"/>
        <w:sz w:val="20"/>
      </w:rPr>
    </w:lvl>
    <w:lvl w:ilvl="6">
      <w:start w:val="1"/>
      <w:numFmt w:val="bullet"/>
      <w:suff w:val="tab"/>
      <w:lvlText w:val=""/>
      <w:lvlJc w:val="left"/>
      <w:pPr>
        <w:ind w:hanging="360" w:left="5040"/>
        <w:tabs>
          <w:tab w:val="num" w:pos="5040" w:leader="none"/>
        </w:tabs>
      </w:pPr>
      <w:rPr>
        <w:rFonts w:ascii="Wingdings" w:hAnsi="Wingdings"/>
        <w:sz w:val="20"/>
      </w:rPr>
    </w:lvl>
    <w:lvl w:ilvl="7">
      <w:start w:val="1"/>
      <w:numFmt w:val="bullet"/>
      <w:suff w:val="tab"/>
      <w:lvlText w:val=""/>
      <w:lvlJc w:val="left"/>
      <w:pPr>
        <w:ind w:hanging="360" w:left="5760"/>
        <w:tabs>
          <w:tab w:val="num" w:pos="5760" w:leader="none"/>
        </w:tabs>
      </w:pPr>
      <w:rPr>
        <w:rFonts w:ascii="Wingdings" w:hAnsi="Wingdings"/>
        <w:sz w:val="20"/>
      </w:rPr>
    </w:lvl>
    <w:lvl w:ilvl="8">
      <w:start w:val="1"/>
      <w:numFmt w:val="bullet"/>
      <w:suff w:val="tab"/>
      <w:lvlText w:val=""/>
      <w:lvlJc w:val="left"/>
      <w:pPr>
        <w:ind w:hanging="360" w:left="6480"/>
        <w:tabs>
          <w:tab w:val="num" w:pos="6480" w:leader="none"/>
        </w:tabs>
      </w:pPr>
      <w:rPr>
        <w:rFonts w:ascii="Wingdings" w:hAnsi="Wingdings"/>
        <w:sz w:val="20"/>
      </w:rPr>
    </w:lvl>
  </w:abstractNum>
  <w:abstractNum w:abstractNumId="2">
    <w:nsid w:val="7E7C3BC2"/>
    <w:multiLevelType w:val="multilevel"/>
    <w:lvl w:ilvl="0">
      <w:start w:val="1"/>
      <w:numFmt w:val="bullet"/>
      <w:suff w:val="tab"/>
      <w:lvlText w:val=""/>
      <w:lvlJc w:val="left"/>
      <w:pPr>
        <w:ind w:hanging="360" w:left="720"/>
        <w:tabs>
          <w:tab w:val="num" w:pos="720" w:leader="none"/>
        </w:tabs>
      </w:pPr>
      <w:rPr>
        <w:rFonts w:ascii="Symbol" w:hAnsi="Symbol"/>
        <w:sz w:val="20"/>
      </w:rPr>
    </w:lvl>
    <w:lvl w:ilvl="1">
      <w:start w:val="1"/>
      <w:numFmt w:val="bullet"/>
      <w:suff w:val="tab"/>
      <w:lvlText w:val="o"/>
      <w:lvlJc w:val="left"/>
      <w:pPr>
        <w:ind w:hanging="360" w:left="1440"/>
        <w:tabs>
          <w:tab w:val="num" w:pos="1440" w:leader="none"/>
        </w:tabs>
      </w:pPr>
      <w:rPr>
        <w:rFonts w:ascii="Courier New" w:hAnsi="Courier New"/>
        <w:sz w:val="20"/>
      </w:rPr>
    </w:lvl>
    <w:lvl w:ilvl="2">
      <w:start w:val="1"/>
      <w:numFmt w:val="bullet"/>
      <w:suff w:val="tab"/>
      <w:lvlText w:val=""/>
      <w:lvlJc w:val="left"/>
      <w:pPr>
        <w:ind w:hanging="360" w:left="2160"/>
        <w:tabs>
          <w:tab w:val="num" w:pos="2160" w:leader="none"/>
        </w:tabs>
      </w:pPr>
      <w:rPr>
        <w:rFonts w:ascii="Wingdings" w:hAnsi="Wingdings"/>
        <w:sz w:val="20"/>
      </w:rPr>
    </w:lvl>
    <w:lvl w:ilvl="3">
      <w:start w:val="1"/>
      <w:numFmt w:val="bullet"/>
      <w:suff w:val="tab"/>
      <w:lvlText w:val=""/>
      <w:lvlJc w:val="left"/>
      <w:pPr>
        <w:ind w:hanging="360" w:left="2880"/>
        <w:tabs>
          <w:tab w:val="num" w:pos="2880" w:leader="none"/>
        </w:tabs>
      </w:pPr>
      <w:rPr>
        <w:rFonts w:ascii="Wingdings" w:hAnsi="Wingdings"/>
        <w:sz w:val="20"/>
      </w:rPr>
    </w:lvl>
    <w:lvl w:ilvl="4">
      <w:start w:val="1"/>
      <w:numFmt w:val="bullet"/>
      <w:suff w:val="tab"/>
      <w:lvlText w:val=""/>
      <w:lvlJc w:val="left"/>
      <w:pPr>
        <w:ind w:hanging="360" w:left="3600"/>
        <w:tabs>
          <w:tab w:val="num" w:pos="3600" w:leader="none"/>
        </w:tabs>
      </w:pPr>
      <w:rPr>
        <w:rFonts w:ascii="Wingdings" w:hAnsi="Wingdings"/>
        <w:sz w:val="20"/>
      </w:rPr>
    </w:lvl>
    <w:lvl w:ilvl="5">
      <w:start w:val="1"/>
      <w:numFmt w:val="bullet"/>
      <w:suff w:val="tab"/>
      <w:lvlText w:val=""/>
      <w:lvlJc w:val="left"/>
      <w:pPr>
        <w:ind w:hanging="360" w:left="4320"/>
        <w:tabs>
          <w:tab w:val="num" w:pos="4320" w:leader="none"/>
        </w:tabs>
      </w:pPr>
      <w:rPr>
        <w:rFonts w:ascii="Wingdings" w:hAnsi="Wingdings"/>
        <w:sz w:val="20"/>
      </w:rPr>
    </w:lvl>
    <w:lvl w:ilvl="6">
      <w:start w:val="1"/>
      <w:numFmt w:val="bullet"/>
      <w:suff w:val="tab"/>
      <w:lvlText w:val=""/>
      <w:lvlJc w:val="left"/>
      <w:pPr>
        <w:ind w:hanging="360" w:left="5040"/>
        <w:tabs>
          <w:tab w:val="num" w:pos="5040" w:leader="none"/>
        </w:tabs>
      </w:pPr>
      <w:rPr>
        <w:rFonts w:ascii="Wingdings" w:hAnsi="Wingdings"/>
        <w:sz w:val="20"/>
      </w:rPr>
    </w:lvl>
    <w:lvl w:ilvl="7">
      <w:start w:val="1"/>
      <w:numFmt w:val="bullet"/>
      <w:suff w:val="tab"/>
      <w:lvlText w:val=""/>
      <w:lvlJc w:val="left"/>
      <w:pPr>
        <w:ind w:hanging="360" w:left="5760"/>
        <w:tabs>
          <w:tab w:val="num" w:pos="5760" w:leader="none"/>
        </w:tabs>
      </w:pPr>
      <w:rPr>
        <w:rFonts w:ascii="Wingdings" w:hAnsi="Wingdings"/>
        <w:sz w:val="20"/>
      </w:rPr>
    </w:lvl>
    <w:lvl w:ilvl="8">
      <w:start w:val="1"/>
      <w:numFmt w:val="bullet"/>
      <w:suff w:val="tab"/>
      <w:lvlText w:val=""/>
      <w:lvlJc w:val="left"/>
      <w:pPr>
        <w:ind w:hanging="360" w:left="6480"/>
        <w:tabs>
          <w:tab w:val="num" w:pos="6480" w:leader="none"/>
        </w:tabs>
      </w:pPr>
      <w:rPr>
        <w:rFonts w:ascii="Wingdings" w:hAnsi="Wingdings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>
  <w:displayBackgroundShape w:val="0"/>
  <w:defaultTabStop w:val="708"/>
  <w:autoHyphenation w:val="0"/>
  <w:hyphenationZone w:val="425"/>
  <w:evenAndOddHeaders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  <w:szCs w:val="22"/>
        <w:lang w:val="uk-UA" w:bidi="ar-SA" w:eastAsia="en-US"/>
      </w:rPr>
    </w:rPrDefault>
    <w:pPrDefault>
      <w:pPr>
        <w:keepNext w:val="0"/>
        <w:keepLines w:val="0"/>
        <w:pageBreakBefore w:val="0"/>
        <w:widowControl w:val="1"/>
        <w:suppressLineNumbers w:val="0"/>
        <w:shd w:val="clear" w:fill="auto"/>
        <w:suppressAutoHyphens w:val="0"/>
        <w:spacing w:lineRule="auto" w:line="276" w:before="0" w:after="200" w:beforeAutospacing="0" w:afterAutospacing="0"/>
        <w:ind w:firstLine="0" w:left="0" w:right="0"/>
        <w:contextualSpacing w:val="0"/>
        <w:bidi w:val="0"/>
        <w:jc w:val="left"/>
        <w:outlineLvl w:val="9"/>
      </w:pPr>
    </w:pPrDefault>
  </w:docDefaults>
  <w:style w:type="paragraph" w:styleId="P0" w:default="1">
    <w:name w:val="Normal"/>
    <w:qFormat/>
    <w:pPr>
      <w:spacing w:lineRule="auto" w:line="240" w:after="0" w:beforeAutospacing="0" w:afterAutospacing="0"/>
    </w:pPr>
    <w:rPr>
      <w:rFonts w:ascii="Times New Roman" w:hAnsi="Times New Roman"/>
      <w:sz w:val="24"/>
      <w:szCs w:val="24"/>
      <w:lang w:val="ru-RU" w:eastAsia="ru-RU"/>
    </w:rPr>
  </w:style>
  <w:style w:type="character" w:styleId="C0" w:default="1">
    <w:name w:val="Default Paragraph Font"/>
    <w:rPr/>
  </w:style>
  <w:style w:type="character" w:styleId="C1">
    <w:name w:val="Line Number"/>
    <w:basedOn w:val="C0"/>
    <w:semiHidden/>
    <w:rPr/>
  </w:style>
  <w:style w:type="character" w:styleId="C2">
    <w:name w:val="Hyperlink"/>
    <w:basedOn w:val="C0"/>
    <w:rPr>
      <w:color w:val="0000FF"/>
      <w:u w:val="single"/>
    </w:rPr>
  </w:style>
  <w:style w:type="table" w:styleId="T0" w:default="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2">
    <w:name w:val="Table Grid"/>
    <w:basedOn w:val="T0"/>
    <w:pPr>
      <w:spacing w:lineRule="auto" w:line="240" w:after="0" w:beforeAutospacing="0" w:afterAutospacing="0"/>
    </w:pPr>
    <w:tblPr>
      <w:tblBorders>
        <w:top w:val="single" w:sz="4" w:space="0" w:shadow="0" w:frame="0" w:color="auto"/>
        <w:left w:val="single" w:sz="4" w:space="0" w:shadow="0" w:frame="0" w:color="auto"/>
        <w:bottom w:val="single" w:sz="4" w:space="0" w:shadow="0" w:frame="0" w:color="auto"/>
        <w:right w:val="single" w:sz="4" w:space="0" w:shadow="0" w:frame="0" w:color="auto"/>
        <w:insideH w:val="single" w:sz="4" w:space="0" w:shadow="0" w:frame="0" w:color="auto"/>
        <w:insideV w:val="single" w:sz="4" w:space="0" w:shadow="0" w:frame="0" w:color="auto"/>
      </w:tblBorders>
    </w:tblPr>
    <w:trPr/>
    <w:tcPr/>
  </w:style>
  <w:style w:type="numbering" w:styleId="N0">
    <w:name w:val="No List"/>
  </w:style>
</w:styles>
</file>

<file path=word/_rels/document.xml.rels>&#65279;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</a:theme>
</file>

<file path=docProps/app.xml><?xml version="1.0" encoding="utf-8"?>
<Properties xmlns="http://schemas.openxmlformats.org/officeDocument/2006/extended-properties">
  <Application>DevExpress Office File API/24.2.6.0</Application>
  <AppVersion>24.2</AppVersion>
  <Template>Normal</Template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d15-Gavlich</dc:creator>
  <dcterms:created xsi:type="dcterms:W3CDTF">2022-03-30T09:04:00Z</dcterms:created>
  <cp:lastModifiedBy>askod</cp:lastModifiedBy>
  <cp:lastPrinted>2021-06-29T11:34:00Z</cp:lastPrinted>
  <dcterms:modified xsi:type="dcterms:W3CDTF">2026-04-16T12:06:57Z</dcterms:modified>
  <cp:revision>34</cp:revision>
</cp:coreProperties>
</file>