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76294" w14:textId="7770AB9B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Відповідно до п.10 ст.15 Закону України «Про доступ до публічної інформації» оприлюднюємо інформацію щодо задовол</w:t>
      </w:r>
      <w:r>
        <w:rPr>
          <w:rFonts w:ascii="Times New Roman" w:hAnsi="Times New Roman" w:cs="Times New Roman"/>
          <w:sz w:val="28"/>
          <w:szCs w:val="28"/>
        </w:rPr>
        <w:t>ення інформаційних запитів за I квартал 202</w:t>
      </w:r>
      <w:r w:rsidR="00D71006">
        <w:rPr>
          <w:rFonts w:ascii="Times New Roman" w:hAnsi="Times New Roman" w:cs="Times New Roman"/>
          <w:sz w:val="28"/>
          <w:szCs w:val="28"/>
        </w:rPr>
        <w:t>6</w:t>
      </w:r>
      <w:r w:rsidRPr="00C12704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32D9D7B" w14:textId="77777777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Протягом зазначеного вище періоду у відділ звернень та контролю документообігу управління організаційно-виконавчої роботи Тернопільської міської ради поступило та задоволено:</w:t>
      </w:r>
    </w:p>
    <w:p w14:paraId="37FF7018" w14:textId="14768092" w:rsidR="00C12704" w:rsidRPr="00A9527A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 xml:space="preserve">Запитів на інформацію від юридичних осіб </w:t>
      </w:r>
      <w:r w:rsidRPr="00A9527A">
        <w:rPr>
          <w:rFonts w:ascii="Times New Roman" w:hAnsi="Times New Roman" w:cs="Times New Roman"/>
          <w:sz w:val="28"/>
          <w:szCs w:val="28"/>
        </w:rPr>
        <w:t>–</w:t>
      </w:r>
      <w:r w:rsidR="00D71006">
        <w:rPr>
          <w:rFonts w:ascii="Times New Roman" w:hAnsi="Times New Roman" w:cs="Times New Roman"/>
          <w:sz w:val="28"/>
          <w:szCs w:val="28"/>
        </w:rPr>
        <w:t>85</w:t>
      </w:r>
    </w:p>
    <w:p w14:paraId="5D7C1EA9" w14:textId="78B9EC47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A9527A">
        <w:rPr>
          <w:rFonts w:ascii="Times New Roman" w:hAnsi="Times New Roman" w:cs="Times New Roman"/>
          <w:sz w:val="28"/>
          <w:szCs w:val="28"/>
        </w:rPr>
        <w:t xml:space="preserve">Запитів на інформацію від фізичних осіб – </w:t>
      </w:r>
      <w:r w:rsidR="00D71006">
        <w:rPr>
          <w:rFonts w:ascii="Times New Roman" w:hAnsi="Times New Roman" w:cs="Times New Roman"/>
          <w:sz w:val="28"/>
          <w:szCs w:val="28"/>
        </w:rPr>
        <w:t>118</w:t>
      </w:r>
    </w:p>
    <w:p w14:paraId="7DB12058" w14:textId="59B8E79D" w:rsidR="00E83C8E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 xml:space="preserve">Інформаційні запити стосувалися питань  </w:t>
      </w:r>
      <w:r w:rsidR="00D71006">
        <w:rPr>
          <w:rFonts w:ascii="Times New Roman" w:hAnsi="Times New Roman" w:cs="Times New Roman"/>
          <w:sz w:val="28"/>
          <w:szCs w:val="28"/>
        </w:rPr>
        <w:t xml:space="preserve">прийнятих соціальних програм для допомоги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внутрішньо переміщени</w:t>
      </w:r>
      <w:r w:rsidR="00D71006">
        <w:rPr>
          <w:rFonts w:ascii="Times New Roman" w:hAnsi="Times New Roman" w:cs="Times New Roman"/>
          <w:sz w:val="28"/>
          <w:szCs w:val="28"/>
        </w:rPr>
        <w:t>м</w:t>
      </w:r>
      <w:r w:rsidRPr="00C12704">
        <w:rPr>
          <w:rFonts w:ascii="Times New Roman" w:hAnsi="Times New Roman" w:cs="Times New Roman"/>
          <w:sz w:val="28"/>
          <w:szCs w:val="28"/>
        </w:rPr>
        <w:t xml:space="preserve"> ос</w:t>
      </w:r>
      <w:r w:rsidR="00D71006">
        <w:rPr>
          <w:rFonts w:ascii="Times New Roman" w:hAnsi="Times New Roman" w:cs="Times New Roman"/>
          <w:sz w:val="28"/>
          <w:szCs w:val="28"/>
        </w:rPr>
        <w:t>обам,</w:t>
      </w:r>
      <w:r w:rsidR="0065687F">
        <w:rPr>
          <w:rFonts w:ascii="Times New Roman" w:hAnsi="Times New Roman" w:cs="Times New Roman"/>
          <w:sz w:val="28"/>
          <w:szCs w:val="28"/>
        </w:rPr>
        <w:t xml:space="preserve"> </w:t>
      </w:r>
      <w:r w:rsidR="00D71006">
        <w:rPr>
          <w:rFonts w:ascii="Times New Roman" w:hAnsi="Times New Roman" w:cs="Times New Roman"/>
          <w:sz w:val="28"/>
          <w:szCs w:val="28"/>
        </w:rPr>
        <w:t>питання</w:t>
      </w:r>
      <w:r w:rsidRPr="00C12704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міста,  щодо прийнятих міською радою рішень, інформації щодо фінансового забезпечення міста,</w:t>
      </w:r>
      <w:r w:rsidR="0065687F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користування земельними ділянками,</w:t>
      </w:r>
      <w:r w:rsidR="008F3970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будівництва, громадського транспорту</w:t>
      </w:r>
      <w:r w:rsidR="0065687F">
        <w:rPr>
          <w:rFonts w:ascii="Times New Roman" w:hAnsi="Times New Roman" w:cs="Times New Roman"/>
          <w:sz w:val="28"/>
          <w:szCs w:val="28"/>
        </w:rPr>
        <w:t>.</w:t>
      </w:r>
    </w:p>
    <w:sectPr w:rsidR="00E83C8E" w:rsidRPr="00C12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9B"/>
    <w:rsid w:val="00226D9B"/>
    <w:rsid w:val="00297E3E"/>
    <w:rsid w:val="004F2FCB"/>
    <w:rsid w:val="0065687F"/>
    <w:rsid w:val="00802D99"/>
    <w:rsid w:val="008F3970"/>
    <w:rsid w:val="00A9527A"/>
    <w:rsid w:val="00BD1AE7"/>
    <w:rsid w:val="00C12704"/>
    <w:rsid w:val="00D71006"/>
    <w:rsid w:val="00E83C8E"/>
    <w:rsid w:val="00E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55ED"/>
  <w15:chartTrackingRefBased/>
  <w15:docId w15:val="{30C8F49B-698E-4844-AE17-D59EA4F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d12-Bystrova</dc:creator>
  <cp:keywords/>
  <dc:description/>
  <cp:lastModifiedBy>d03-Shashkevych</cp:lastModifiedBy>
  <cp:revision>3</cp:revision>
  <dcterms:created xsi:type="dcterms:W3CDTF">2026-04-01T05:58:00Z</dcterms:created>
  <dcterms:modified xsi:type="dcterms:W3CDTF">2026-04-01T06:02:00Z</dcterms:modified>
</cp:coreProperties>
</file>