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2A" w:rsidRPr="00A83BDC" w:rsidRDefault="00CE6D2A" w:rsidP="00CE6D2A">
      <w:pPr>
        <w:jc w:val="right"/>
        <w:rPr>
          <w:rFonts w:ascii="Times New Roman" w:eastAsia="Arial" w:hAnsi="Times New Roman"/>
          <w:sz w:val="24"/>
          <w:szCs w:val="24"/>
        </w:rPr>
      </w:pPr>
      <w:r w:rsidRPr="00A83BDC">
        <w:rPr>
          <w:rFonts w:ascii="Times New Roman" w:eastAsia="Arial" w:hAnsi="Times New Roman"/>
          <w:sz w:val="24"/>
          <w:szCs w:val="24"/>
        </w:rPr>
        <w:t>Додаток 4 до Програми</w:t>
      </w:r>
    </w:p>
    <w:p w:rsidR="00CE6D2A" w:rsidRPr="00A83BDC" w:rsidRDefault="00CE6D2A" w:rsidP="00CE6D2A">
      <w:pPr>
        <w:spacing w:after="0" w:line="240" w:lineRule="auto"/>
        <w:jc w:val="center"/>
        <w:rPr>
          <w:rFonts w:ascii="Times New Roman" w:eastAsia="Arial" w:hAnsi="Times New Roman"/>
          <w:sz w:val="24"/>
          <w:szCs w:val="24"/>
        </w:rPr>
      </w:pPr>
      <w:r w:rsidRPr="00A83BDC">
        <w:rPr>
          <w:rFonts w:ascii="Times New Roman" w:eastAsia="Arial" w:hAnsi="Times New Roman"/>
          <w:sz w:val="24"/>
          <w:szCs w:val="24"/>
        </w:rPr>
        <w:t xml:space="preserve">ЗАХОДИ </w:t>
      </w:r>
    </w:p>
    <w:p w:rsidR="00CE6D2A" w:rsidRPr="00A83BDC" w:rsidRDefault="00CE6D2A" w:rsidP="00CE6D2A">
      <w:pPr>
        <w:spacing w:after="0" w:line="240" w:lineRule="auto"/>
        <w:jc w:val="center"/>
        <w:rPr>
          <w:rFonts w:ascii="Times New Roman" w:eastAsia="Arial" w:hAnsi="Times New Roman"/>
          <w:sz w:val="24"/>
          <w:szCs w:val="24"/>
        </w:rPr>
      </w:pPr>
      <w:r w:rsidRPr="00A83BDC">
        <w:rPr>
          <w:rFonts w:ascii="Times New Roman" w:eastAsia="Arial" w:hAnsi="Times New Roman"/>
          <w:sz w:val="24"/>
          <w:szCs w:val="24"/>
        </w:rPr>
        <w:t xml:space="preserve">на виконання Програми економічного і соціального розвитку Тернопільської міської територіальної громади </w:t>
      </w:r>
    </w:p>
    <w:p w:rsidR="00CE6D2A" w:rsidRPr="00A83BDC" w:rsidRDefault="00CE6D2A" w:rsidP="00CE6D2A">
      <w:pPr>
        <w:spacing w:after="0" w:line="240" w:lineRule="auto"/>
        <w:jc w:val="center"/>
        <w:rPr>
          <w:rFonts w:ascii="Times New Roman" w:eastAsia="Arial" w:hAnsi="Times New Roman"/>
          <w:sz w:val="24"/>
          <w:szCs w:val="24"/>
        </w:rPr>
      </w:pPr>
      <w:r w:rsidRPr="00A83BDC">
        <w:rPr>
          <w:rFonts w:ascii="Times New Roman" w:eastAsia="Arial" w:hAnsi="Times New Roman"/>
          <w:sz w:val="24"/>
          <w:szCs w:val="24"/>
        </w:rPr>
        <w:t xml:space="preserve">на 2025-2027 роки </w:t>
      </w:r>
      <w:r w:rsidR="001900A7" w:rsidRPr="00A83BDC">
        <w:rPr>
          <w:rFonts w:ascii="Times New Roman" w:eastAsia="Arial" w:hAnsi="Times New Roman"/>
          <w:sz w:val="24"/>
          <w:szCs w:val="24"/>
        </w:rPr>
        <w:t>за І півріччя 2025 року</w:t>
      </w:r>
    </w:p>
    <w:p w:rsidR="00CE6D2A" w:rsidRPr="00A83BDC" w:rsidRDefault="00CE6D2A" w:rsidP="00CE6D2A">
      <w:pPr>
        <w:spacing w:after="0" w:line="240" w:lineRule="auto"/>
        <w:rPr>
          <w:rFonts w:ascii="Times New Roman" w:eastAsia="Arial" w:hAnsi="Times New Roman"/>
          <w:b/>
          <w:sz w:val="12"/>
          <w:szCs w:val="12"/>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701"/>
        <w:gridCol w:w="5361"/>
        <w:gridCol w:w="1619"/>
        <w:gridCol w:w="6396"/>
        <w:gridCol w:w="19"/>
      </w:tblGrid>
      <w:tr w:rsidR="00A77C39" w:rsidRPr="00A83BDC" w:rsidTr="00A83BDC">
        <w:trPr>
          <w:trHeight w:val="612"/>
        </w:trPr>
        <w:tc>
          <w:tcPr>
            <w:tcW w:w="171" w:type="pct"/>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A77C39">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t>№ з/п</w:t>
            </w:r>
          </w:p>
        </w:tc>
        <w:tc>
          <w:tcPr>
            <w:tcW w:w="544" w:type="pct"/>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1900A7">
            <w:pPr>
              <w:spacing w:after="0" w:line="240" w:lineRule="auto"/>
              <w:jc w:val="center"/>
              <w:rPr>
                <w:rFonts w:ascii="Times New Roman" w:eastAsia="Arial" w:hAnsi="Times New Roman" w:cs="Times New Roman"/>
              </w:rPr>
            </w:pPr>
            <w:r w:rsidRPr="00A83BDC">
              <w:rPr>
                <w:rFonts w:ascii="Times New Roman" w:eastAsia="Arial" w:hAnsi="Times New Roman" w:cs="Times New Roman"/>
              </w:rPr>
              <w:t>Завдання</w:t>
            </w:r>
          </w:p>
        </w:tc>
        <w:tc>
          <w:tcPr>
            <w:tcW w:w="1715" w:type="pct"/>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1900A7">
            <w:pPr>
              <w:spacing w:after="0" w:line="240" w:lineRule="auto"/>
              <w:jc w:val="center"/>
              <w:rPr>
                <w:rFonts w:ascii="Times New Roman" w:eastAsia="Arial" w:hAnsi="Times New Roman" w:cs="Times New Roman"/>
              </w:rPr>
            </w:pPr>
            <w:r w:rsidRPr="00A83BDC">
              <w:rPr>
                <w:rFonts w:ascii="Times New Roman" w:eastAsia="Arial" w:hAnsi="Times New Roman" w:cs="Times New Roman"/>
              </w:rPr>
              <w:t>Зміст заходів</w:t>
            </w:r>
          </w:p>
        </w:tc>
        <w:tc>
          <w:tcPr>
            <w:tcW w:w="518" w:type="pct"/>
            <w:tcBorders>
              <w:top w:val="single" w:sz="4" w:space="0" w:color="000000"/>
              <w:left w:val="single" w:sz="4" w:space="0" w:color="000000"/>
              <w:bottom w:val="single" w:sz="4" w:space="0" w:color="000000"/>
              <w:right w:val="single" w:sz="4" w:space="0" w:color="000000"/>
            </w:tcBorders>
            <w:vAlign w:val="center"/>
          </w:tcPr>
          <w:p w:rsidR="00CE6D2A" w:rsidRPr="00A83BDC" w:rsidRDefault="00A77C39" w:rsidP="00A77C39">
            <w:pPr>
              <w:spacing w:after="0" w:line="240" w:lineRule="auto"/>
              <w:jc w:val="center"/>
              <w:rPr>
                <w:rFonts w:ascii="Times New Roman" w:eastAsia="Arial" w:hAnsi="Times New Roman" w:cs="Times New Roman"/>
              </w:rPr>
            </w:pPr>
            <w:r w:rsidRPr="00A83BDC">
              <w:rPr>
                <w:rFonts w:ascii="Times New Roman" w:eastAsia="Arial" w:hAnsi="Times New Roman" w:cs="Times New Roman"/>
              </w:rPr>
              <w:t>Відповідальні в</w:t>
            </w:r>
            <w:r w:rsidR="00CE6D2A" w:rsidRPr="00A83BDC">
              <w:rPr>
                <w:rFonts w:ascii="Times New Roman" w:eastAsia="Arial" w:hAnsi="Times New Roman" w:cs="Times New Roman"/>
              </w:rPr>
              <w:t>иконавці</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A77C39" w:rsidP="00A77C39">
            <w:pPr>
              <w:spacing w:after="0" w:line="240" w:lineRule="auto"/>
              <w:jc w:val="center"/>
              <w:rPr>
                <w:rFonts w:ascii="Times New Roman" w:eastAsia="Arial" w:hAnsi="Times New Roman" w:cs="Times New Roman"/>
              </w:rPr>
            </w:pPr>
            <w:r w:rsidRPr="00A83BDC">
              <w:rPr>
                <w:rFonts w:ascii="Times New Roman" w:eastAsia="Arial" w:hAnsi="Times New Roman" w:cs="Times New Roman"/>
              </w:rPr>
              <w:t>Результати виконання заходів</w:t>
            </w:r>
          </w:p>
        </w:tc>
      </w:tr>
      <w:tr w:rsidR="00CE6D2A" w:rsidRPr="00A83BDC" w:rsidTr="00A83BDC">
        <w:trPr>
          <w:trHeight w:val="308"/>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1900A7">
            <w:pPr>
              <w:spacing w:after="0" w:line="240" w:lineRule="auto"/>
              <w:jc w:val="center"/>
              <w:rPr>
                <w:rFonts w:ascii="Times New Roman" w:eastAsia="Arial" w:hAnsi="Times New Roman" w:cs="Times New Roman"/>
                <w:b/>
              </w:rPr>
            </w:pPr>
            <w:r w:rsidRPr="00A83BDC">
              <w:rPr>
                <w:rFonts w:ascii="Times New Roman" w:eastAsia="Arial" w:hAnsi="Times New Roman" w:cs="Times New Roman"/>
                <w:b/>
              </w:rPr>
              <w:t>Пріоритет І: ОБОРОНОЗДАТНІСТЬ ТА БЕЗПЕКА</w:t>
            </w:r>
          </w:p>
        </w:tc>
      </w:tr>
      <w:tr w:rsidR="00CE6D2A" w:rsidRPr="00A83BDC" w:rsidTr="00A83BDC">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CE6D2A">
            <w:pPr>
              <w:spacing w:after="0" w:line="240" w:lineRule="auto"/>
              <w:ind w:left="360"/>
              <w:contextualSpacing/>
              <w:rPr>
                <w:rFonts w:ascii="Times New Roman" w:eastAsia="Arial" w:hAnsi="Times New Roman" w:cs="Times New Roman"/>
                <w:b/>
              </w:rPr>
            </w:pPr>
            <w:r w:rsidRPr="00A83BDC">
              <w:rPr>
                <w:rFonts w:ascii="Times New Roman" w:eastAsia="Arial" w:hAnsi="Times New Roman" w:cs="Times New Roman"/>
                <w:b/>
              </w:rPr>
              <w:t>Напрям: Підтримка Збройних Сил України</w:t>
            </w:r>
          </w:p>
        </w:tc>
      </w:tr>
      <w:tr w:rsidR="00A77C39" w:rsidRPr="00A83BDC" w:rsidTr="00A83BDC">
        <w:trPr>
          <w:trHeight w:val="853"/>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t>1.1.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A83BDC">
            <w:pPr>
              <w:spacing w:after="0" w:line="240" w:lineRule="auto"/>
              <w:rPr>
                <w:rFonts w:ascii="Times New Roman" w:eastAsia="Arial" w:hAnsi="Times New Roman" w:cs="Times New Roman"/>
              </w:rPr>
            </w:pPr>
            <w:r w:rsidRPr="00A83BDC">
              <w:rPr>
                <w:rFonts w:ascii="Times New Roman" w:eastAsia="Arial" w:hAnsi="Times New Roman" w:cs="Times New Roman"/>
              </w:rPr>
              <w:t>Забезпече</w:t>
            </w:r>
            <w:r w:rsidR="00A83BDC">
              <w:rPr>
                <w:rFonts w:ascii="Times New Roman" w:eastAsia="Arial" w:hAnsi="Times New Roman" w:cs="Times New Roman"/>
              </w:rPr>
              <w:t>н</w:t>
            </w:r>
            <w:r w:rsidRPr="00A83BDC">
              <w:rPr>
                <w:rFonts w:ascii="Times New Roman" w:eastAsia="Arial" w:hAnsi="Times New Roman" w:cs="Times New Roman"/>
              </w:rPr>
              <w:t>ня потреб підрозділів сил безпеки та оборони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83BDC">
              <w:rPr>
                <w:rFonts w:ascii="Times New Roman" w:eastAsia="Times New Roman" w:hAnsi="Times New Roman" w:cs="Times New Roman"/>
              </w:rPr>
              <w:t xml:space="preserve">1. </w:t>
            </w:r>
            <w:r w:rsidRPr="00A83BDC">
              <w:rPr>
                <w:rFonts w:ascii="Times New Roman" w:eastAsia="Times New Roman" w:hAnsi="Times New Roman" w:cs="Times New Roman"/>
                <w:color w:val="000000"/>
              </w:rPr>
              <w:t>Ремонтно-відновлювальні роботи, проведення капітального та поточного ремонтів в приміщеннях розташування пунктів оборони громади, Тернопільського ОМТЦК та СП, підрозділів територіальної оборони, інших військових формувань; закупівля будівельних матеріалів.</w:t>
            </w:r>
          </w:p>
          <w:p w:rsidR="00CE6D2A" w:rsidRPr="00A83BDC" w:rsidRDefault="00CE6D2A" w:rsidP="001900A7">
            <w:pPr>
              <w:spacing w:after="0" w:line="240" w:lineRule="auto"/>
              <w:jc w:val="both"/>
              <w:rPr>
                <w:rFonts w:ascii="Times New Roman" w:hAnsi="Times New Roman" w:cs="Times New Roman"/>
                <w:color w:val="000000"/>
              </w:rPr>
            </w:pPr>
            <w:r w:rsidRPr="00A83BDC">
              <w:rPr>
                <w:rFonts w:ascii="Times New Roman" w:eastAsia="Times New Roman" w:hAnsi="Times New Roman" w:cs="Times New Roman"/>
              </w:rPr>
              <w:t xml:space="preserve">2. </w:t>
            </w:r>
            <w:r w:rsidRPr="00A83BDC">
              <w:rPr>
                <w:rFonts w:ascii="Times New Roman" w:hAnsi="Times New Roman" w:cs="Times New Roman"/>
                <w:color w:val="000000"/>
              </w:rPr>
              <w:t>Підготовка (навчання) і перепідготовка мобілізованих водіїв-військовослужбовців і звільнених в запас (демобілізованих) з ЗСУ, зареєстрованих на території Громади.</w:t>
            </w:r>
          </w:p>
          <w:p w:rsidR="00CE6D2A" w:rsidRPr="00A83BDC" w:rsidRDefault="00CE6D2A" w:rsidP="001900A7">
            <w:pPr>
              <w:pStyle w:val="a3"/>
              <w:spacing w:before="0" w:beforeAutospacing="0" w:after="0" w:afterAutospacing="0"/>
              <w:jc w:val="both"/>
              <w:rPr>
                <w:color w:val="000000"/>
                <w:sz w:val="22"/>
                <w:szCs w:val="22"/>
                <w:lang w:eastAsia="uk-UA"/>
              </w:rPr>
            </w:pPr>
            <w:r w:rsidRPr="00A83BDC">
              <w:rPr>
                <w:color w:val="000000"/>
                <w:sz w:val="22"/>
                <w:szCs w:val="22"/>
              </w:rPr>
              <w:t>3.</w:t>
            </w:r>
            <w:r w:rsidRPr="00A83BDC">
              <w:rPr>
                <w:color w:val="000000"/>
                <w:sz w:val="22"/>
                <w:szCs w:val="22"/>
                <w:lang w:eastAsia="uk-UA"/>
              </w:rPr>
              <w:t xml:space="preserve"> Розгортання, забезпечення функціонування підрозділів </w:t>
            </w:r>
            <w:proofErr w:type="spellStart"/>
            <w:r w:rsidRPr="00A83BDC">
              <w:rPr>
                <w:color w:val="000000"/>
                <w:sz w:val="22"/>
                <w:szCs w:val="22"/>
                <w:lang w:eastAsia="uk-UA"/>
              </w:rPr>
              <w:t>Тероборони</w:t>
            </w:r>
            <w:proofErr w:type="spellEnd"/>
            <w:r w:rsidRPr="00A83BDC">
              <w:rPr>
                <w:color w:val="000000"/>
                <w:sz w:val="22"/>
                <w:szCs w:val="22"/>
                <w:lang w:eastAsia="uk-UA"/>
              </w:rPr>
              <w:t>, інших Військових формувань в умовах воєнного стану.</w:t>
            </w:r>
          </w:p>
          <w:p w:rsidR="00CE6D2A" w:rsidRPr="00A83BDC" w:rsidRDefault="00CE6D2A" w:rsidP="001900A7">
            <w:pPr>
              <w:pBdr>
                <w:top w:val="nil"/>
                <w:left w:val="nil"/>
                <w:bottom w:val="nil"/>
                <w:right w:val="nil"/>
                <w:between w:val="nil"/>
              </w:pBdr>
              <w:spacing w:after="0" w:line="240" w:lineRule="auto"/>
              <w:jc w:val="both"/>
              <w:rPr>
                <w:rFonts w:ascii="Times New Roman" w:hAnsi="Times New Roman" w:cs="Times New Roman"/>
                <w:color w:val="000000"/>
              </w:rPr>
            </w:pPr>
            <w:r w:rsidRPr="00A83BDC">
              <w:rPr>
                <w:rFonts w:ascii="Times New Roman" w:eastAsia="Times New Roman" w:hAnsi="Times New Roman" w:cs="Times New Roman"/>
                <w:color w:val="000000"/>
              </w:rPr>
              <w:t>4.</w:t>
            </w:r>
            <w:r w:rsidRPr="00A83BDC">
              <w:rPr>
                <w:rFonts w:ascii="Times New Roman" w:hAnsi="Times New Roman" w:cs="Times New Roman"/>
                <w:color w:val="000000"/>
              </w:rPr>
              <w:t xml:space="preserve"> Матеріально-технічне забезпечення облаштування Тернопільського ОМТЦК та СП, інших військових формувань.</w:t>
            </w:r>
          </w:p>
          <w:p w:rsidR="00CE6D2A" w:rsidRPr="00A83BDC" w:rsidRDefault="00CE6D2A" w:rsidP="001900A7">
            <w:pPr>
              <w:pBdr>
                <w:top w:val="nil"/>
                <w:left w:val="nil"/>
                <w:bottom w:val="nil"/>
                <w:right w:val="nil"/>
                <w:between w:val="nil"/>
              </w:pBdr>
              <w:spacing w:after="0" w:line="240" w:lineRule="auto"/>
              <w:jc w:val="both"/>
              <w:rPr>
                <w:rFonts w:ascii="Times New Roman" w:eastAsia="Times New Roman" w:hAnsi="Times New Roman" w:cs="Times New Roman"/>
              </w:rPr>
            </w:pPr>
            <w:r w:rsidRPr="00A83BDC">
              <w:rPr>
                <w:rFonts w:ascii="Times New Roman" w:hAnsi="Times New Roman" w:cs="Times New Roman"/>
                <w:color w:val="000000"/>
              </w:rPr>
              <w:t>5. Закупівля техніки, запасних частин, проведення технічного обслуговування та ремонту техніки та інших транспортних засобів військових формувань.</w:t>
            </w:r>
          </w:p>
          <w:p w:rsidR="00CE6D2A" w:rsidRPr="00A83BDC" w:rsidRDefault="00CE6D2A" w:rsidP="001900A7">
            <w:pPr>
              <w:pStyle w:val="a5"/>
              <w:tabs>
                <w:tab w:val="left" w:pos="251"/>
              </w:tabs>
              <w:spacing w:after="0" w:line="240" w:lineRule="auto"/>
              <w:ind w:left="0"/>
              <w:contextualSpacing/>
              <w:jc w:val="both"/>
              <w:rPr>
                <w:rFonts w:ascii="Times New Roman" w:hAnsi="Times New Roman"/>
                <w:color w:val="000000"/>
              </w:rPr>
            </w:pPr>
            <w:r w:rsidRPr="00A83BDC">
              <w:rPr>
                <w:rFonts w:ascii="Times New Roman" w:hAnsi="Times New Roman"/>
              </w:rPr>
              <w:t>6</w:t>
            </w:r>
            <w:r w:rsidRPr="00A83BDC">
              <w:rPr>
                <w:rFonts w:ascii="Times New Roman" w:eastAsia="Times New Roman" w:hAnsi="Times New Roman"/>
                <w:color w:val="000000"/>
              </w:rPr>
              <w:t xml:space="preserve">. Підтримка інноваційних проектів та технологічних </w:t>
            </w:r>
            <w:proofErr w:type="spellStart"/>
            <w:r w:rsidRPr="00A83BDC">
              <w:rPr>
                <w:rFonts w:ascii="Times New Roman" w:eastAsia="Times New Roman" w:hAnsi="Times New Roman"/>
                <w:color w:val="000000"/>
              </w:rPr>
              <w:t>стартапів</w:t>
            </w:r>
            <w:proofErr w:type="spellEnd"/>
            <w:r w:rsidRPr="00A83BDC">
              <w:rPr>
                <w:rFonts w:ascii="Times New Roman" w:eastAsia="Times New Roman" w:hAnsi="Times New Roman"/>
                <w:color w:val="000000"/>
              </w:rPr>
              <w:t xml:space="preserve"> в сфері національної безпеки для українських виробників.</w:t>
            </w:r>
          </w:p>
          <w:p w:rsidR="00CE6D2A" w:rsidRPr="00A83BDC" w:rsidRDefault="00CE6D2A" w:rsidP="001900A7">
            <w:pPr>
              <w:pStyle w:val="a5"/>
              <w:tabs>
                <w:tab w:val="left" w:pos="251"/>
              </w:tabs>
              <w:spacing w:after="0" w:line="240" w:lineRule="auto"/>
              <w:ind w:left="0"/>
              <w:contextualSpacing/>
              <w:jc w:val="both"/>
              <w:rPr>
                <w:rFonts w:ascii="Times New Roman" w:eastAsia="Times New Roman" w:hAnsi="Times New Roman"/>
                <w:color w:val="000000"/>
              </w:rPr>
            </w:pPr>
            <w:r w:rsidRPr="00A83BDC">
              <w:rPr>
                <w:rFonts w:ascii="Times New Roman" w:hAnsi="Times New Roman"/>
                <w:color w:val="000000"/>
              </w:rPr>
              <w:t>7.Надання одноразової грошової допомоги на забезпечення спорядженням та технічними засобами військовослужбовцям як зареєстровані на території громади, які беруть участь в бойових діях.</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eastAsia="Times New Roman" w:hAnsi="Times New Roman" w:cs="Times New Roman"/>
                <w:color w:val="000000"/>
              </w:rPr>
            </w:pPr>
            <w:r w:rsidRPr="00A83BDC">
              <w:rPr>
                <w:rFonts w:ascii="Times New Roman" w:eastAsia="Times New Roman" w:hAnsi="Times New Roman" w:cs="Times New Roman"/>
                <w:color w:val="000000"/>
              </w:rPr>
              <w:t>Виконавчі органи ради,</w:t>
            </w:r>
          </w:p>
          <w:p w:rsidR="00CE6D2A" w:rsidRPr="00A83BDC" w:rsidRDefault="00CE6D2A" w:rsidP="001900A7">
            <w:pPr>
              <w:spacing w:after="0" w:line="240" w:lineRule="auto"/>
              <w:jc w:val="center"/>
              <w:rPr>
                <w:rFonts w:ascii="Times New Roman" w:eastAsia="Arial" w:hAnsi="Times New Roman" w:cs="Times New Roman"/>
              </w:rPr>
            </w:pPr>
            <w:r w:rsidRPr="00A83BDC">
              <w:rPr>
                <w:rFonts w:ascii="Times New Roman" w:eastAsia="Times New Roman" w:hAnsi="Times New Roman" w:cs="Times New Roman"/>
                <w:color w:val="000000"/>
              </w:rPr>
              <w:t>комунальні підприємства міської ради</w:t>
            </w:r>
          </w:p>
        </w:tc>
        <w:tc>
          <w:tcPr>
            <w:tcW w:w="2052" w:type="pct"/>
            <w:gridSpan w:val="2"/>
            <w:tcBorders>
              <w:top w:val="single" w:sz="4" w:space="0" w:color="000000"/>
              <w:left w:val="single" w:sz="4" w:space="0" w:color="000000"/>
              <w:bottom w:val="single" w:sz="4" w:space="0" w:color="000000"/>
              <w:right w:val="single" w:sz="4" w:space="0" w:color="000000"/>
            </w:tcBorders>
          </w:tcPr>
          <w:p w:rsidR="006B791A" w:rsidRPr="00A83BDC" w:rsidRDefault="006B791A" w:rsidP="004A2C0B">
            <w:pPr>
              <w:autoSpaceDE w:val="0"/>
              <w:autoSpaceDN w:val="0"/>
              <w:adjustRightInd w:val="0"/>
              <w:spacing w:after="0" w:line="240" w:lineRule="auto"/>
              <w:jc w:val="both"/>
              <w:rPr>
                <w:rFonts w:ascii="Times New Roman" w:hAnsi="Times New Roman" w:cs="Times New Roman"/>
              </w:rPr>
            </w:pPr>
            <w:r w:rsidRPr="00A83BDC">
              <w:rPr>
                <w:rFonts w:ascii="Times New Roman" w:hAnsi="Times New Roman" w:cs="Times New Roman"/>
              </w:rPr>
              <w:t>Пріоритетність підтримки сил безпеки та оборони включає не лише пряму допомогу технікою та фінансами, а й створення належних умов для функціонування військових підрозділів на території громади. Так</w:t>
            </w:r>
            <w:r w:rsidR="00177971" w:rsidRPr="00A83BDC">
              <w:rPr>
                <w:rFonts w:ascii="Times New Roman" w:hAnsi="Times New Roman" w:cs="Times New Roman"/>
              </w:rPr>
              <w:t>,</w:t>
            </w:r>
            <w:r w:rsidRPr="00A83BDC">
              <w:rPr>
                <w:rFonts w:ascii="Times New Roman" w:hAnsi="Times New Roman" w:cs="Times New Roman"/>
              </w:rPr>
              <w:t xml:space="preserve"> в 2025 році проведено капітельний ремонт за адресою вул. Багата, 1, </w:t>
            </w:r>
            <w:proofErr w:type="spellStart"/>
            <w:r w:rsidRPr="00A83BDC">
              <w:rPr>
                <w:rFonts w:ascii="Times New Roman" w:hAnsi="Times New Roman" w:cs="Times New Roman"/>
              </w:rPr>
              <w:t>м.Тернопіль</w:t>
            </w:r>
            <w:proofErr w:type="spellEnd"/>
            <w:r w:rsidRPr="00A83BDC">
              <w:rPr>
                <w:rFonts w:ascii="Times New Roman" w:hAnsi="Times New Roman" w:cs="Times New Roman"/>
              </w:rPr>
              <w:t xml:space="preserve"> ТУ ДБР</w:t>
            </w:r>
            <w:r w:rsidR="00A77C39" w:rsidRPr="00A83BDC">
              <w:rPr>
                <w:rFonts w:ascii="Times New Roman" w:hAnsi="Times New Roman" w:cs="Times New Roman"/>
                <w:color w:val="000000"/>
              </w:rPr>
              <w:t xml:space="preserve">; ГУ НПУ в Тернопільській </w:t>
            </w:r>
            <w:r w:rsidRPr="00A83BDC">
              <w:rPr>
                <w:rFonts w:ascii="Times New Roman" w:hAnsi="Times New Roman" w:cs="Times New Roman"/>
                <w:color w:val="000000"/>
              </w:rPr>
              <w:t>обл</w:t>
            </w:r>
            <w:r w:rsidR="00A77C39" w:rsidRPr="00A83BDC">
              <w:rPr>
                <w:rFonts w:ascii="Times New Roman" w:hAnsi="Times New Roman" w:cs="Times New Roman"/>
                <w:color w:val="000000"/>
              </w:rPr>
              <w:t>асті</w:t>
            </w:r>
            <w:r w:rsidRPr="00A83BDC">
              <w:rPr>
                <w:rFonts w:ascii="Times New Roman" w:hAnsi="Times New Roman" w:cs="Times New Roman"/>
                <w:color w:val="000000"/>
              </w:rPr>
              <w:t xml:space="preserve"> (ремонт приміщень </w:t>
            </w:r>
            <w:proofErr w:type="spellStart"/>
            <w:r w:rsidRPr="00A83BDC">
              <w:rPr>
                <w:rFonts w:ascii="Times New Roman" w:hAnsi="Times New Roman" w:cs="Times New Roman"/>
                <w:color w:val="000000"/>
              </w:rPr>
              <w:t>адмінбудівлі</w:t>
            </w:r>
            <w:proofErr w:type="spellEnd"/>
            <w:r w:rsidRPr="00A83BDC">
              <w:rPr>
                <w:rFonts w:ascii="Times New Roman" w:hAnsi="Times New Roman" w:cs="Times New Roman"/>
                <w:color w:val="000000"/>
              </w:rPr>
              <w:t xml:space="preserve"> Тернопільського РУ поліції</w:t>
            </w:r>
            <w:r w:rsidR="00A77C39" w:rsidRPr="00A83BDC">
              <w:rPr>
                <w:rFonts w:ascii="Times New Roman" w:hAnsi="Times New Roman" w:cs="Times New Roman"/>
                <w:color w:val="000000"/>
              </w:rPr>
              <w:t>)</w:t>
            </w:r>
            <w:proofErr w:type="spellStart"/>
            <w:r w:rsidR="00177971" w:rsidRPr="00A83BDC">
              <w:rPr>
                <w:rFonts w:ascii="Times New Roman" w:hAnsi="Times New Roman" w:cs="Times New Roman"/>
                <w:color w:val="000000"/>
              </w:rPr>
              <w:t>.</w:t>
            </w:r>
            <w:r w:rsidR="00070DEB" w:rsidRPr="00A83BDC">
              <w:rPr>
                <w:rFonts w:ascii="Times New Roman" w:hAnsi="Times New Roman" w:cs="Times New Roman"/>
              </w:rPr>
              <w:t>Проведено</w:t>
            </w:r>
            <w:proofErr w:type="spellEnd"/>
            <w:r w:rsidR="00070DEB" w:rsidRPr="00A83BDC">
              <w:rPr>
                <w:rFonts w:ascii="Times New Roman" w:hAnsi="Times New Roman" w:cs="Times New Roman"/>
              </w:rPr>
              <w:t xml:space="preserve"> капітальний ремонт захисної споруди цивільного захисту (цивільної оборони) </w:t>
            </w:r>
            <w:proofErr w:type="spellStart"/>
            <w:r w:rsidR="00070DEB" w:rsidRPr="00A83BDC">
              <w:rPr>
                <w:rFonts w:ascii="Times New Roman" w:hAnsi="Times New Roman" w:cs="Times New Roman"/>
              </w:rPr>
              <w:t>вбудинку</w:t>
            </w:r>
            <w:proofErr w:type="spellEnd"/>
            <w:r w:rsidR="00070DEB" w:rsidRPr="00A83BDC">
              <w:rPr>
                <w:rFonts w:ascii="Times New Roman" w:hAnsi="Times New Roman" w:cs="Times New Roman"/>
              </w:rPr>
              <w:t xml:space="preserve"> за ад</w:t>
            </w:r>
            <w:r w:rsidR="00A77C39" w:rsidRPr="00A83BDC">
              <w:rPr>
                <w:rFonts w:ascii="Times New Roman" w:hAnsi="Times New Roman" w:cs="Times New Roman"/>
              </w:rPr>
              <w:t>ресою вул. Січових Стрільців, 7</w:t>
            </w:r>
            <w:r w:rsidR="007A58E7" w:rsidRPr="00A83BDC">
              <w:rPr>
                <w:rFonts w:ascii="Times New Roman" w:hAnsi="Times New Roman" w:cs="Times New Roman"/>
              </w:rPr>
              <w:t>.</w:t>
            </w:r>
          </w:p>
          <w:p w:rsidR="00713927" w:rsidRPr="00A83BDC" w:rsidRDefault="00713927" w:rsidP="004A2C0B">
            <w:pPr>
              <w:pStyle w:val="11"/>
              <w:spacing w:line="240" w:lineRule="auto"/>
              <w:ind w:left="0" w:firstLine="0"/>
              <w:rPr>
                <w:sz w:val="22"/>
                <w:szCs w:val="22"/>
              </w:rPr>
            </w:pPr>
            <w:r w:rsidRPr="00A83BDC">
              <w:rPr>
                <w:sz w:val="22"/>
                <w:szCs w:val="22"/>
              </w:rPr>
              <w:t xml:space="preserve">Активно підтримується підготовка (навчання) та перепідготовку водіїв-військовослужбовців, як мобілізованих, так і звільнених у </w:t>
            </w:r>
            <w:r w:rsidR="00177971" w:rsidRPr="00A83BDC">
              <w:rPr>
                <w:sz w:val="22"/>
                <w:szCs w:val="22"/>
              </w:rPr>
              <w:t>запас (демобілізованих).</w:t>
            </w:r>
            <w:r w:rsidRPr="00A83BDC">
              <w:rPr>
                <w:sz w:val="22"/>
                <w:szCs w:val="22"/>
              </w:rPr>
              <w:t xml:space="preserve"> Ця ініціатива є частиною програми </w:t>
            </w:r>
            <w:r w:rsidR="00A77C39" w:rsidRPr="00A83BDC">
              <w:rPr>
                <w:sz w:val="22"/>
                <w:szCs w:val="22"/>
              </w:rPr>
              <w:t>«</w:t>
            </w:r>
            <w:r w:rsidRPr="00A83BDC">
              <w:rPr>
                <w:sz w:val="22"/>
                <w:szCs w:val="22"/>
              </w:rPr>
              <w:t>Обороноздатність</w:t>
            </w:r>
            <w:r w:rsidR="00A77C39" w:rsidRPr="00A83BDC">
              <w:rPr>
                <w:sz w:val="22"/>
                <w:szCs w:val="22"/>
              </w:rPr>
              <w:t>».</w:t>
            </w:r>
          </w:p>
          <w:p w:rsidR="00BF5A42" w:rsidRPr="00A83BDC" w:rsidRDefault="00BF5A42" w:rsidP="004A2C0B">
            <w:pPr>
              <w:spacing w:after="0" w:line="240" w:lineRule="auto"/>
              <w:jc w:val="both"/>
              <w:rPr>
                <w:rFonts w:ascii="Times New Roman" w:hAnsi="Times New Roman" w:cs="Times New Roman"/>
              </w:rPr>
            </w:pPr>
            <w:r w:rsidRPr="00A83BDC">
              <w:rPr>
                <w:rFonts w:ascii="Times New Roman" w:hAnsi="Times New Roman" w:cs="Times New Roman"/>
              </w:rPr>
              <w:t xml:space="preserve">За </w:t>
            </w:r>
            <w:r w:rsidR="00A77C39" w:rsidRPr="00A83BDC">
              <w:rPr>
                <w:rFonts w:ascii="Times New Roman" w:hAnsi="Times New Roman" w:cs="Times New Roman"/>
              </w:rPr>
              <w:t>І</w:t>
            </w:r>
            <w:r w:rsidRPr="00A83BDC">
              <w:rPr>
                <w:rFonts w:ascii="Times New Roman" w:hAnsi="Times New Roman" w:cs="Times New Roman"/>
              </w:rPr>
              <w:t xml:space="preserve"> півріччя 2025 року Тернопільська громада с</w:t>
            </w:r>
            <w:r w:rsidR="00E723C2" w:rsidRPr="00A83BDC">
              <w:rPr>
                <w:rFonts w:ascii="Times New Roman" w:hAnsi="Times New Roman" w:cs="Times New Roman"/>
              </w:rPr>
              <w:t xml:space="preserve">прямувала на підтримку ЗСУ </w:t>
            </w:r>
            <w:r w:rsidR="00A77C39" w:rsidRPr="00A83BDC">
              <w:rPr>
                <w:rFonts w:ascii="Times New Roman" w:hAnsi="Times New Roman" w:cs="Times New Roman"/>
              </w:rPr>
              <w:t>130</w:t>
            </w:r>
            <w:r w:rsidR="00E723C2" w:rsidRPr="00A83BDC">
              <w:rPr>
                <w:rFonts w:ascii="Times New Roman" w:hAnsi="Times New Roman" w:cs="Times New Roman"/>
              </w:rPr>
              <w:t>,5</w:t>
            </w:r>
            <w:r w:rsidRPr="00A83BDC">
              <w:rPr>
                <w:rFonts w:ascii="Times New Roman" w:hAnsi="Times New Roman" w:cs="Times New Roman"/>
              </w:rPr>
              <w:t xml:space="preserve"> мільйонів гривень. Міська рада системно підтримує українських військових через прямі перерахування на рахунки військових частин та закупівлю техніки й обладнання через систему </w:t>
            </w:r>
            <w:r w:rsidR="00A83BDC">
              <w:rPr>
                <w:rFonts w:ascii="Times New Roman" w:hAnsi="Times New Roman" w:cs="Times New Roman"/>
              </w:rPr>
              <w:t>«</w:t>
            </w:r>
            <w:r w:rsidRPr="00A83BDC">
              <w:rPr>
                <w:rFonts w:ascii="Times New Roman" w:hAnsi="Times New Roman" w:cs="Times New Roman"/>
              </w:rPr>
              <w:t>Прозоро</w:t>
            </w:r>
            <w:r w:rsidR="00A83BDC">
              <w:rPr>
                <w:rFonts w:ascii="Times New Roman" w:hAnsi="Times New Roman" w:cs="Times New Roman"/>
              </w:rPr>
              <w:t>»</w:t>
            </w:r>
            <w:r w:rsidRPr="00A83BDC">
              <w:rPr>
                <w:rFonts w:ascii="Times New Roman" w:hAnsi="Times New Roman" w:cs="Times New Roman"/>
              </w:rPr>
              <w:t>. За звітний період на рахунки військових частин спрямовано 21</w:t>
            </w:r>
            <w:r w:rsidR="00A83BDC">
              <w:rPr>
                <w:rFonts w:ascii="Times New Roman" w:hAnsi="Times New Roman" w:cs="Times New Roman"/>
              </w:rPr>
              <w:t> </w:t>
            </w:r>
            <w:r w:rsidRPr="00A83BDC">
              <w:rPr>
                <w:rFonts w:ascii="Times New Roman" w:hAnsi="Times New Roman" w:cs="Times New Roman"/>
              </w:rPr>
              <w:t>040,0 тис. грн.</w:t>
            </w:r>
          </w:p>
          <w:p w:rsidR="006B791A" w:rsidRPr="00A83BDC" w:rsidRDefault="00177971" w:rsidP="004A2C0B">
            <w:pPr>
              <w:spacing w:after="0" w:line="240" w:lineRule="auto"/>
              <w:jc w:val="both"/>
              <w:rPr>
                <w:rFonts w:ascii="Times New Roman" w:hAnsi="Times New Roman" w:cs="Times New Roman"/>
              </w:rPr>
            </w:pPr>
            <w:r w:rsidRPr="00A83BDC">
              <w:rPr>
                <w:rFonts w:ascii="Times New Roman" w:hAnsi="Times New Roman" w:cs="Times New Roman"/>
              </w:rPr>
              <w:t>Передано</w:t>
            </w:r>
            <w:r w:rsidR="00BF5A42" w:rsidRPr="00A83BDC">
              <w:rPr>
                <w:rFonts w:ascii="Times New Roman" w:hAnsi="Times New Roman" w:cs="Times New Roman"/>
              </w:rPr>
              <w:t xml:space="preserve"> військовим:167 </w:t>
            </w:r>
            <w:proofErr w:type="spellStart"/>
            <w:r w:rsidR="00BF5A42" w:rsidRPr="00A83BDC">
              <w:rPr>
                <w:rFonts w:ascii="Times New Roman" w:hAnsi="Times New Roman" w:cs="Times New Roman"/>
              </w:rPr>
              <w:t>квадрокоптерів</w:t>
            </w:r>
            <w:proofErr w:type="spellEnd"/>
            <w:r w:rsidR="00BF5A42" w:rsidRPr="00A83BDC">
              <w:rPr>
                <w:rFonts w:ascii="Times New Roman" w:hAnsi="Times New Roman" w:cs="Times New Roman"/>
              </w:rPr>
              <w:t xml:space="preserve"> DJI </w:t>
            </w:r>
            <w:proofErr w:type="spellStart"/>
            <w:r w:rsidR="00BF5A42" w:rsidRPr="00A83BDC">
              <w:rPr>
                <w:rFonts w:ascii="Times New Roman" w:hAnsi="Times New Roman" w:cs="Times New Roman"/>
              </w:rPr>
              <w:t>Mavic</w:t>
            </w:r>
            <w:proofErr w:type="spellEnd"/>
            <w:r w:rsidR="00BF5A42" w:rsidRPr="00A83BDC">
              <w:rPr>
                <w:rFonts w:ascii="Times New Roman" w:hAnsi="Times New Roman" w:cs="Times New Roman"/>
              </w:rPr>
              <w:t>,889 FPV-</w:t>
            </w:r>
            <w:proofErr w:type="spellStart"/>
            <w:r w:rsidR="00BF5A42" w:rsidRPr="00A83BDC">
              <w:rPr>
                <w:rFonts w:ascii="Times New Roman" w:hAnsi="Times New Roman" w:cs="Times New Roman"/>
              </w:rPr>
              <w:t>дронів</w:t>
            </w:r>
            <w:proofErr w:type="spellEnd"/>
            <w:r w:rsidR="00BF5A42" w:rsidRPr="00A83BDC">
              <w:rPr>
                <w:rFonts w:ascii="Times New Roman" w:hAnsi="Times New Roman" w:cs="Times New Roman"/>
              </w:rPr>
              <w:t xml:space="preserve">,3 наземні </w:t>
            </w:r>
            <w:proofErr w:type="spellStart"/>
            <w:r w:rsidR="00BF5A42" w:rsidRPr="00A83BDC">
              <w:rPr>
                <w:rFonts w:ascii="Times New Roman" w:hAnsi="Times New Roman" w:cs="Times New Roman"/>
              </w:rPr>
              <w:t>дрони</w:t>
            </w:r>
            <w:proofErr w:type="spellEnd"/>
            <w:r w:rsidR="00BF5A42" w:rsidRPr="00A83BDC">
              <w:rPr>
                <w:rFonts w:ascii="Times New Roman" w:hAnsi="Times New Roman" w:cs="Times New Roman"/>
              </w:rPr>
              <w:t xml:space="preserve">,98 акумуляторів до </w:t>
            </w:r>
            <w:proofErr w:type="spellStart"/>
            <w:r w:rsidR="00BF5A42" w:rsidRPr="00A83BDC">
              <w:rPr>
                <w:rFonts w:ascii="Times New Roman" w:hAnsi="Times New Roman" w:cs="Times New Roman"/>
              </w:rPr>
              <w:t>дронів</w:t>
            </w:r>
            <w:proofErr w:type="spellEnd"/>
            <w:r w:rsidR="00BF5A42" w:rsidRPr="00A83BDC">
              <w:rPr>
                <w:rFonts w:ascii="Times New Roman" w:hAnsi="Times New Roman" w:cs="Times New Roman"/>
              </w:rPr>
              <w:t xml:space="preserve">,3 </w:t>
            </w:r>
            <w:proofErr w:type="spellStart"/>
            <w:r w:rsidR="00BF5A42" w:rsidRPr="00A83BDC">
              <w:rPr>
                <w:rFonts w:ascii="Times New Roman" w:hAnsi="Times New Roman" w:cs="Times New Roman"/>
              </w:rPr>
              <w:t>квадроцикли</w:t>
            </w:r>
            <w:proofErr w:type="spellEnd"/>
            <w:r w:rsidR="00BF5A42" w:rsidRPr="00A83BDC">
              <w:rPr>
                <w:rFonts w:ascii="Times New Roman" w:hAnsi="Times New Roman" w:cs="Times New Roman"/>
              </w:rPr>
              <w:t xml:space="preserve">,19 засобів радіоелектронної боротьби,16 </w:t>
            </w:r>
            <w:proofErr w:type="spellStart"/>
            <w:r w:rsidR="00BF5A42" w:rsidRPr="00A83BDC">
              <w:rPr>
                <w:rFonts w:ascii="Times New Roman" w:hAnsi="Times New Roman" w:cs="Times New Roman"/>
              </w:rPr>
              <w:t>тепловізорів</w:t>
            </w:r>
            <w:proofErr w:type="spellEnd"/>
            <w:r w:rsidR="0096252C" w:rsidRPr="00A83BDC">
              <w:rPr>
                <w:rFonts w:ascii="Times New Roman" w:hAnsi="Times New Roman" w:cs="Times New Roman"/>
              </w:rPr>
              <w:t>,</w:t>
            </w:r>
            <w:r w:rsidR="00BF5A42" w:rsidRPr="00A83BDC">
              <w:rPr>
                <w:rFonts w:ascii="Times New Roman" w:hAnsi="Times New Roman" w:cs="Times New Roman"/>
              </w:rPr>
              <w:t>21 генератор</w:t>
            </w:r>
            <w:r w:rsidR="0096252C" w:rsidRPr="00A83BDC">
              <w:rPr>
                <w:rFonts w:ascii="Times New Roman" w:hAnsi="Times New Roman" w:cs="Times New Roman"/>
              </w:rPr>
              <w:t>,</w:t>
            </w:r>
            <w:r w:rsidR="00BF5A42" w:rsidRPr="00A83BDC">
              <w:rPr>
                <w:rFonts w:ascii="Times New Roman" w:hAnsi="Times New Roman" w:cs="Times New Roman"/>
              </w:rPr>
              <w:t>15 зарядних станцій</w:t>
            </w:r>
            <w:r w:rsidR="0096252C" w:rsidRPr="00A83BDC">
              <w:rPr>
                <w:rFonts w:ascii="Times New Roman" w:hAnsi="Times New Roman" w:cs="Times New Roman"/>
              </w:rPr>
              <w:t>,</w:t>
            </w:r>
            <w:r w:rsidR="00BF5A42" w:rsidRPr="00A83BDC">
              <w:rPr>
                <w:rFonts w:ascii="Times New Roman" w:hAnsi="Times New Roman" w:cs="Times New Roman"/>
              </w:rPr>
              <w:t>23 телевізори</w:t>
            </w:r>
            <w:r w:rsidR="0096252C" w:rsidRPr="00A83BDC">
              <w:rPr>
                <w:rFonts w:ascii="Times New Roman" w:hAnsi="Times New Roman" w:cs="Times New Roman"/>
              </w:rPr>
              <w:t>,</w:t>
            </w:r>
            <w:r w:rsidR="00BF5A42" w:rsidRPr="00A83BDC">
              <w:rPr>
                <w:rFonts w:ascii="Times New Roman" w:hAnsi="Times New Roman" w:cs="Times New Roman"/>
              </w:rPr>
              <w:t>12 ноутбуків</w:t>
            </w:r>
            <w:r w:rsidR="0096252C" w:rsidRPr="00A83BDC">
              <w:rPr>
                <w:rFonts w:ascii="Times New Roman" w:hAnsi="Times New Roman" w:cs="Times New Roman"/>
              </w:rPr>
              <w:t>,</w:t>
            </w:r>
            <w:r w:rsidR="00BF5A42" w:rsidRPr="00A83BDC">
              <w:rPr>
                <w:rFonts w:ascii="Times New Roman" w:hAnsi="Times New Roman" w:cs="Times New Roman"/>
              </w:rPr>
              <w:t>15 планшетів та інше необхідне обладнання.</w:t>
            </w:r>
            <w:r w:rsidR="006B791A" w:rsidRPr="00A83BDC">
              <w:rPr>
                <w:rFonts w:ascii="Times New Roman" w:hAnsi="Times New Roman" w:cs="Times New Roman"/>
              </w:rPr>
              <w:t xml:space="preserve">Повний та найактуальніший реєстр переданої допомоги доступний на офіційному сайті Тернопільської міської ради в розділі </w:t>
            </w:r>
            <w:r w:rsidR="00A83BDC">
              <w:rPr>
                <w:rFonts w:ascii="Times New Roman" w:hAnsi="Times New Roman" w:cs="Times New Roman"/>
              </w:rPr>
              <w:t>«</w:t>
            </w:r>
            <w:r w:rsidR="006B791A" w:rsidRPr="00A83BDC">
              <w:rPr>
                <w:rFonts w:ascii="Times New Roman" w:hAnsi="Times New Roman" w:cs="Times New Roman"/>
              </w:rPr>
              <w:t>Е-сервіси</w:t>
            </w:r>
            <w:r w:rsidR="00A83BDC">
              <w:rPr>
                <w:rFonts w:ascii="Times New Roman" w:hAnsi="Times New Roman" w:cs="Times New Roman"/>
              </w:rPr>
              <w:t>»</w:t>
            </w:r>
            <w:r w:rsidR="006B791A" w:rsidRPr="00A83BDC">
              <w:rPr>
                <w:rFonts w:ascii="Times New Roman" w:hAnsi="Times New Roman" w:cs="Times New Roman"/>
              </w:rPr>
              <w:t>.</w:t>
            </w:r>
          </w:p>
          <w:p w:rsidR="00CE6D2A" w:rsidRPr="00A83BDC" w:rsidRDefault="00BF5A42" w:rsidP="00A83BDC">
            <w:pPr>
              <w:pStyle w:val="a3"/>
              <w:spacing w:before="0" w:beforeAutospacing="0" w:after="0" w:afterAutospacing="0"/>
              <w:jc w:val="both"/>
              <w:rPr>
                <w:sz w:val="22"/>
                <w:szCs w:val="22"/>
              </w:rPr>
            </w:pPr>
            <w:r w:rsidRPr="00A83BDC">
              <w:rPr>
                <w:sz w:val="22"/>
                <w:szCs w:val="22"/>
              </w:rPr>
              <w:t xml:space="preserve">Проведено конкурс серед ветеранів на право отримання </w:t>
            </w:r>
            <w:r w:rsidRPr="00A83BDC">
              <w:rPr>
                <w:sz w:val="22"/>
                <w:szCs w:val="22"/>
              </w:rPr>
              <w:lastRenderedPageBreak/>
              <w:t>фінансової підтримки на створення (розвиток) власного бізнесу. Визначено 7 переможців конкурсу, яким вручено сертифікати.</w:t>
            </w:r>
          </w:p>
          <w:p w:rsidR="00256A23" w:rsidRPr="00A83BDC" w:rsidRDefault="00BF5A42" w:rsidP="004A2C0B">
            <w:pPr>
              <w:spacing w:after="0" w:line="240" w:lineRule="auto"/>
              <w:jc w:val="both"/>
              <w:rPr>
                <w:rFonts w:ascii="Times New Roman" w:hAnsi="Times New Roman" w:cs="Times New Roman"/>
                <w:color w:val="000000"/>
                <w:shd w:val="clear" w:color="auto" w:fill="FFFFFF"/>
              </w:rPr>
            </w:pPr>
            <w:r w:rsidRPr="00A83BDC">
              <w:rPr>
                <w:rFonts w:ascii="Times New Roman" w:hAnsi="Times New Roman" w:cs="Times New Roman"/>
                <w:color w:val="000000"/>
                <w:shd w:val="clear" w:color="auto" w:fill="FFFFFF"/>
              </w:rPr>
              <w:t>Від початку 2025 року надано</w:t>
            </w:r>
            <w:r w:rsidR="001900A7" w:rsidRPr="00A83BDC">
              <w:rPr>
                <w:rFonts w:ascii="Times New Roman" w:hAnsi="Times New Roman" w:cs="Times New Roman"/>
                <w:color w:val="000000"/>
                <w:shd w:val="clear" w:color="auto" w:fill="FFFFFF"/>
              </w:rPr>
              <w:t xml:space="preserve"> фінансову підтримку </w:t>
            </w:r>
            <w:r w:rsidRPr="00A83BDC">
              <w:rPr>
                <w:rFonts w:ascii="Times New Roman" w:hAnsi="Times New Roman" w:cs="Times New Roman"/>
                <w:color w:val="000000"/>
              </w:rPr>
              <w:t xml:space="preserve">на забезпечення спорядженням та технічними засобами </w:t>
            </w:r>
            <w:r w:rsidR="00177971" w:rsidRPr="00A83BDC">
              <w:rPr>
                <w:rFonts w:ascii="Times New Roman" w:eastAsia="Times New Roman" w:hAnsi="Times New Roman" w:cs="Times New Roman"/>
              </w:rPr>
              <w:t>2286</w:t>
            </w:r>
            <w:r w:rsidRPr="00A83BDC">
              <w:rPr>
                <w:rFonts w:ascii="Times New Roman" w:hAnsi="Times New Roman" w:cs="Times New Roman"/>
                <w:color w:val="000000"/>
              </w:rPr>
              <w:t>військовослужбовцям</w:t>
            </w:r>
            <w:r w:rsidR="00713927" w:rsidRPr="00A83BDC">
              <w:rPr>
                <w:rFonts w:ascii="Times New Roman" w:eastAsia="Times New Roman" w:hAnsi="Times New Roman" w:cs="Times New Roman"/>
              </w:rPr>
              <w:t>.</w:t>
            </w:r>
          </w:p>
        </w:tc>
      </w:tr>
      <w:tr w:rsidR="00A77C39" w:rsidRPr="00A83BDC" w:rsidTr="00A83BDC">
        <w:trPr>
          <w:gridAfter w:val="1"/>
          <w:wAfter w:w="6" w:type="pct"/>
          <w:trHeight w:val="129"/>
        </w:trPr>
        <w:tc>
          <w:tcPr>
            <w:tcW w:w="4994" w:type="pct"/>
            <w:gridSpan w:val="5"/>
            <w:tcBorders>
              <w:top w:val="single" w:sz="4" w:space="0" w:color="000000"/>
              <w:left w:val="single" w:sz="4" w:space="0" w:color="000000"/>
              <w:bottom w:val="single" w:sz="4" w:space="0" w:color="000000"/>
              <w:right w:val="single" w:sz="4" w:space="0" w:color="000000"/>
            </w:tcBorders>
          </w:tcPr>
          <w:p w:rsidR="00A77C39" w:rsidRPr="00A83BDC" w:rsidRDefault="00A77C39" w:rsidP="00A77C39">
            <w:pPr>
              <w:pStyle w:val="a3"/>
              <w:spacing w:before="0" w:beforeAutospacing="0" w:after="0" w:afterAutospacing="0"/>
              <w:ind w:left="720"/>
              <w:jc w:val="center"/>
              <w:rPr>
                <w:b/>
                <w:bCs/>
                <w:sz w:val="22"/>
                <w:szCs w:val="22"/>
              </w:rPr>
            </w:pPr>
            <w:r w:rsidRPr="00A83BDC">
              <w:rPr>
                <w:b/>
                <w:bCs/>
                <w:sz w:val="22"/>
                <w:szCs w:val="22"/>
              </w:rPr>
              <w:lastRenderedPageBreak/>
              <w:t>Напрям: Безпека та цивільний захист.</w:t>
            </w:r>
          </w:p>
        </w:tc>
      </w:tr>
      <w:tr w:rsidR="00A77C39" w:rsidRPr="00A83BDC" w:rsidTr="00A83BDC">
        <w:trPr>
          <w:trHeight w:val="132"/>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t>2.1.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Запровадження інноваційних технологій у сфері безпеки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spacing w:before="0" w:beforeAutospacing="0" w:after="0" w:afterAutospacing="0"/>
              <w:jc w:val="both"/>
              <w:rPr>
                <w:sz w:val="22"/>
                <w:szCs w:val="22"/>
              </w:rPr>
            </w:pPr>
            <w:r w:rsidRPr="00A83BDC">
              <w:rPr>
                <w:sz w:val="22"/>
                <w:szCs w:val="22"/>
              </w:rPr>
              <w:t>1. Модернізація системи відеоспостереження, придбання обладнання для відеоспостереження, придбання та встановлення камер відеоспостереження</w:t>
            </w:r>
          </w:p>
          <w:p w:rsidR="00CE6D2A" w:rsidRPr="00A83BDC" w:rsidRDefault="00CE6D2A" w:rsidP="001900A7">
            <w:pPr>
              <w:pStyle w:val="a3"/>
              <w:spacing w:before="0" w:beforeAutospacing="0" w:after="0" w:afterAutospacing="0"/>
              <w:jc w:val="both"/>
              <w:rPr>
                <w:sz w:val="22"/>
                <w:szCs w:val="22"/>
              </w:rPr>
            </w:pPr>
            <w:r w:rsidRPr="00A83BDC">
              <w:rPr>
                <w:sz w:val="22"/>
                <w:szCs w:val="22"/>
              </w:rPr>
              <w:t>2. Реалізація проект «Безпечний двір».</w:t>
            </w:r>
          </w:p>
          <w:p w:rsidR="00CE6D2A" w:rsidRPr="00A83BDC" w:rsidRDefault="00CE6D2A" w:rsidP="001900A7">
            <w:pPr>
              <w:pStyle w:val="a3"/>
              <w:spacing w:before="0" w:beforeAutospacing="0" w:after="0" w:afterAutospacing="0"/>
              <w:jc w:val="both"/>
              <w:rPr>
                <w:sz w:val="22"/>
                <w:szCs w:val="22"/>
              </w:rPr>
            </w:pPr>
            <w:r w:rsidRPr="00A83BDC">
              <w:rPr>
                <w:sz w:val="22"/>
                <w:szCs w:val="22"/>
              </w:rPr>
              <w:t>3. Забезпечення доступу до мережі Інтернет, моніторинг та підтримка централізованої системи відеоспостереження громади, забезпечення функціонування Call-центру.</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 xml:space="preserve">Комунальне підприємство «Тернопіль </w:t>
            </w:r>
            <w:proofErr w:type="spellStart"/>
            <w:r w:rsidRPr="00A83BDC">
              <w:rPr>
                <w:rFonts w:ascii="Times New Roman" w:hAnsi="Times New Roman" w:cs="Times New Roman"/>
              </w:rPr>
              <w:t>Інтеравіа</w:t>
            </w:r>
            <w:proofErr w:type="spellEnd"/>
            <w:r w:rsidRPr="00A83BDC">
              <w:rPr>
                <w:rFonts w:ascii="Times New Roman" w:hAnsi="Times New Roman" w:cs="Times New Roman"/>
              </w:rPr>
              <w:t>»,</w:t>
            </w:r>
            <w:r w:rsidRPr="00A83BDC">
              <w:rPr>
                <w:rFonts w:ascii="Times New Roman" w:hAnsi="Times New Roman" w:cs="Times New Roman"/>
              </w:rPr>
              <w:br/>
              <w:t>управління муніципальної інспекції</w:t>
            </w:r>
          </w:p>
        </w:tc>
        <w:tc>
          <w:tcPr>
            <w:tcW w:w="2052" w:type="pct"/>
            <w:gridSpan w:val="2"/>
            <w:tcBorders>
              <w:top w:val="single" w:sz="4" w:space="0" w:color="000000"/>
              <w:left w:val="single" w:sz="4" w:space="0" w:color="000000"/>
              <w:bottom w:val="single" w:sz="4" w:space="0" w:color="000000"/>
              <w:right w:val="single" w:sz="4" w:space="0" w:color="000000"/>
            </w:tcBorders>
          </w:tcPr>
          <w:p w:rsidR="001D7604" w:rsidRPr="00A83BDC" w:rsidRDefault="001D7604" w:rsidP="004A2C0B">
            <w:pPr>
              <w:spacing w:after="0" w:line="240" w:lineRule="auto"/>
              <w:jc w:val="both"/>
              <w:rPr>
                <w:rFonts w:ascii="Times New Roman" w:hAnsi="Times New Roman" w:cs="Times New Roman"/>
                <w:color w:val="000000" w:themeColor="text1"/>
              </w:rPr>
            </w:pPr>
            <w:r w:rsidRPr="00A83BDC">
              <w:rPr>
                <w:rFonts w:ascii="Times New Roman" w:hAnsi="Times New Roman" w:cs="Times New Roman"/>
              </w:rPr>
              <w:t xml:space="preserve">Станом на 01.07.2025 року у м. Тернопіль функціонує близько 1300 камер міського відеоспостереження. Впроваджено систему аналітики </w:t>
            </w:r>
            <w:r w:rsidRPr="00A83BDC">
              <w:rPr>
                <w:rFonts w:ascii="Times New Roman" w:hAnsi="Times New Roman" w:cs="Times New Roman"/>
                <w:color w:val="000000" w:themeColor="text1"/>
              </w:rPr>
              <w:t>для розпізнавання автомобільних реєстраційних номерних знаків та обладнано камерами з автоматичним розпізнаванням номерних знаків усі в’їзди та виїзди з міста Тернопіль а також у самому місті.Впроваджено систему автоматичної фіксації порушення правил дорожнього руху (порушення швидкості).Встановлено 3 камери з функцією розпізнавання обличчя.</w:t>
            </w:r>
          </w:p>
          <w:p w:rsidR="001D7604" w:rsidRPr="00A83BDC" w:rsidRDefault="00A83BDC" w:rsidP="00A83BD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У</w:t>
            </w:r>
            <w:r w:rsidR="001D7604" w:rsidRPr="00A83BDC">
              <w:rPr>
                <w:rFonts w:ascii="Times New Roman" w:hAnsi="Times New Roman" w:cs="Times New Roman"/>
                <w:color w:val="000000" w:themeColor="text1"/>
              </w:rPr>
              <w:t xml:space="preserve"> рамках проекту «Безпечний двір» за </w:t>
            </w:r>
            <w:r>
              <w:rPr>
                <w:rFonts w:ascii="Times New Roman" w:hAnsi="Times New Roman" w:cs="Times New Roman"/>
                <w:color w:val="000000" w:themeColor="text1"/>
              </w:rPr>
              <w:t>І півріччя</w:t>
            </w:r>
            <w:r w:rsidR="001D7604" w:rsidRPr="00A83BDC">
              <w:rPr>
                <w:rFonts w:ascii="Times New Roman" w:hAnsi="Times New Roman" w:cs="Times New Roman"/>
                <w:color w:val="000000" w:themeColor="text1"/>
              </w:rPr>
              <w:t xml:space="preserve"> 2025 року за допомогою системи відеоспостереження міста виявлено 229 фактів реагування, з них:</w:t>
            </w:r>
          </w:p>
          <w:p w:rsidR="001D7604" w:rsidRPr="00A83BDC" w:rsidRDefault="001D7604" w:rsidP="004A2C0B">
            <w:pPr>
              <w:spacing w:after="0" w:line="240" w:lineRule="auto"/>
              <w:jc w:val="both"/>
              <w:rPr>
                <w:rFonts w:ascii="Times New Roman" w:hAnsi="Times New Roman" w:cs="Times New Roman"/>
                <w:color w:val="000000" w:themeColor="text1"/>
              </w:rPr>
            </w:pPr>
            <w:r w:rsidRPr="00A83BDC">
              <w:rPr>
                <w:rFonts w:ascii="Times New Roman" w:hAnsi="Times New Roman" w:cs="Times New Roman"/>
                <w:color w:val="000000" w:themeColor="text1"/>
              </w:rPr>
              <w:t>- припарковано авто з порушенням правил дорожнього руху 185 фактів;- 15 порушень правил благоустрою;</w:t>
            </w:r>
          </w:p>
          <w:p w:rsidR="001D7604" w:rsidRPr="00A83BDC" w:rsidRDefault="001D7604" w:rsidP="004A2C0B">
            <w:pPr>
              <w:spacing w:after="0" w:line="240" w:lineRule="auto"/>
              <w:jc w:val="both"/>
              <w:rPr>
                <w:rFonts w:ascii="Times New Roman" w:hAnsi="Times New Roman" w:cs="Times New Roman"/>
                <w:color w:val="000000" w:themeColor="text1"/>
              </w:rPr>
            </w:pPr>
            <w:r w:rsidRPr="00A83BDC">
              <w:rPr>
                <w:rFonts w:ascii="Times New Roman" w:hAnsi="Times New Roman" w:cs="Times New Roman"/>
                <w:color w:val="000000" w:themeColor="text1"/>
              </w:rPr>
              <w:t>- перегляд та збереження відео для правоохоронних органів та запитів від мешканців міста 29 фактів.</w:t>
            </w:r>
          </w:p>
          <w:p w:rsidR="00CA7F59" w:rsidRPr="00A83BDC" w:rsidRDefault="001B4E50" w:rsidP="00A83BDC">
            <w:pPr>
              <w:spacing w:after="0" w:line="240" w:lineRule="auto"/>
              <w:jc w:val="both"/>
              <w:rPr>
                <w:rFonts w:ascii="Times New Roman" w:hAnsi="Times New Roman" w:cs="Times New Roman"/>
              </w:rPr>
            </w:pPr>
            <w:r w:rsidRPr="00A83BDC">
              <w:rPr>
                <w:rFonts w:ascii="Times New Roman" w:eastAsia="Times New Roman" w:hAnsi="Times New Roman" w:cs="Times New Roman"/>
              </w:rPr>
              <w:t xml:space="preserve">Програма </w:t>
            </w:r>
            <w:r w:rsidR="00A83BDC">
              <w:rPr>
                <w:rFonts w:ascii="Times New Roman" w:eastAsia="Times New Roman" w:hAnsi="Times New Roman" w:cs="Times New Roman"/>
              </w:rPr>
              <w:t>«</w:t>
            </w:r>
            <w:r w:rsidRPr="00A83BDC">
              <w:rPr>
                <w:rFonts w:ascii="Times New Roman" w:eastAsia="Times New Roman" w:hAnsi="Times New Roman" w:cs="Times New Roman"/>
              </w:rPr>
              <w:t>Безпечний двір</w:t>
            </w:r>
            <w:r w:rsidR="00A83BDC">
              <w:rPr>
                <w:rFonts w:ascii="Times New Roman" w:eastAsia="Times New Roman" w:hAnsi="Times New Roman" w:cs="Times New Roman"/>
              </w:rPr>
              <w:t>»</w:t>
            </w:r>
            <w:r w:rsidRPr="00A83BDC">
              <w:rPr>
                <w:rFonts w:ascii="Times New Roman" w:eastAsia="Times New Roman" w:hAnsi="Times New Roman" w:cs="Times New Roman"/>
              </w:rPr>
              <w:t xml:space="preserve"> продовжує розширюватися.</w:t>
            </w:r>
            <w:r w:rsidR="00C2461A" w:rsidRPr="00A83BDC">
              <w:rPr>
                <w:rFonts w:ascii="Times New Roman" w:hAnsi="Times New Roman" w:cs="Times New Roman"/>
              </w:rPr>
              <w:t>П</w:t>
            </w:r>
            <w:r w:rsidR="00184F98" w:rsidRPr="00A83BDC">
              <w:rPr>
                <w:rFonts w:ascii="Times New Roman" w:hAnsi="Times New Roman" w:cs="Times New Roman"/>
              </w:rPr>
              <w:t>ридб</w:t>
            </w:r>
            <w:r w:rsidR="001A6906" w:rsidRPr="00A83BDC">
              <w:rPr>
                <w:rFonts w:ascii="Times New Roman" w:hAnsi="Times New Roman" w:cs="Times New Roman"/>
              </w:rPr>
              <w:t xml:space="preserve">ано 102 камери та 30 камер для транспортних </w:t>
            </w:r>
            <w:proofErr w:type="spellStart"/>
            <w:r w:rsidR="001A6906" w:rsidRPr="00A83BDC">
              <w:rPr>
                <w:rFonts w:ascii="Times New Roman" w:hAnsi="Times New Roman" w:cs="Times New Roman"/>
              </w:rPr>
              <w:t>розв’язок.</w:t>
            </w:r>
            <w:r w:rsidR="00CA7F59" w:rsidRPr="00A83BDC">
              <w:rPr>
                <w:rFonts w:ascii="Times New Roman" w:hAnsi="Times New Roman" w:cs="Times New Roman"/>
              </w:rPr>
              <w:t>Call-центри</w:t>
            </w:r>
            <w:proofErr w:type="spellEnd"/>
            <w:r w:rsidR="00CA7F59" w:rsidRPr="00A83BDC">
              <w:rPr>
                <w:rFonts w:ascii="Times New Roman" w:hAnsi="Times New Roman" w:cs="Times New Roman"/>
              </w:rPr>
              <w:t xml:space="preserve"> в Тернополі продовжують бути важливим інструментом взаємодії між владою, комунальними службами, медичними закладами та громадянами, з постійним акцентом на їхнє удосконалення та </w:t>
            </w:r>
            <w:proofErr w:type="spellStart"/>
            <w:r w:rsidR="00CA7F59" w:rsidRPr="00A83BDC">
              <w:rPr>
                <w:rFonts w:ascii="Times New Roman" w:hAnsi="Times New Roman" w:cs="Times New Roman"/>
              </w:rPr>
              <w:t>діджиталізацію</w:t>
            </w:r>
            <w:proofErr w:type="spellEnd"/>
            <w:r w:rsidR="00A83BDC">
              <w:rPr>
                <w:rFonts w:ascii="Times New Roman" w:hAnsi="Times New Roman" w:cs="Times New Roman"/>
              </w:rPr>
              <w:t>.</w:t>
            </w:r>
          </w:p>
        </w:tc>
      </w:tr>
      <w:tr w:rsidR="00A77C39" w:rsidRPr="00A83BDC" w:rsidTr="00A83BDC">
        <w:trPr>
          <w:trHeight w:val="444"/>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t>2.2.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Забезпечення безперебійної роботи систем оповіщення цивільного захисту про надзвичайні ситуації</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1. Підтримка в робочому стані системи оповіщення.</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2. </w:t>
            </w:r>
            <w:proofErr w:type="spellStart"/>
            <w:r w:rsidRPr="00A83BDC">
              <w:rPr>
                <w:rFonts w:ascii="Times New Roman" w:hAnsi="Times New Roman" w:cs="Times New Roman"/>
              </w:rPr>
              <w:t>Дооснащення</w:t>
            </w:r>
            <w:proofErr w:type="spellEnd"/>
            <w:r w:rsidRPr="00A83BDC">
              <w:rPr>
                <w:rFonts w:ascii="Times New Roman" w:hAnsi="Times New Roman" w:cs="Times New Roman"/>
              </w:rPr>
              <w:t xml:space="preserve"> систем оповіщення джерелами безперебійного живлення.</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eastAsia="Times New Roman" w:hAnsi="Times New Roman" w:cs="Times New Roman"/>
                <w:color w:val="000000"/>
              </w:rPr>
            </w:pPr>
            <w:r w:rsidRPr="00A83BDC">
              <w:rPr>
                <w:rFonts w:ascii="Times New Roman" w:eastAsia="Times New Roman" w:hAnsi="Times New Roman" w:cs="Times New Roman"/>
                <w:color w:val="000000"/>
              </w:rPr>
              <w:t>Управління надзвичайних ситуацій</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713927" w:rsidP="004A2C0B">
            <w:pPr>
              <w:spacing w:after="0" w:line="240" w:lineRule="auto"/>
              <w:ind w:right="-45"/>
              <w:jc w:val="both"/>
              <w:rPr>
                <w:rFonts w:ascii="Times New Roman" w:hAnsi="Times New Roman" w:cs="Times New Roman"/>
                <w:color w:val="000000"/>
              </w:rPr>
            </w:pPr>
            <w:r w:rsidRPr="00A83BDC">
              <w:rPr>
                <w:rFonts w:ascii="Times New Roman" w:eastAsia="Times New Roman" w:hAnsi="Times New Roman" w:cs="Times New Roman"/>
                <w:color w:val="000000"/>
              </w:rPr>
              <w:t>1.</w:t>
            </w:r>
            <w:r w:rsidRPr="00A83BDC">
              <w:rPr>
                <w:rFonts w:ascii="Times New Roman" w:hAnsi="Times New Roman" w:cs="Times New Roman"/>
                <w:color w:val="000000"/>
              </w:rPr>
              <w:t xml:space="preserve"> Для підтримки системи оповіщення в робочому стані  регулярно проводитися технічне обслуговування обладнання, перевірка зв’язку. Оновлення програмного забезпечення, проводиться згідно графіку.</w:t>
            </w:r>
          </w:p>
          <w:p w:rsidR="00713927" w:rsidRPr="00A83BDC" w:rsidRDefault="00713927" w:rsidP="004A2C0B">
            <w:pPr>
              <w:spacing w:after="0" w:line="240" w:lineRule="auto"/>
              <w:ind w:right="-45"/>
              <w:jc w:val="both"/>
              <w:rPr>
                <w:rFonts w:ascii="Times New Roman" w:eastAsia="Times New Roman" w:hAnsi="Times New Roman" w:cs="Times New Roman"/>
                <w:color w:val="000000"/>
              </w:rPr>
            </w:pPr>
            <w:r w:rsidRPr="00A83BDC">
              <w:rPr>
                <w:rFonts w:ascii="Times New Roman" w:eastAsia="Times New Roman" w:hAnsi="Times New Roman" w:cs="Times New Roman"/>
                <w:color w:val="000000"/>
              </w:rPr>
              <w:t>2.</w:t>
            </w:r>
            <w:r w:rsidRPr="00A83BDC">
              <w:rPr>
                <w:rFonts w:ascii="Times New Roman" w:hAnsi="Times New Roman" w:cs="Times New Roman"/>
              </w:rPr>
              <w:t xml:space="preserve"> Проведено інтернет за оптоволоконною технологією (PON), що гарантує стабільну передачу сигналу навіть під час відключень електроенергії. Згідно з графіками проводиться заміна акумуляторів у системі оповіщення.</w:t>
            </w:r>
          </w:p>
        </w:tc>
      </w:tr>
      <w:tr w:rsidR="00A77C39" w:rsidRPr="00A83BDC" w:rsidTr="00A83BDC">
        <w:trPr>
          <w:trHeight w:val="853"/>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lastRenderedPageBreak/>
              <w:t>2.3.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A83BDC">
            <w:pPr>
              <w:spacing w:after="0" w:line="240" w:lineRule="auto"/>
              <w:ind w:left="-57" w:right="-57"/>
              <w:jc w:val="both"/>
              <w:rPr>
                <w:rFonts w:ascii="Times New Roman" w:hAnsi="Times New Roman" w:cs="Times New Roman"/>
              </w:rPr>
            </w:pPr>
            <w:r w:rsidRPr="00A83BDC">
              <w:rPr>
                <w:rFonts w:ascii="Times New Roman" w:hAnsi="Times New Roman" w:cs="Times New Roman"/>
              </w:rPr>
              <w:t xml:space="preserve">Попередження фактів вчинення кримінальних правопорушень </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spacing w:before="0" w:beforeAutospacing="0" w:after="0" w:afterAutospacing="0"/>
              <w:jc w:val="both"/>
              <w:rPr>
                <w:sz w:val="22"/>
                <w:szCs w:val="22"/>
              </w:rPr>
            </w:pPr>
            <w:r w:rsidRPr="00A83BDC">
              <w:rPr>
                <w:sz w:val="22"/>
                <w:szCs w:val="22"/>
              </w:rPr>
              <w:t>1. Проведення оперативно-розшукових, технічних та інші заходів щодо припинення незаконного обігу зброї та вибухівки, з виявлення і ліквідації каналів розповсюдження наркотичних, психотропних, сильнодіючих речових та прекурсорів.</w:t>
            </w:r>
          </w:p>
          <w:p w:rsidR="00CE6D2A" w:rsidRPr="00A83BDC" w:rsidRDefault="00CE6D2A" w:rsidP="001900A7">
            <w:pPr>
              <w:pStyle w:val="a3"/>
              <w:spacing w:before="0" w:beforeAutospacing="0" w:after="0" w:afterAutospacing="0"/>
              <w:jc w:val="both"/>
              <w:rPr>
                <w:sz w:val="22"/>
                <w:szCs w:val="22"/>
              </w:rPr>
            </w:pPr>
            <w:r w:rsidRPr="00A83BDC">
              <w:rPr>
                <w:sz w:val="22"/>
                <w:szCs w:val="22"/>
              </w:rPr>
              <w:t>2. Проведення оперативно-профілактичних заходів по виявленню та вилученню фальсифікованих алкогольних напоїв.</w:t>
            </w:r>
          </w:p>
          <w:p w:rsidR="00CE6D2A" w:rsidRPr="00A83BDC" w:rsidRDefault="00CE6D2A" w:rsidP="001900A7">
            <w:pPr>
              <w:pStyle w:val="a3"/>
              <w:spacing w:before="0" w:beforeAutospacing="0" w:after="0" w:afterAutospacing="0"/>
              <w:jc w:val="both"/>
              <w:rPr>
                <w:sz w:val="22"/>
                <w:szCs w:val="22"/>
              </w:rPr>
            </w:pPr>
            <w:r w:rsidRPr="00A83BDC">
              <w:rPr>
                <w:sz w:val="22"/>
                <w:szCs w:val="22"/>
              </w:rPr>
              <w:t>3. Проведення зустрічей керівників поліції з колективами навчальних закладів, підприємств, установ, організацій і особистий прийом громадян.</w:t>
            </w:r>
          </w:p>
          <w:p w:rsidR="00CE6D2A" w:rsidRPr="00A83BDC" w:rsidRDefault="00CE6D2A" w:rsidP="001900A7">
            <w:pPr>
              <w:pStyle w:val="a3"/>
              <w:spacing w:before="0" w:beforeAutospacing="0" w:after="0" w:afterAutospacing="0"/>
              <w:jc w:val="both"/>
              <w:rPr>
                <w:sz w:val="22"/>
                <w:szCs w:val="22"/>
              </w:rPr>
            </w:pPr>
            <w:r w:rsidRPr="00A83BDC">
              <w:rPr>
                <w:sz w:val="22"/>
                <w:szCs w:val="22"/>
              </w:rPr>
              <w:t>4. Реалізація проекту «Офіцер громади».</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Управління муніципальної інспекції, Тернопільське РУП управління патрульної поліції</w:t>
            </w:r>
          </w:p>
        </w:tc>
        <w:tc>
          <w:tcPr>
            <w:tcW w:w="2052" w:type="pct"/>
            <w:gridSpan w:val="2"/>
            <w:tcBorders>
              <w:top w:val="single" w:sz="4" w:space="0" w:color="000000"/>
              <w:left w:val="single" w:sz="4" w:space="0" w:color="000000"/>
              <w:bottom w:val="single" w:sz="4" w:space="0" w:color="000000"/>
              <w:right w:val="single" w:sz="4" w:space="0" w:color="000000"/>
            </w:tcBorders>
          </w:tcPr>
          <w:p w:rsidR="00A43D26" w:rsidRPr="00A83BDC" w:rsidRDefault="004A2C0B" w:rsidP="004A2C0B">
            <w:pPr>
              <w:spacing w:after="0" w:line="240" w:lineRule="auto"/>
              <w:ind w:right="-45"/>
              <w:jc w:val="both"/>
              <w:rPr>
                <w:rFonts w:ascii="Times New Roman" w:hAnsi="Times New Roman" w:cs="Times New Roman"/>
              </w:rPr>
            </w:pPr>
            <w:r w:rsidRPr="00A83BDC">
              <w:rPr>
                <w:rFonts w:ascii="Times New Roman" w:hAnsi="Times New Roman" w:cs="Times New Roman"/>
              </w:rPr>
              <w:t>Працівниками управління муніципальної інспекції с</w:t>
            </w:r>
            <w:r w:rsidR="00A43D26" w:rsidRPr="00A83BDC">
              <w:rPr>
                <w:rFonts w:ascii="Times New Roman" w:hAnsi="Times New Roman" w:cs="Times New Roman"/>
              </w:rPr>
              <w:t xml:space="preserve">пільно з працівниками Тернопільського РУП ГУНП в Тернопільській області прийнято участь в операції «МАК» на території Тернопільської міської територіальної громади, а саме у 8 селах громади. </w:t>
            </w:r>
          </w:p>
          <w:p w:rsidR="00A43D26" w:rsidRPr="00A83BDC" w:rsidRDefault="00A83BDC" w:rsidP="00F62776">
            <w:pPr>
              <w:spacing w:after="0" w:line="240" w:lineRule="auto"/>
              <w:ind w:right="-45"/>
              <w:jc w:val="both"/>
              <w:rPr>
                <w:rFonts w:ascii="Times New Roman" w:hAnsi="Times New Roman" w:cs="Times New Roman"/>
              </w:rPr>
            </w:pPr>
            <w:r>
              <w:rPr>
                <w:rFonts w:ascii="Times New Roman" w:hAnsi="Times New Roman" w:cs="Times New Roman"/>
              </w:rPr>
              <w:t>У</w:t>
            </w:r>
            <w:r w:rsidR="00A43D26" w:rsidRPr="00A83BDC">
              <w:rPr>
                <w:rFonts w:ascii="Times New Roman" w:hAnsi="Times New Roman" w:cs="Times New Roman"/>
              </w:rPr>
              <w:t xml:space="preserve"> рамках реалізації  проекту «</w:t>
            </w:r>
            <w:r w:rsidR="00F62776" w:rsidRPr="00A83BDC">
              <w:rPr>
                <w:rFonts w:ascii="Times New Roman" w:hAnsi="Times New Roman" w:cs="Times New Roman"/>
              </w:rPr>
              <w:t>Поліцейський о</w:t>
            </w:r>
            <w:r w:rsidR="00A43D26" w:rsidRPr="00A83BDC">
              <w:rPr>
                <w:rFonts w:ascii="Times New Roman" w:hAnsi="Times New Roman" w:cs="Times New Roman"/>
              </w:rPr>
              <w:t>фіцер громади» відбувається постійна взаємодія інспекторів муніципальної інспекції з поліцейським офіцером громади на предмет виявлення порушень природоохоронного законодавства, а саме: знищення зелених насаджень, випалювання сухої рослинності, порушення вимог щодо поводження з відходами,порушення правил рибальства.</w:t>
            </w:r>
            <w:r w:rsidR="00A43D26" w:rsidRPr="00A83BDC">
              <w:rPr>
                <w:rFonts w:ascii="Times New Roman" w:eastAsia="Times New Roman" w:hAnsi="Times New Roman" w:cs="Times New Roman"/>
                <w:color w:val="000000"/>
              </w:rPr>
              <w:t>З нагоди</w:t>
            </w:r>
            <w:r w:rsidR="00A43D26" w:rsidRPr="00A83BDC">
              <w:rPr>
                <w:rFonts w:ascii="Times New Roman" w:eastAsia="Times New Roman" w:hAnsi="Times New Roman" w:cs="Times New Roman"/>
                <w:bCs/>
                <w:color w:val="000000"/>
              </w:rPr>
              <w:t xml:space="preserve"> сьомої річниці створення проє</w:t>
            </w:r>
            <w:r w:rsidR="00F62776" w:rsidRPr="00A83BDC">
              <w:rPr>
                <w:rFonts w:ascii="Times New Roman" w:eastAsia="Times New Roman" w:hAnsi="Times New Roman" w:cs="Times New Roman"/>
                <w:bCs/>
                <w:color w:val="000000"/>
              </w:rPr>
              <w:t xml:space="preserve">кту </w:t>
            </w:r>
            <w:r w:rsidR="00B81265" w:rsidRPr="00A83BDC">
              <w:rPr>
                <w:rFonts w:ascii="Times New Roman" w:eastAsia="Times New Roman" w:hAnsi="Times New Roman" w:cs="Times New Roman"/>
                <w:color w:val="000000"/>
              </w:rPr>
              <w:t>правоохоронцям</w:t>
            </w:r>
            <w:r w:rsidR="00C2461A" w:rsidRPr="00A83BDC">
              <w:rPr>
                <w:rFonts w:ascii="Times New Roman" w:eastAsia="Times New Roman" w:hAnsi="Times New Roman" w:cs="Times New Roman"/>
                <w:color w:val="000000"/>
              </w:rPr>
              <w:t xml:space="preserve"> передано</w:t>
            </w:r>
            <w:r w:rsidR="00A43D26" w:rsidRPr="00A83BDC">
              <w:rPr>
                <w:rFonts w:ascii="Times New Roman" w:eastAsia="Times New Roman" w:hAnsi="Times New Roman" w:cs="Times New Roman"/>
                <w:color w:val="000000"/>
              </w:rPr>
              <w:t xml:space="preserve"> оргтехніку.</w:t>
            </w:r>
            <w:r w:rsidR="006B368B" w:rsidRPr="00A83BDC">
              <w:rPr>
                <w:rFonts w:ascii="Times New Roman" w:hAnsi="Times New Roman" w:cs="Times New Roman"/>
              </w:rPr>
              <w:t xml:space="preserve">Проведено ремонт в приміщенні поліцейської станції на Злуки,9. </w:t>
            </w:r>
            <w:r w:rsidR="00733BAE" w:rsidRPr="00A83BDC">
              <w:rPr>
                <w:rFonts w:ascii="Times New Roman" w:hAnsi="Times New Roman" w:cs="Times New Roman"/>
              </w:rPr>
              <w:t xml:space="preserve">Придбано службовий автомобіль. </w:t>
            </w:r>
            <w:r w:rsidR="00A43D26" w:rsidRPr="00A83BDC">
              <w:rPr>
                <w:rFonts w:ascii="Times New Roman" w:hAnsi="Times New Roman" w:cs="Times New Roman"/>
              </w:rPr>
              <w:t>Окрім стандартних ф</w:t>
            </w:r>
            <w:r w:rsidR="00B81265" w:rsidRPr="00A83BDC">
              <w:rPr>
                <w:rFonts w:ascii="Times New Roman" w:hAnsi="Times New Roman" w:cs="Times New Roman"/>
              </w:rPr>
              <w:t>ункцій</w:t>
            </w:r>
            <w:r>
              <w:rPr>
                <w:rFonts w:ascii="Times New Roman" w:hAnsi="Times New Roman" w:cs="Times New Roman"/>
              </w:rPr>
              <w:t>, у 2025 році з</w:t>
            </w:r>
            <w:r w:rsidRPr="00A83BDC">
              <w:rPr>
                <w:rFonts w:ascii="Times New Roman" w:hAnsi="Times New Roman" w:cs="Times New Roman"/>
              </w:rPr>
              <w:t>’явилася</w:t>
            </w:r>
            <w:r w:rsidR="00A43D26" w:rsidRPr="00A83BDC">
              <w:rPr>
                <w:rFonts w:ascii="Times New Roman" w:hAnsi="Times New Roman" w:cs="Times New Roman"/>
              </w:rPr>
              <w:t xml:space="preserve"> важлива нова функція. Поліцейські офіцери громади тепер також </w:t>
            </w:r>
            <w:r w:rsidR="00A43D26" w:rsidRPr="00A83BDC">
              <w:rPr>
                <w:rFonts w:ascii="Times New Roman" w:hAnsi="Times New Roman" w:cs="Times New Roman"/>
                <w:bCs/>
              </w:rPr>
              <w:t xml:space="preserve">опікуються сім'ями загиблих Героїв, безвісти зниклих, а також воїнів, які втратили </w:t>
            </w:r>
            <w:r w:rsidR="00A43D26" w:rsidRPr="00A83BDC">
              <w:rPr>
                <w:rFonts w:ascii="Times New Roman" w:hAnsi="Times New Roman" w:cs="Times New Roman"/>
              </w:rPr>
              <w:t>своє здоро</w:t>
            </w:r>
            <w:r w:rsidRPr="00A83BDC">
              <w:rPr>
                <w:rFonts w:ascii="Times New Roman" w:hAnsi="Times New Roman" w:cs="Times New Roman"/>
              </w:rPr>
              <w:t>в’</w:t>
            </w:r>
            <w:r w:rsidR="00A43D26" w:rsidRPr="00A83BDC">
              <w:rPr>
                <w:rFonts w:ascii="Times New Roman" w:hAnsi="Times New Roman" w:cs="Times New Roman"/>
              </w:rPr>
              <w:t>я на війні</w:t>
            </w:r>
          </w:p>
          <w:p w:rsidR="00CE6D2A" w:rsidRPr="00A83BDC" w:rsidRDefault="00F06028" w:rsidP="007A58E7">
            <w:pPr>
              <w:pStyle w:val="a3"/>
              <w:shd w:val="clear" w:color="auto" w:fill="FFFFFF"/>
              <w:spacing w:before="0" w:beforeAutospacing="0" w:after="0" w:afterAutospacing="0"/>
              <w:jc w:val="both"/>
              <w:rPr>
                <w:sz w:val="22"/>
                <w:szCs w:val="22"/>
              </w:rPr>
            </w:pPr>
            <w:r w:rsidRPr="00A83BDC">
              <w:rPr>
                <w:sz w:val="22"/>
                <w:szCs w:val="22"/>
              </w:rPr>
              <w:t>Керівники Тернопільсько</w:t>
            </w:r>
            <w:r w:rsidR="00925241" w:rsidRPr="00A83BDC">
              <w:rPr>
                <w:sz w:val="22"/>
                <w:szCs w:val="22"/>
              </w:rPr>
              <w:t xml:space="preserve">го районного управління </w:t>
            </w:r>
            <w:r w:rsidR="00A83BDC" w:rsidRPr="00A83BDC">
              <w:rPr>
                <w:sz w:val="22"/>
                <w:szCs w:val="22"/>
              </w:rPr>
              <w:t>поліції</w:t>
            </w:r>
            <w:r w:rsidR="00925241" w:rsidRPr="00A83BDC">
              <w:rPr>
                <w:sz w:val="22"/>
                <w:szCs w:val="22"/>
              </w:rPr>
              <w:t>,</w:t>
            </w:r>
            <w:r w:rsidRPr="00A83BDC">
              <w:rPr>
                <w:sz w:val="22"/>
                <w:szCs w:val="22"/>
              </w:rPr>
              <w:t xml:space="preserve">проводять особисті прийоми громадян відповідно до </w:t>
            </w:r>
            <w:r w:rsidRPr="00A83BDC">
              <w:rPr>
                <w:bCs/>
                <w:sz w:val="22"/>
                <w:szCs w:val="22"/>
              </w:rPr>
              <w:t>з</w:t>
            </w:r>
            <w:r w:rsidR="007A58E7" w:rsidRPr="00A83BDC">
              <w:rPr>
                <w:bCs/>
                <w:sz w:val="22"/>
                <w:szCs w:val="22"/>
              </w:rPr>
              <w:t>атвердженого графіку</w:t>
            </w:r>
            <w:r w:rsidR="00733BAE" w:rsidRPr="00A83BDC">
              <w:rPr>
                <w:sz w:val="22"/>
                <w:szCs w:val="22"/>
              </w:rPr>
              <w:t xml:space="preserve">. </w:t>
            </w:r>
            <w:r w:rsidR="007B14C4" w:rsidRPr="00A83BDC">
              <w:rPr>
                <w:sz w:val="22"/>
                <w:szCs w:val="22"/>
              </w:rPr>
              <w:t xml:space="preserve">Поліція регулярно проводить бесіди з учнями щодо правил безпеки (дорожній рух, поведінка в інтернеті, запобігання злочинності), відповідальності за правопорушення, протидії </w:t>
            </w:r>
            <w:proofErr w:type="spellStart"/>
            <w:r w:rsidR="007B14C4" w:rsidRPr="00A83BDC">
              <w:rPr>
                <w:sz w:val="22"/>
                <w:szCs w:val="22"/>
              </w:rPr>
              <w:t>булінгу</w:t>
            </w:r>
            <w:proofErr w:type="spellEnd"/>
            <w:r w:rsidR="007B14C4" w:rsidRPr="00A83BDC">
              <w:rPr>
                <w:sz w:val="22"/>
                <w:szCs w:val="22"/>
              </w:rPr>
              <w:t xml:space="preserve"> та наркоманії. Ці заходи заплановані на шкільному рівні протягом року.</w:t>
            </w:r>
          </w:p>
        </w:tc>
      </w:tr>
      <w:tr w:rsidR="00A77C39" w:rsidRPr="00A83BDC" w:rsidTr="00A83BDC">
        <w:trPr>
          <w:trHeight w:val="853"/>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t>2.4.</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Забезпечення безпечних умов перебування в громаді</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1. Облаштування та утримання в належному стані захисних споруд цивільного захисту (сховища, найпростіші укриття, ПРУ) в тому числі облаштування об’єктів цивільного захисту (ПРУ) за адресою: вул. Романа </w:t>
            </w:r>
            <w:proofErr w:type="spellStart"/>
            <w:r w:rsidRPr="00A83BDC">
              <w:rPr>
                <w:rFonts w:ascii="Times New Roman" w:hAnsi="Times New Roman" w:cs="Times New Roman"/>
              </w:rPr>
              <w:t>Купчинського</w:t>
            </w:r>
            <w:proofErr w:type="spellEnd"/>
            <w:r w:rsidRPr="00A83BDC">
              <w:rPr>
                <w:rFonts w:ascii="Times New Roman" w:hAnsi="Times New Roman" w:cs="Times New Roman"/>
              </w:rPr>
              <w:t xml:space="preserve">, 14 (поліклініка), вул. Романа </w:t>
            </w:r>
            <w:proofErr w:type="spellStart"/>
            <w:r w:rsidRPr="00A83BDC">
              <w:rPr>
                <w:rFonts w:ascii="Times New Roman" w:hAnsi="Times New Roman" w:cs="Times New Roman"/>
              </w:rPr>
              <w:t>Купчинського</w:t>
            </w:r>
            <w:proofErr w:type="spellEnd"/>
            <w:r w:rsidRPr="00A83BDC">
              <w:rPr>
                <w:rFonts w:ascii="Times New Roman" w:hAnsi="Times New Roman" w:cs="Times New Roman"/>
              </w:rPr>
              <w:t xml:space="preserve">, 16 (інфекційне відділення), вул. Юрія </w:t>
            </w:r>
            <w:proofErr w:type="spellStart"/>
            <w:r w:rsidRPr="00A83BDC">
              <w:rPr>
                <w:rFonts w:ascii="Times New Roman" w:hAnsi="Times New Roman" w:cs="Times New Roman"/>
              </w:rPr>
              <w:t>Федьковича</w:t>
            </w:r>
            <w:proofErr w:type="spellEnd"/>
            <w:r w:rsidRPr="00A83BDC">
              <w:rPr>
                <w:rFonts w:ascii="Times New Roman" w:hAnsi="Times New Roman" w:cs="Times New Roman"/>
              </w:rPr>
              <w:t>, 16 (поліклініка), вул. Клінічна, 1а (стаціонар).</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2. Проведення протипожежних заходів у закладах бюджетної сфери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lastRenderedPageBreak/>
              <w:t>3. Встановлення та обслуговування зовнішнього відеоспостереження .</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4. Налагодження роботи пунктів незламності «Тепле місто».</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5. Накопичення засобів захисту населення громади.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6. Облаштування пішохідних переходів </w:t>
            </w:r>
            <w:r w:rsidR="00A83BDC" w:rsidRPr="00A83BDC">
              <w:rPr>
                <w:rFonts w:ascii="Times New Roman" w:hAnsi="Times New Roman" w:cs="Times New Roman"/>
              </w:rPr>
              <w:t>аудіо супроводом</w:t>
            </w:r>
            <w:r w:rsidRPr="00A83BDC">
              <w:rPr>
                <w:rFonts w:ascii="Times New Roman" w:hAnsi="Times New Roman" w:cs="Times New Roman"/>
              </w:rPr>
              <w:t xml:space="preserve"> для осіб зінвалідністю у місцях інтенсивногодорожнього руху.</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eastAsia="Times New Roman" w:hAnsi="Times New Roman" w:cs="Times New Roman"/>
                <w:color w:val="000000"/>
              </w:rPr>
            </w:pPr>
            <w:r w:rsidRPr="00A83BDC">
              <w:rPr>
                <w:rFonts w:ascii="Times New Roman" w:eastAsia="Times New Roman" w:hAnsi="Times New Roman" w:cs="Times New Roman"/>
                <w:color w:val="000000"/>
              </w:rPr>
              <w:lastRenderedPageBreak/>
              <w:t>Управління надзвичайних ситуацій,</w:t>
            </w:r>
            <w:r w:rsidRPr="00A83BDC">
              <w:rPr>
                <w:rFonts w:ascii="Times New Roman" w:hAnsi="Times New Roman" w:cs="Times New Roman"/>
              </w:rPr>
              <w:t>виконавчі органи ради</w:t>
            </w:r>
          </w:p>
        </w:tc>
        <w:tc>
          <w:tcPr>
            <w:tcW w:w="2052" w:type="pct"/>
            <w:gridSpan w:val="2"/>
            <w:tcBorders>
              <w:top w:val="single" w:sz="4" w:space="0" w:color="000000"/>
              <w:left w:val="single" w:sz="4" w:space="0" w:color="000000"/>
              <w:bottom w:val="single" w:sz="4" w:space="0" w:color="000000"/>
              <w:right w:val="single" w:sz="4" w:space="0" w:color="000000"/>
            </w:tcBorders>
          </w:tcPr>
          <w:p w:rsidR="00173886" w:rsidRPr="00A83BDC" w:rsidRDefault="00F06028" w:rsidP="003754DC">
            <w:pPr>
              <w:spacing w:after="0" w:line="240" w:lineRule="auto"/>
              <w:ind w:right="-45"/>
              <w:jc w:val="both"/>
              <w:rPr>
                <w:rFonts w:ascii="Times New Roman" w:hAnsi="Times New Roman" w:cs="Times New Roman"/>
              </w:rPr>
            </w:pPr>
            <w:r w:rsidRPr="00A83BDC">
              <w:rPr>
                <w:rFonts w:ascii="Times New Roman" w:eastAsia="Times New Roman" w:hAnsi="Times New Roman" w:cs="Times New Roman"/>
                <w:color w:val="000000"/>
              </w:rPr>
              <w:t>1.</w:t>
            </w:r>
            <w:r w:rsidR="007A58E7" w:rsidRPr="00A83BDC">
              <w:rPr>
                <w:rFonts w:ascii="Times New Roman" w:hAnsi="Times New Roman" w:cs="Times New Roman"/>
              </w:rPr>
              <w:t xml:space="preserve"> Медичні заклади</w:t>
            </w:r>
            <w:r w:rsidRPr="00A83BDC">
              <w:rPr>
                <w:rFonts w:ascii="Times New Roman" w:hAnsi="Times New Roman" w:cs="Times New Roman"/>
              </w:rPr>
              <w:t>, продовжують активно працювати над облаштуванням та покращенням стану своїх укриттів, враховуючи вимоги безпеки. ДСНС та місцева влада регулярно публікують інтерактивні карти укриттів, де можна перевірити ста</w:t>
            </w:r>
            <w:r w:rsidR="00A83BDC">
              <w:rPr>
                <w:rFonts w:ascii="Times New Roman" w:hAnsi="Times New Roman" w:cs="Times New Roman"/>
              </w:rPr>
              <w:t>тус конкретних об</w:t>
            </w:r>
            <w:r w:rsidR="00A83BDC" w:rsidRPr="00A83BDC">
              <w:rPr>
                <w:rFonts w:ascii="Times New Roman" w:hAnsi="Times New Roman" w:cs="Times New Roman"/>
              </w:rPr>
              <w:t>’єктів</w:t>
            </w:r>
            <w:r w:rsidRPr="00A83BDC">
              <w:rPr>
                <w:rFonts w:ascii="Times New Roman" w:hAnsi="Times New Roman" w:cs="Times New Roman"/>
              </w:rPr>
              <w:t>.</w:t>
            </w:r>
          </w:p>
          <w:p w:rsidR="00173886" w:rsidRPr="00A83BDC" w:rsidRDefault="00173886" w:rsidP="00C91699">
            <w:pPr>
              <w:pStyle w:val="a3"/>
              <w:spacing w:before="0" w:beforeAutospacing="0" w:after="0" w:afterAutospacing="0"/>
              <w:jc w:val="both"/>
              <w:rPr>
                <w:sz w:val="22"/>
                <w:szCs w:val="22"/>
              </w:rPr>
            </w:pPr>
            <w:r w:rsidRPr="00A83BDC">
              <w:rPr>
                <w:rFonts w:eastAsia="Times New Roman"/>
                <w:color w:val="000000"/>
                <w:sz w:val="22"/>
                <w:szCs w:val="22"/>
              </w:rPr>
              <w:t>2.</w:t>
            </w:r>
            <w:r w:rsidRPr="00A83BDC">
              <w:rPr>
                <w:sz w:val="22"/>
                <w:szCs w:val="22"/>
              </w:rPr>
              <w:t xml:space="preserve"> Проведено понад </w:t>
            </w:r>
            <w:r w:rsidRPr="00A83BDC">
              <w:rPr>
                <w:rStyle w:val="ab"/>
                <w:b w:val="0"/>
                <w:sz w:val="22"/>
                <w:szCs w:val="22"/>
              </w:rPr>
              <w:t>25 інструктажів і навчань</w:t>
            </w:r>
            <w:r w:rsidRPr="00A83BDC">
              <w:rPr>
                <w:sz w:val="22"/>
                <w:szCs w:val="22"/>
              </w:rPr>
              <w:t xml:space="preserve"> з питань пожежної безпеки для працівників бюджетних установ.Здійснено перевірки протипожежного стану у 100% закладів освіти та охорони здоров’я громади.</w:t>
            </w:r>
            <w:r w:rsidR="00D442E3" w:rsidRPr="00A83BDC">
              <w:rPr>
                <w:sz w:val="22"/>
                <w:szCs w:val="22"/>
              </w:rPr>
              <w:t>Більше 20 тернопільських шкіл отримали фінансування для облаштування системи пожежної сигналізації</w:t>
            </w:r>
            <w:r w:rsidR="00177971" w:rsidRPr="00A83BDC">
              <w:rPr>
                <w:sz w:val="22"/>
                <w:szCs w:val="22"/>
              </w:rPr>
              <w:t>.</w:t>
            </w:r>
            <w:r w:rsidR="00177971" w:rsidRPr="00A83BDC">
              <w:rPr>
                <w:bCs/>
                <w:color w:val="000000"/>
                <w:sz w:val="22"/>
                <w:szCs w:val="22"/>
                <w:shd w:val="clear" w:color="auto" w:fill="FFFFFF"/>
              </w:rPr>
              <w:t>Вже т</w:t>
            </w:r>
            <w:r w:rsidR="00C91699" w:rsidRPr="00A83BDC">
              <w:rPr>
                <w:bCs/>
                <w:color w:val="000000"/>
                <w:sz w:val="22"/>
                <w:szCs w:val="22"/>
                <w:shd w:val="clear" w:color="auto" w:fill="FFFFFF"/>
              </w:rPr>
              <w:t>ридцять закла</w:t>
            </w:r>
            <w:r w:rsidR="00177971" w:rsidRPr="00A83BDC">
              <w:rPr>
                <w:bCs/>
                <w:color w:val="000000"/>
                <w:sz w:val="22"/>
                <w:szCs w:val="22"/>
                <w:shd w:val="clear" w:color="auto" w:fill="FFFFFF"/>
              </w:rPr>
              <w:t xml:space="preserve">дів середньої освіти  облаштували </w:t>
            </w:r>
            <w:r w:rsidR="00C91699" w:rsidRPr="00A83BDC">
              <w:rPr>
                <w:bCs/>
                <w:color w:val="000000"/>
                <w:sz w:val="22"/>
                <w:szCs w:val="22"/>
                <w:shd w:val="clear" w:color="auto" w:fill="FFFFFF"/>
              </w:rPr>
              <w:t>системами пожежної сигналізації</w:t>
            </w:r>
            <w:r w:rsidR="00177971" w:rsidRPr="00A83BDC">
              <w:rPr>
                <w:bCs/>
                <w:color w:val="000000"/>
                <w:sz w:val="22"/>
                <w:szCs w:val="22"/>
                <w:shd w:val="clear" w:color="auto" w:fill="FFFFFF"/>
              </w:rPr>
              <w:t>.</w:t>
            </w:r>
          </w:p>
          <w:p w:rsidR="00173886" w:rsidRPr="00A83BDC" w:rsidRDefault="00173886" w:rsidP="003754DC">
            <w:pPr>
              <w:pStyle w:val="a3"/>
              <w:spacing w:before="0" w:beforeAutospacing="0" w:after="0" w:afterAutospacing="0"/>
              <w:jc w:val="both"/>
              <w:rPr>
                <w:rFonts w:eastAsia="Times New Roman"/>
                <w:sz w:val="22"/>
                <w:szCs w:val="22"/>
                <w:lang w:eastAsia="uk-UA"/>
              </w:rPr>
            </w:pPr>
            <w:r w:rsidRPr="00A83BDC">
              <w:rPr>
                <w:sz w:val="22"/>
                <w:szCs w:val="22"/>
              </w:rPr>
              <w:t>3.</w:t>
            </w:r>
            <w:r w:rsidR="003754DC" w:rsidRPr="00A83BDC">
              <w:rPr>
                <w:rFonts w:eastAsia="Times New Roman"/>
                <w:sz w:val="22"/>
                <w:szCs w:val="22"/>
                <w:lang w:eastAsia="uk-UA"/>
              </w:rPr>
              <w:t xml:space="preserve">Здійснено </w:t>
            </w:r>
            <w:r w:rsidR="003754DC" w:rsidRPr="00A83BDC">
              <w:rPr>
                <w:rFonts w:eastAsia="Times New Roman"/>
                <w:bCs/>
                <w:sz w:val="22"/>
                <w:szCs w:val="22"/>
                <w:lang w:eastAsia="uk-UA"/>
              </w:rPr>
              <w:t>технічне обслуговування понад 200 камер</w:t>
            </w:r>
            <w:r w:rsidR="003754DC" w:rsidRPr="00A83BDC">
              <w:rPr>
                <w:rFonts w:eastAsia="Times New Roman"/>
                <w:sz w:val="22"/>
                <w:szCs w:val="22"/>
                <w:lang w:eastAsia="uk-UA"/>
              </w:rPr>
              <w:t xml:space="preserve">, у тому числі оновлення програмного забезпечення, ремонт </w:t>
            </w:r>
            <w:r w:rsidR="003754DC" w:rsidRPr="00A83BDC">
              <w:rPr>
                <w:rFonts w:eastAsia="Times New Roman"/>
                <w:sz w:val="22"/>
                <w:szCs w:val="22"/>
                <w:lang w:eastAsia="uk-UA"/>
              </w:rPr>
              <w:lastRenderedPageBreak/>
              <w:t xml:space="preserve">комутаційних блоків та очищення об’єктивів. </w:t>
            </w:r>
            <w:r w:rsidR="003754DC" w:rsidRPr="00A83BDC">
              <w:rPr>
                <w:rFonts w:eastAsia="Times New Roman"/>
                <w:sz w:val="22"/>
                <w:szCs w:val="22"/>
              </w:rPr>
              <w:t>Здійснюється цілодобовий моніторинг працездатності обладнання та оперативне усунення несправностей.</w:t>
            </w:r>
            <w:r w:rsidR="00E24C6E" w:rsidRPr="00A83BDC">
              <w:rPr>
                <w:sz w:val="22"/>
                <w:szCs w:val="22"/>
              </w:rPr>
              <w:t xml:space="preserve"> У приєднаних населених пунктах громади встановлюється 10 нових комплектів обладнання для інформування населення про загрозу </w:t>
            </w:r>
            <w:r w:rsidR="00A83BDC">
              <w:rPr>
                <w:sz w:val="22"/>
                <w:szCs w:val="22"/>
              </w:rPr>
              <w:t>«</w:t>
            </w:r>
            <w:r w:rsidR="00E24C6E" w:rsidRPr="00A83BDC">
              <w:rPr>
                <w:sz w:val="22"/>
                <w:szCs w:val="22"/>
              </w:rPr>
              <w:t>Повітряна небезпека</w:t>
            </w:r>
            <w:r w:rsidR="00A83BDC">
              <w:rPr>
                <w:sz w:val="22"/>
                <w:szCs w:val="22"/>
              </w:rPr>
              <w:t>»</w:t>
            </w:r>
            <w:r w:rsidR="00E24C6E" w:rsidRPr="00A83BDC">
              <w:rPr>
                <w:sz w:val="22"/>
                <w:szCs w:val="22"/>
              </w:rPr>
              <w:t xml:space="preserve"> та інші види небезпеки.</w:t>
            </w:r>
          </w:p>
          <w:p w:rsidR="00C2461A" w:rsidRPr="00A83BDC" w:rsidRDefault="007C1A7E" w:rsidP="00173886">
            <w:pPr>
              <w:shd w:val="clear" w:color="auto" w:fill="FFFFFF"/>
              <w:spacing w:after="0" w:line="240" w:lineRule="auto"/>
              <w:jc w:val="both"/>
              <w:textAlignment w:val="baseline"/>
              <w:rPr>
                <w:rFonts w:ascii="Times New Roman" w:hAnsi="Times New Roman" w:cs="Times New Roman"/>
              </w:rPr>
            </w:pPr>
            <w:r w:rsidRPr="00A83BDC">
              <w:rPr>
                <w:rFonts w:ascii="Times New Roman" w:eastAsia="Times New Roman" w:hAnsi="Times New Roman" w:cs="Times New Roman"/>
                <w:color w:val="000000"/>
              </w:rPr>
              <w:t>4.</w:t>
            </w:r>
            <w:r w:rsidRPr="00A83BDC">
              <w:rPr>
                <w:rFonts w:ascii="Times New Roman" w:hAnsi="Times New Roman" w:cs="Times New Roman"/>
                <w:lang w:eastAsia="en-US"/>
              </w:rPr>
              <w:t xml:space="preserve"> У Тернопільській міській громаді створено </w:t>
            </w:r>
            <w:r w:rsidRPr="00A83BDC">
              <w:rPr>
                <w:rFonts w:ascii="Times New Roman" w:hAnsi="Times New Roman" w:cs="Times New Roman"/>
                <w:bCs/>
                <w:lang w:eastAsia="en-US"/>
              </w:rPr>
              <w:t>дев’ять Пунктів незламності «Тепле місто»</w:t>
            </w:r>
            <w:r w:rsidRPr="00A83BDC">
              <w:rPr>
                <w:rFonts w:ascii="Times New Roman" w:hAnsi="Times New Roman" w:cs="Times New Roman"/>
                <w:lang w:eastAsia="en-US"/>
              </w:rPr>
              <w:t xml:space="preserve"> оснащені: генераторами для резервного живлення) </w:t>
            </w:r>
            <w:r w:rsidRPr="00A83BDC">
              <w:rPr>
                <w:rFonts w:ascii="Times New Roman" w:hAnsi="Times New Roman" w:cs="Times New Roman"/>
                <w:bCs/>
                <w:lang w:eastAsia="en-US"/>
              </w:rPr>
              <w:t>інтернетом</w:t>
            </w:r>
            <w:r w:rsidRPr="00A83BDC">
              <w:rPr>
                <w:rFonts w:ascii="Times New Roman" w:hAnsi="Times New Roman" w:cs="Times New Roman"/>
                <w:lang w:eastAsia="en-US"/>
              </w:rPr>
              <w:t>, а також можливістю зарядити мобільні телефони, ноутбуки, попити чаю/кави, скористатися  туалетом.</w:t>
            </w:r>
            <w:r w:rsidRPr="00A83BDC">
              <w:rPr>
                <w:rFonts w:ascii="Times New Roman" w:hAnsi="Times New Roman" w:cs="Times New Roman"/>
              </w:rPr>
              <w:t xml:space="preserve"> На сьогодні робота з підтримки та налагодження пунктів незла</w:t>
            </w:r>
            <w:r w:rsidR="00177971" w:rsidRPr="00A83BDC">
              <w:rPr>
                <w:rFonts w:ascii="Times New Roman" w:hAnsi="Times New Roman" w:cs="Times New Roman"/>
              </w:rPr>
              <w:t xml:space="preserve">мності </w:t>
            </w:r>
            <w:r w:rsidR="00A83BDC">
              <w:rPr>
                <w:rFonts w:ascii="Times New Roman" w:hAnsi="Times New Roman" w:cs="Times New Roman"/>
              </w:rPr>
              <w:t>«</w:t>
            </w:r>
            <w:r w:rsidR="00177971" w:rsidRPr="00A83BDC">
              <w:rPr>
                <w:rFonts w:ascii="Times New Roman" w:hAnsi="Times New Roman" w:cs="Times New Roman"/>
              </w:rPr>
              <w:t>Тепле місто</w:t>
            </w:r>
            <w:r w:rsidR="00A83BDC">
              <w:rPr>
                <w:rFonts w:ascii="Times New Roman" w:hAnsi="Times New Roman" w:cs="Times New Roman"/>
              </w:rPr>
              <w:t>»</w:t>
            </w:r>
            <w:r w:rsidRPr="00A83BDC">
              <w:rPr>
                <w:rFonts w:ascii="Times New Roman" w:hAnsi="Times New Roman" w:cs="Times New Roman"/>
              </w:rPr>
              <w:t xml:space="preserve"> продовжується. З урахуванням досвіду попередніх опалювальних сезонів, місцева влада, ДСНС та інші відповідальні структури, вже провели  аудит існуючих пунктів, доукомплектування необхідним обладнанням, </w:t>
            </w:r>
            <w:r w:rsidR="00177971" w:rsidRPr="00A83BDC">
              <w:rPr>
                <w:rFonts w:ascii="Times New Roman" w:hAnsi="Times New Roman" w:cs="Times New Roman"/>
              </w:rPr>
              <w:t xml:space="preserve">провели </w:t>
            </w:r>
            <w:r w:rsidRPr="00A83BDC">
              <w:rPr>
                <w:rFonts w:ascii="Times New Roman" w:hAnsi="Times New Roman" w:cs="Times New Roman"/>
              </w:rPr>
              <w:t>навчання персоналу та оновлення карт розташування.</w:t>
            </w:r>
            <w:r w:rsidRPr="00A83BDC">
              <w:rPr>
                <w:rFonts w:ascii="Times New Roman" w:hAnsi="Times New Roman" w:cs="Times New Roman"/>
                <w:bCs/>
              </w:rPr>
              <w:t xml:space="preserve">Інформація про низку сервісів та об'єктів цивільного захисту, включаючи укриття та пункти незламності, розміщена в додатку </w:t>
            </w:r>
            <w:r w:rsidR="00A83BDC">
              <w:rPr>
                <w:rFonts w:ascii="Times New Roman" w:hAnsi="Times New Roman" w:cs="Times New Roman"/>
                <w:bCs/>
              </w:rPr>
              <w:t>«</w:t>
            </w:r>
            <w:r w:rsidRPr="00A83BDC">
              <w:rPr>
                <w:rFonts w:ascii="Times New Roman" w:hAnsi="Times New Roman" w:cs="Times New Roman"/>
                <w:bCs/>
              </w:rPr>
              <w:t>є</w:t>
            </w:r>
            <w:r w:rsidR="00A83BDC">
              <w:rPr>
                <w:rFonts w:ascii="Times New Roman" w:hAnsi="Times New Roman" w:cs="Times New Roman"/>
                <w:bCs/>
              </w:rPr>
              <w:t>-</w:t>
            </w:r>
            <w:r w:rsidRPr="00A83BDC">
              <w:rPr>
                <w:rFonts w:ascii="Times New Roman" w:hAnsi="Times New Roman" w:cs="Times New Roman"/>
                <w:bCs/>
              </w:rPr>
              <w:t>Тернопіль</w:t>
            </w:r>
            <w:r w:rsidR="00A83BDC">
              <w:rPr>
                <w:rFonts w:ascii="Times New Roman" w:hAnsi="Times New Roman" w:cs="Times New Roman"/>
                <w:bCs/>
              </w:rPr>
              <w:t>»</w:t>
            </w:r>
            <w:r w:rsidRPr="00A83BDC">
              <w:rPr>
                <w:rFonts w:ascii="Times New Roman" w:hAnsi="Times New Roman" w:cs="Times New Roman"/>
              </w:rPr>
              <w:t>.</w:t>
            </w:r>
          </w:p>
          <w:p w:rsidR="007C1A7E" w:rsidRPr="00A83BDC" w:rsidRDefault="007C1A7E" w:rsidP="001D767B">
            <w:pPr>
              <w:shd w:val="clear" w:color="auto" w:fill="FFFFFF"/>
              <w:spacing w:after="0" w:line="240" w:lineRule="auto"/>
              <w:jc w:val="both"/>
              <w:textAlignment w:val="baseline"/>
              <w:rPr>
                <w:rFonts w:ascii="Times New Roman" w:hAnsi="Times New Roman" w:cs="Times New Roman"/>
              </w:rPr>
            </w:pPr>
            <w:r w:rsidRPr="00A83BDC">
              <w:rPr>
                <w:rFonts w:ascii="Times New Roman" w:hAnsi="Times New Roman" w:cs="Times New Roman"/>
              </w:rPr>
              <w:t>5.</w:t>
            </w:r>
            <w:r w:rsidRPr="00A83BDC">
              <w:rPr>
                <w:rFonts w:ascii="Times New Roman" w:hAnsi="Times New Roman" w:cs="Times New Roman"/>
                <w:color w:val="000000"/>
                <w:lang w:eastAsia="en-US"/>
              </w:rPr>
              <w:t xml:space="preserve"> Забезпечуються  засобами радіаційного та хімічного захисту, відповідно до номенклатури,  непрацююче населення, яке потрапляє в прогнозовану зону хімічного забруднення  Тернопільської міської територіальної громади, та спеціалізовані служби цивільного захисту. Це тільки виключно у випадку коли стається аварія на хімічно-небезпечних об’єктах.</w:t>
            </w:r>
          </w:p>
        </w:tc>
      </w:tr>
      <w:tr w:rsidR="00A77C39" w:rsidRPr="00A83BDC" w:rsidTr="00A83BDC">
        <w:trPr>
          <w:gridAfter w:val="1"/>
          <w:wAfter w:w="6" w:type="pct"/>
          <w:trHeight w:val="207"/>
        </w:trPr>
        <w:tc>
          <w:tcPr>
            <w:tcW w:w="4994" w:type="pct"/>
            <w:gridSpan w:val="5"/>
            <w:tcBorders>
              <w:top w:val="single" w:sz="4" w:space="0" w:color="000000"/>
              <w:left w:val="single" w:sz="4" w:space="0" w:color="000000"/>
              <w:bottom w:val="single" w:sz="4" w:space="0" w:color="000000"/>
              <w:right w:val="single" w:sz="4" w:space="0" w:color="000000"/>
            </w:tcBorders>
          </w:tcPr>
          <w:p w:rsidR="00A77C39" w:rsidRPr="00A83BDC" w:rsidRDefault="00A77C39" w:rsidP="001900A7">
            <w:pPr>
              <w:spacing w:after="0" w:line="240" w:lineRule="auto"/>
              <w:ind w:right="-45"/>
              <w:jc w:val="center"/>
              <w:rPr>
                <w:rFonts w:ascii="Times New Roman" w:eastAsia="Times New Roman" w:hAnsi="Times New Roman" w:cs="Times New Roman"/>
                <w:b/>
                <w:color w:val="000000"/>
              </w:rPr>
            </w:pPr>
            <w:r w:rsidRPr="00A83BDC">
              <w:rPr>
                <w:rFonts w:ascii="Times New Roman" w:eastAsia="Times New Roman" w:hAnsi="Times New Roman" w:cs="Times New Roman"/>
                <w:b/>
                <w:color w:val="000000"/>
              </w:rPr>
              <w:lastRenderedPageBreak/>
              <w:t>ПРІОРИТЕТ ІІ «ЖИТТЄЗДАТНІСТЬ»</w:t>
            </w:r>
          </w:p>
        </w:tc>
      </w:tr>
      <w:tr w:rsidR="00A77C39" w:rsidRPr="00A83BDC" w:rsidTr="00A83BDC">
        <w:trPr>
          <w:gridAfter w:val="1"/>
          <w:wAfter w:w="6" w:type="pct"/>
          <w:trHeight w:val="318"/>
        </w:trPr>
        <w:tc>
          <w:tcPr>
            <w:tcW w:w="4994" w:type="pct"/>
            <w:gridSpan w:val="5"/>
            <w:tcBorders>
              <w:top w:val="single" w:sz="4" w:space="0" w:color="000000"/>
              <w:left w:val="single" w:sz="4" w:space="0" w:color="000000"/>
              <w:bottom w:val="single" w:sz="4" w:space="0" w:color="000000"/>
              <w:right w:val="single" w:sz="4" w:space="0" w:color="000000"/>
            </w:tcBorders>
          </w:tcPr>
          <w:p w:rsidR="00A77C39" w:rsidRPr="00A83BDC" w:rsidRDefault="00A77C39" w:rsidP="00A77C39">
            <w:pPr>
              <w:pStyle w:val="a3"/>
              <w:spacing w:before="0" w:beforeAutospacing="0" w:after="0" w:afterAutospacing="0"/>
              <w:ind w:left="1080"/>
              <w:jc w:val="center"/>
              <w:rPr>
                <w:b/>
                <w:bCs/>
                <w:sz w:val="22"/>
                <w:szCs w:val="22"/>
              </w:rPr>
            </w:pPr>
            <w:r w:rsidRPr="00A83BDC">
              <w:rPr>
                <w:b/>
                <w:bCs/>
                <w:sz w:val="22"/>
                <w:szCs w:val="22"/>
              </w:rPr>
              <w:t>Напрям: Забезпечення стабільної роботи інфраструктури</w:t>
            </w:r>
          </w:p>
        </w:tc>
      </w:tr>
      <w:tr w:rsidR="00A77C39" w:rsidRPr="00A83BDC" w:rsidTr="00A83BDC">
        <w:trPr>
          <w:trHeight w:val="130"/>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hAnsi="Times New Roman" w:cs="Times New Roman"/>
              </w:rPr>
            </w:pPr>
            <w:r w:rsidRPr="00A83BDC">
              <w:rPr>
                <w:rFonts w:ascii="Times New Roman" w:hAnsi="Times New Roman" w:cs="Times New Roman"/>
              </w:rPr>
              <w:t>1.1.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Забезпечення безперебійної роботи житлово-комунальної сфери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1. Підтримка діяльності </w:t>
            </w:r>
            <w:proofErr w:type="spellStart"/>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Тернопільводоканал</w:t>
            </w:r>
            <w:proofErr w:type="spellEnd"/>
            <w:r w:rsidRPr="00A83BDC">
              <w:rPr>
                <w:rFonts w:ascii="Times New Roman" w:hAnsi="Times New Roman" w:cs="Times New Roman"/>
              </w:rPr>
              <w:t>» у сфері надання послуг з централізованого водопостачання та з централізованого водовідведення.</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2. Утримання та поточний ремонт колонок-качалок, пожежних гідрантів, </w:t>
            </w:r>
            <w:proofErr w:type="spellStart"/>
            <w:r w:rsidRPr="00A83BDC">
              <w:rPr>
                <w:rFonts w:ascii="Times New Roman" w:hAnsi="Times New Roman" w:cs="Times New Roman"/>
              </w:rPr>
              <w:t>бюветів</w:t>
            </w:r>
            <w:proofErr w:type="spellEnd"/>
            <w:r w:rsidRPr="00A83BDC">
              <w:rPr>
                <w:rFonts w:ascii="Times New Roman" w:hAnsi="Times New Roman" w:cs="Times New Roman"/>
              </w:rPr>
              <w:t xml:space="preserve">, водяних рамок, утримання та поточний ремонт фонтанів </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3. Охорона об’єктів критичної інфраструктури.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4. Підтримка діяльності </w:t>
            </w:r>
            <w:proofErr w:type="spellStart"/>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Тернопільміськтеплокомуненерго</w:t>
            </w:r>
            <w:proofErr w:type="spellEnd"/>
            <w:r w:rsidRPr="00A83BDC">
              <w:rPr>
                <w:rFonts w:ascii="Times New Roman" w:hAnsi="Times New Roman" w:cs="Times New Roman"/>
              </w:rPr>
              <w:t xml:space="preserve">» у сфері виробництва, транспортування та постачання теплової </w:t>
            </w:r>
            <w:r w:rsidRPr="00A83BDC">
              <w:rPr>
                <w:rFonts w:ascii="Times New Roman" w:hAnsi="Times New Roman" w:cs="Times New Roman"/>
              </w:rPr>
              <w:lastRenderedPageBreak/>
              <w:t>енергії, надання послуг з постачання теплової енергії та постачання гарячої води.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5. Переведення газових котлів на твердопаливні в діючих котельнях.</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6. Встановлення теплових насосів у котельнях.</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7.Будівництво ТЕЦ на біомасі з електричною потужністю 1,1-1,8 МВт та тепловою потужністю не менше 8 МВт.</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8.Закупівля обладнання для диспетчеризації (</w:t>
            </w:r>
            <w:proofErr w:type="spellStart"/>
            <w:r w:rsidRPr="00A83BDC">
              <w:rPr>
                <w:rFonts w:ascii="Times New Roman" w:hAnsi="Times New Roman" w:cs="Times New Roman"/>
              </w:rPr>
              <w:t>відеонагляду</w:t>
            </w:r>
            <w:proofErr w:type="spellEnd"/>
            <w:r w:rsidRPr="00A83BDC">
              <w:rPr>
                <w:rFonts w:ascii="Times New Roman" w:hAnsi="Times New Roman" w:cs="Times New Roman"/>
              </w:rPr>
              <w:t>, авт</w:t>
            </w:r>
            <w:r w:rsidR="00A83BDC">
              <w:rPr>
                <w:rFonts w:ascii="Times New Roman" w:hAnsi="Times New Roman" w:cs="Times New Roman"/>
              </w:rPr>
              <w:t>оматичне управління котельнями).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9. Капітальний ремонт димових труб та закупівля контролерів для ІТП.</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10. Забезпечення надійної та безперебійної експлуатації ліфтів технічна експертиза, модернізація, ремонт, заміна та диспетчеризація ліфтів у будинках м. Тернополя.</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11. Капітальний ремонт інженерних мереж у житлових будинках.</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lastRenderedPageBreak/>
              <w:t>Управління житлово-комунального господарства, благоустрою та екології,</w:t>
            </w:r>
          </w:p>
          <w:p w:rsidR="00CE6D2A" w:rsidRPr="00A83BDC" w:rsidRDefault="00CE6D2A" w:rsidP="001900A7">
            <w:pPr>
              <w:spacing w:after="0" w:line="240" w:lineRule="auto"/>
              <w:jc w:val="center"/>
              <w:rPr>
                <w:rFonts w:ascii="Times New Roman" w:hAnsi="Times New Roman" w:cs="Times New Roman"/>
              </w:rPr>
            </w:pPr>
            <w:proofErr w:type="spellStart"/>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Тернопільводоканал</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Тернопільміськтепло-</w:t>
            </w:r>
            <w:r w:rsidRPr="00A83BDC">
              <w:rPr>
                <w:rFonts w:ascii="Times New Roman" w:hAnsi="Times New Roman" w:cs="Times New Roman"/>
              </w:rPr>
              <w:lastRenderedPageBreak/>
              <w:t>комуненерго</w:t>
            </w:r>
            <w:proofErr w:type="spellEnd"/>
            <w:r w:rsidRPr="00A83BDC">
              <w:rPr>
                <w:rFonts w:ascii="Times New Roman" w:hAnsi="Times New Roman" w:cs="Times New Roman"/>
              </w:rPr>
              <w:t>», ОСББ</w:t>
            </w:r>
          </w:p>
        </w:tc>
        <w:tc>
          <w:tcPr>
            <w:tcW w:w="2052" w:type="pct"/>
            <w:gridSpan w:val="2"/>
            <w:tcBorders>
              <w:top w:val="single" w:sz="4" w:space="0" w:color="000000"/>
              <w:left w:val="single" w:sz="4" w:space="0" w:color="000000"/>
              <w:bottom w:val="single" w:sz="4" w:space="0" w:color="000000"/>
              <w:right w:val="single" w:sz="4" w:space="0" w:color="000000"/>
            </w:tcBorders>
          </w:tcPr>
          <w:p w:rsidR="00C2461A" w:rsidRPr="00A83BDC" w:rsidRDefault="00C2461A" w:rsidP="00177971">
            <w:pPr>
              <w:tabs>
                <w:tab w:val="left" w:pos="6804"/>
              </w:tabs>
              <w:spacing w:after="0" w:line="240" w:lineRule="auto"/>
              <w:jc w:val="both"/>
              <w:rPr>
                <w:rFonts w:ascii="Times New Roman" w:hAnsi="Times New Roman" w:cs="Times New Roman"/>
              </w:rPr>
            </w:pPr>
            <w:r w:rsidRPr="00A83BDC">
              <w:rPr>
                <w:rFonts w:ascii="Times New Roman" w:hAnsi="Times New Roman" w:cs="Times New Roman"/>
              </w:rPr>
              <w:lastRenderedPageBreak/>
              <w:t xml:space="preserve">1.Надано дотацію </w:t>
            </w:r>
            <w:r w:rsidR="00177971" w:rsidRPr="00A83BDC">
              <w:rPr>
                <w:rFonts w:ascii="Times New Roman" w:hAnsi="Times New Roman" w:cs="Times New Roman"/>
              </w:rPr>
              <w:t xml:space="preserve">138,2 тис. </w:t>
            </w:r>
            <w:proofErr w:type="spellStart"/>
            <w:r w:rsidR="00177971" w:rsidRPr="00A83BDC">
              <w:rPr>
                <w:rFonts w:ascii="Times New Roman" w:hAnsi="Times New Roman" w:cs="Times New Roman"/>
              </w:rPr>
              <w:t>грн</w:t>
            </w:r>
            <w:r w:rsidR="00A83BDC">
              <w:rPr>
                <w:rFonts w:ascii="Times New Roman" w:hAnsi="Times New Roman" w:cs="Times New Roman"/>
              </w:rPr>
              <w:t>.</w:t>
            </w:r>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Тернопільводоканал</w:t>
            </w:r>
            <w:proofErr w:type="spellEnd"/>
            <w:r w:rsidRPr="00A83BDC">
              <w:rPr>
                <w:rFonts w:ascii="Times New Roman" w:hAnsi="Times New Roman" w:cs="Times New Roman"/>
              </w:rPr>
              <w:t xml:space="preserve">» за воду в с. </w:t>
            </w:r>
            <w:proofErr w:type="spellStart"/>
            <w:r w:rsidRPr="00A83BDC">
              <w:rPr>
                <w:rFonts w:ascii="Times New Roman" w:hAnsi="Times New Roman" w:cs="Times New Roman"/>
              </w:rPr>
              <w:t>Івачів</w:t>
            </w:r>
            <w:proofErr w:type="spellEnd"/>
            <w:r w:rsidRPr="00A83BDC">
              <w:rPr>
                <w:rFonts w:ascii="Times New Roman" w:hAnsi="Times New Roman" w:cs="Times New Roman"/>
              </w:rPr>
              <w:t xml:space="preserve"> Долішній, </w:t>
            </w:r>
            <w:proofErr w:type="spellStart"/>
            <w:r w:rsidRPr="00A83BDC">
              <w:rPr>
                <w:rFonts w:ascii="Times New Roman" w:hAnsi="Times New Roman" w:cs="Times New Roman"/>
              </w:rPr>
              <w:t>с.Івачів</w:t>
            </w:r>
            <w:proofErr w:type="spellEnd"/>
            <w:r w:rsidR="00177971" w:rsidRPr="00A83BDC">
              <w:rPr>
                <w:rFonts w:ascii="Times New Roman" w:hAnsi="Times New Roman" w:cs="Times New Roman"/>
              </w:rPr>
              <w:t xml:space="preserve"> Горішній та </w:t>
            </w:r>
            <w:proofErr w:type="spellStart"/>
            <w:r w:rsidR="00177971" w:rsidRPr="00A83BDC">
              <w:rPr>
                <w:rFonts w:ascii="Times New Roman" w:hAnsi="Times New Roman" w:cs="Times New Roman"/>
              </w:rPr>
              <w:t>с.Плотича</w:t>
            </w:r>
            <w:proofErr w:type="spellEnd"/>
            <w:r w:rsidR="00177971" w:rsidRPr="00A83BDC">
              <w:rPr>
                <w:rFonts w:ascii="Times New Roman" w:hAnsi="Times New Roman" w:cs="Times New Roman"/>
              </w:rPr>
              <w:t>.</w:t>
            </w:r>
          </w:p>
          <w:p w:rsidR="00C2461A" w:rsidRPr="00A83BDC" w:rsidRDefault="00C2461A" w:rsidP="00CA7F59">
            <w:pPr>
              <w:spacing w:after="0" w:line="240" w:lineRule="auto"/>
              <w:jc w:val="both"/>
              <w:rPr>
                <w:rFonts w:ascii="Times New Roman" w:hAnsi="Times New Roman" w:cs="Times New Roman"/>
              </w:rPr>
            </w:pPr>
            <w:r w:rsidRPr="00A83BDC">
              <w:rPr>
                <w:rFonts w:ascii="Times New Roman" w:hAnsi="Times New Roman" w:cs="Times New Roman"/>
              </w:rPr>
              <w:t xml:space="preserve">2.Виконано роботи з утримання та поточного ремонту 3 </w:t>
            </w:r>
            <w:proofErr w:type="spellStart"/>
            <w:r w:rsidRPr="00A83BDC">
              <w:rPr>
                <w:rFonts w:ascii="Times New Roman" w:hAnsi="Times New Roman" w:cs="Times New Roman"/>
              </w:rPr>
              <w:t>бюветів</w:t>
            </w:r>
            <w:proofErr w:type="spellEnd"/>
            <w:r w:rsidRPr="00A83BDC">
              <w:rPr>
                <w:rFonts w:ascii="Times New Roman" w:hAnsi="Times New Roman" w:cs="Times New Roman"/>
              </w:rPr>
              <w:t>, утримання 65 колонок-качалок, ремонту 2 колонок-качалок, ремонту 8 пожежних гідрантів,з утримання 11 фонтанів та 6 водяних рамок.</w:t>
            </w:r>
          </w:p>
          <w:p w:rsidR="00C2461A" w:rsidRPr="00A83BDC" w:rsidRDefault="00C2461A" w:rsidP="00CA7F59">
            <w:pPr>
              <w:spacing w:after="0" w:line="240" w:lineRule="auto"/>
              <w:jc w:val="both"/>
              <w:rPr>
                <w:rFonts w:ascii="Times New Roman" w:hAnsi="Times New Roman" w:cs="Times New Roman"/>
              </w:rPr>
            </w:pPr>
            <w:r w:rsidRPr="00A83BDC">
              <w:rPr>
                <w:rFonts w:ascii="Times New Roman" w:hAnsi="Times New Roman" w:cs="Times New Roman"/>
              </w:rPr>
              <w:t>3.</w:t>
            </w:r>
            <w:r w:rsidR="008C2E8E" w:rsidRPr="00A83BDC">
              <w:rPr>
                <w:rFonts w:ascii="Times New Roman" w:hAnsi="Times New Roman" w:cs="Times New Roman"/>
              </w:rPr>
              <w:t xml:space="preserve"> Зважаючи на поточну </w:t>
            </w:r>
            <w:proofErr w:type="spellStart"/>
            <w:r w:rsidR="008C2E8E" w:rsidRPr="00A83BDC">
              <w:rPr>
                <w:rFonts w:ascii="Times New Roman" w:hAnsi="Times New Roman" w:cs="Times New Roman"/>
              </w:rPr>
              <w:t>безпекову</w:t>
            </w:r>
            <w:proofErr w:type="spellEnd"/>
            <w:r w:rsidR="008C2E8E" w:rsidRPr="00A83BDC">
              <w:rPr>
                <w:rFonts w:ascii="Times New Roman" w:hAnsi="Times New Roman" w:cs="Times New Roman"/>
              </w:rPr>
              <w:t xml:space="preserve"> ситуацію, </w:t>
            </w:r>
            <w:proofErr w:type="spellStart"/>
            <w:r w:rsidR="008C2E8E" w:rsidRPr="00A83BDC">
              <w:rPr>
                <w:rFonts w:ascii="Times New Roman" w:hAnsi="Times New Roman" w:cs="Times New Roman"/>
              </w:rPr>
              <w:t>посилено</w:t>
            </w:r>
            <w:r w:rsidR="00A83BDC">
              <w:rPr>
                <w:rFonts w:ascii="Times New Roman" w:hAnsi="Times New Roman" w:cs="Times New Roman"/>
              </w:rPr>
              <w:t>охорони</w:t>
            </w:r>
            <w:proofErr w:type="spellEnd"/>
            <w:r w:rsidR="00A83BDC">
              <w:rPr>
                <w:rFonts w:ascii="Times New Roman" w:hAnsi="Times New Roman" w:cs="Times New Roman"/>
              </w:rPr>
              <w:t xml:space="preserve"> об</w:t>
            </w:r>
            <w:r w:rsidR="00A83BDC" w:rsidRPr="00A83BDC">
              <w:rPr>
                <w:rFonts w:ascii="Times New Roman" w:hAnsi="Times New Roman" w:cs="Times New Roman"/>
              </w:rPr>
              <w:t>’єктів</w:t>
            </w:r>
            <w:r w:rsidR="008C2E8E" w:rsidRPr="00A83BDC">
              <w:rPr>
                <w:rFonts w:ascii="Times New Roman" w:hAnsi="Times New Roman" w:cs="Times New Roman"/>
              </w:rPr>
              <w:t xml:space="preserve"> критичної інфраструктури. </w:t>
            </w:r>
            <w:r w:rsidRPr="00A83BDC">
              <w:rPr>
                <w:rFonts w:ascii="Times New Roman" w:hAnsi="Times New Roman" w:cs="Times New Roman"/>
              </w:rPr>
              <w:t>Здійснюєть</w:t>
            </w:r>
            <w:r w:rsidR="00177971" w:rsidRPr="00A83BDC">
              <w:rPr>
                <w:rFonts w:ascii="Times New Roman" w:hAnsi="Times New Roman" w:cs="Times New Roman"/>
              </w:rPr>
              <w:t>ся силами комунальних підприємств</w:t>
            </w:r>
            <w:r w:rsidRPr="00A83BDC">
              <w:rPr>
                <w:rFonts w:ascii="Times New Roman" w:hAnsi="Times New Roman" w:cs="Times New Roman"/>
              </w:rPr>
              <w:t>.</w:t>
            </w:r>
          </w:p>
          <w:p w:rsidR="00C2461A" w:rsidRPr="00A83BDC" w:rsidRDefault="00C03F94" w:rsidP="00C03F94">
            <w:pPr>
              <w:spacing w:after="0" w:line="240" w:lineRule="auto"/>
              <w:jc w:val="both"/>
              <w:rPr>
                <w:rFonts w:ascii="Times New Roman" w:hAnsi="Times New Roman" w:cs="Times New Roman"/>
              </w:rPr>
            </w:pPr>
            <w:r w:rsidRPr="00A83BDC">
              <w:rPr>
                <w:rFonts w:ascii="Times New Roman" w:hAnsi="Times New Roman" w:cs="Times New Roman"/>
              </w:rPr>
              <w:t>4.</w:t>
            </w:r>
            <w:r w:rsidR="00C2461A" w:rsidRPr="00A83BDC">
              <w:rPr>
                <w:rFonts w:ascii="Times New Roman" w:hAnsi="Times New Roman" w:cs="Times New Roman"/>
              </w:rPr>
              <w:t xml:space="preserve">Перераховано кошти 15 400,0 тис. грн. для </w:t>
            </w:r>
            <w:r w:rsidR="00C2461A" w:rsidRPr="00A83BDC">
              <w:rPr>
                <w:rFonts w:ascii="Times New Roman" w:hAnsi="Times New Roman" w:cs="Times New Roman"/>
                <w:color w:val="000000" w:themeColor="text1"/>
                <w:lang w:eastAsia="ru-RU"/>
              </w:rPr>
              <w:t>КП «ТМТКЕ».</w:t>
            </w:r>
            <w:r w:rsidR="00C2461A" w:rsidRPr="00A83BDC">
              <w:rPr>
                <w:rFonts w:ascii="Times New Roman" w:hAnsi="Times New Roman" w:cs="Times New Roman"/>
              </w:rPr>
              <w:t xml:space="preserve"> Сплата за кредитними зобов’язаннями.Надано фінансову </w:t>
            </w:r>
            <w:r w:rsidR="00C2461A" w:rsidRPr="00A83BDC">
              <w:rPr>
                <w:rFonts w:ascii="Times New Roman" w:hAnsi="Times New Roman" w:cs="Times New Roman"/>
              </w:rPr>
              <w:lastRenderedPageBreak/>
              <w:t>підтримку</w:t>
            </w:r>
            <w:r w:rsidRPr="00A83BDC">
              <w:rPr>
                <w:rFonts w:ascii="Times New Roman" w:hAnsi="Times New Roman" w:cs="Times New Roman"/>
              </w:rPr>
              <w:t>,</w:t>
            </w:r>
            <w:r w:rsidR="00C2461A" w:rsidRPr="00A83BDC">
              <w:rPr>
                <w:rFonts w:ascii="Times New Roman" w:hAnsi="Times New Roman" w:cs="Times New Roman"/>
                <w:lang w:eastAsia="ru-RU"/>
              </w:rPr>
              <w:t xml:space="preserve"> для забезпечення діяльності з виробництва, транспортування, постачання теплової енергії. Оплачено 79900,0 тис. грн.</w:t>
            </w:r>
          </w:p>
          <w:p w:rsidR="00C2461A" w:rsidRPr="00A83BDC" w:rsidRDefault="00C03F94" w:rsidP="00C03F94">
            <w:pPr>
              <w:spacing w:after="0" w:line="240" w:lineRule="auto"/>
              <w:jc w:val="both"/>
              <w:rPr>
                <w:rFonts w:ascii="Times New Roman" w:hAnsi="Times New Roman" w:cs="Times New Roman"/>
              </w:rPr>
            </w:pPr>
            <w:r w:rsidRPr="00A83BDC">
              <w:rPr>
                <w:rFonts w:ascii="Times New Roman" w:hAnsi="Times New Roman" w:cs="Times New Roman"/>
              </w:rPr>
              <w:t>5.</w:t>
            </w:r>
            <w:r w:rsidR="00C2461A" w:rsidRPr="00A83BDC">
              <w:rPr>
                <w:rFonts w:ascii="Times New Roman" w:hAnsi="Times New Roman" w:cs="Times New Roman"/>
              </w:rPr>
              <w:t>Проводятьсяпусконалагоджувальніроботи котла в котельні по вул. Р.</w:t>
            </w:r>
            <w:proofErr w:type="spellStart"/>
            <w:r w:rsidR="00C2461A" w:rsidRPr="00A83BDC">
              <w:rPr>
                <w:rFonts w:ascii="Times New Roman" w:hAnsi="Times New Roman" w:cs="Times New Roman"/>
              </w:rPr>
              <w:t>Купчинського</w:t>
            </w:r>
            <w:proofErr w:type="spellEnd"/>
            <w:r w:rsidR="00C2461A" w:rsidRPr="00A83BDC">
              <w:rPr>
                <w:rFonts w:ascii="Times New Roman" w:hAnsi="Times New Roman" w:cs="Times New Roman"/>
              </w:rPr>
              <w:t>.</w:t>
            </w:r>
          </w:p>
          <w:p w:rsidR="00C2461A" w:rsidRPr="00A83BDC" w:rsidRDefault="00C2461A" w:rsidP="00C03F94">
            <w:pPr>
              <w:spacing w:after="0" w:line="240" w:lineRule="auto"/>
              <w:jc w:val="both"/>
              <w:rPr>
                <w:rFonts w:ascii="Times New Roman" w:hAnsi="Times New Roman" w:cs="Times New Roman"/>
              </w:rPr>
            </w:pPr>
            <w:r w:rsidRPr="00A83BDC">
              <w:rPr>
                <w:rFonts w:ascii="Times New Roman" w:hAnsi="Times New Roman" w:cs="Times New Roman"/>
              </w:rPr>
              <w:t>6.Розпочаті переговори з інвесторами</w:t>
            </w:r>
            <w:r w:rsidR="00A83BDC">
              <w:rPr>
                <w:rFonts w:ascii="Times New Roman" w:hAnsi="Times New Roman" w:cs="Times New Roman"/>
              </w:rPr>
              <w:t xml:space="preserve"> щодо встановлення теплових насосів в котельнях</w:t>
            </w:r>
            <w:r w:rsidRPr="00A83BDC">
              <w:rPr>
                <w:rFonts w:ascii="Times New Roman" w:hAnsi="Times New Roman" w:cs="Times New Roman"/>
              </w:rPr>
              <w:t>.</w:t>
            </w:r>
          </w:p>
          <w:p w:rsidR="00C2461A" w:rsidRPr="00A83BDC" w:rsidRDefault="00C2461A" w:rsidP="00C03F94">
            <w:pPr>
              <w:spacing w:after="0" w:line="240" w:lineRule="auto"/>
              <w:jc w:val="both"/>
              <w:rPr>
                <w:rFonts w:ascii="Times New Roman" w:hAnsi="Times New Roman" w:cs="Times New Roman"/>
              </w:rPr>
            </w:pPr>
            <w:r w:rsidRPr="00A83BDC">
              <w:rPr>
                <w:rFonts w:ascii="Times New Roman" w:hAnsi="Times New Roman" w:cs="Times New Roman"/>
              </w:rPr>
              <w:t xml:space="preserve">7.Завершено </w:t>
            </w:r>
            <w:proofErr w:type="spellStart"/>
            <w:r w:rsidRPr="00A83BDC">
              <w:rPr>
                <w:rFonts w:ascii="Times New Roman" w:hAnsi="Times New Roman" w:cs="Times New Roman"/>
              </w:rPr>
              <w:t>передкваліфікаціюдо</w:t>
            </w:r>
            <w:proofErr w:type="spellEnd"/>
            <w:r w:rsidRPr="00A83BDC">
              <w:rPr>
                <w:rFonts w:ascii="Times New Roman" w:hAnsi="Times New Roman" w:cs="Times New Roman"/>
              </w:rPr>
              <w:t xml:space="preserve"> тендеру, вибрано 3-х претендентів на наступнийетап тендеру.</w:t>
            </w:r>
          </w:p>
          <w:p w:rsidR="00C2461A" w:rsidRPr="00A83BDC" w:rsidRDefault="00C2461A" w:rsidP="00C03F94">
            <w:pPr>
              <w:spacing w:after="0" w:line="240" w:lineRule="auto"/>
              <w:jc w:val="both"/>
              <w:rPr>
                <w:rFonts w:ascii="Times New Roman" w:hAnsi="Times New Roman" w:cs="Times New Roman"/>
              </w:rPr>
            </w:pPr>
            <w:r w:rsidRPr="00A83BDC">
              <w:rPr>
                <w:rFonts w:ascii="Times New Roman" w:hAnsi="Times New Roman" w:cs="Times New Roman"/>
              </w:rPr>
              <w:t>8.Виконано</w:t>
            </w:r>
            <w:r w:rsidR="00177971" w:rsidRPr="00A83BDC">
              <w:rPr>
                <w:rFonts w:ascii="Times New Roman" w:hAnsi="Times New Roman" w:cs="Times New Roman"/>
              </w:rPr>
              <w:t>д</w:t>
            </w:r>
            <w:r w:rsidRPr="00A83BDC">
              <w:rPr>
                <w:rFonts w:ascii="Times New Roman" w:hAnsi="Times New Roman" w:cs="Times New Roman"/>
              </w:rPr>
              <w:t>испечеризаціюкотельні по вул. Багата.</w:t>
            </w:r>
          </w:p>
          <w:p w:rsidR="00C2461A" w:rsidRPr="00A83BDC" w:rsidRDefault="00C2461A" w:rsidP="00C03F94">
            <w:pPr>
              <w:spacing w:after="0" w:line="240" w:lineRule="auto"/>
              <w:jc w:val="both"/>
              <w:rPr>
                <w:rFonts w:ascii="Times New Roman" w:hAnsi="Times New Roman" w:cs="Times New Roman"/>
              </w:rPr>
            </w:pPr>
            <w:r w:rsidRPr="00A83BDC">
              <w:rPr>
                <w:rFonts w:ascii="Times New Roman" w:hAnsi="Times New Roman" w:cs="Times New Roman"/>
              </w:rPr>
              <w:t>9.Не виконано (відсутнєфінансування).</w:t>
            </w:r>
          </w:p>
          <w:p w:rsidR="00C2461A" w:rsidRPr="00A83BDC" w:rsidRDefault="00C2461A" w:rsidP="00C03F94">
            <w:pPr>
              <w:spacing w:after="0" w:line="240" w:lineRule="auto"/>
              <w:jc w:val="both"/>
              <w:rPr>
                <w:rFonts w:ascii="Times New Roman" w:eastAsia="Times New Roman" w:hAnsi="Times New Roman" w:cs="Times New Roman"/>
                <w:lang w:eastAsia="ru-RU"/>
              </w:rPr>
            </w:pPr>
            <w:r w:rsidRPr="00A83BDC">
              <w:rPr>
                <w:rFonts w:ascii="Times New Roman" w:hAnsi="Times New Roman" w:cs="Times New Roman"/>
              </w:rPr>
              <w:t>10. Проведено експертне обстеження 93 ліфтів.Виконано ремонт ліфта вул.Коновальця,6 (1).</w:t>
            </w:r>
            <w:r w:rsidRPr="00A83BDC">
              <w:rPr>
                <w:rFonts w:ascii="Times New Roman" w:eastAsia="Times New Roman" w:hAnsi="Times New Roman" w:cs="Times New Roman"/>
                <w:lang w:eastAsia="ru-RU"/>
              </w:rPr>
              <w:t>Виконано на умовах співфінансування ремонт ліфтів:бульвар Симона Петлюри, 3 (1, 2, 4).</w:t>
            </w:r>
          </w:p>
          <w:p w:rsidR="00CE6D2A" w:rsidRPr="00A83BDC" w:rsidRDefault="00C2461A" w:rsidP="00A83BDC">
            <w:pPr>
              <w:spacing w:after="0" w:line="240" w:lineRule="auto"/>
              <w:jc w:val="both"/>
              <w:rPr>
                <w:rFonts w:ascii="Times New Roman" w:eastAsia="Times New Roman" w:hAnsi="Times New Roman" w:cs="Times New Roman"/>
                <w:lang w:eastAsia="ru-RU"/>
              </w:rPr>
            </w:pPr>
            <w:r w:rsidRPr="00A83BDC">
              <w:rPr>
                <w:rFonts w:ascii="Times New Roman" w:hAnsi="Times New Roman" w:cs="Times New Roman"/>
              </w:rPr>
              <w:t>11.</w:t>
            </w:r>
            <w:r w:rsidR="00C03F94" w:rsidRPr="00A83BDC">
              <w:rPr>
                <w:rFonts w:ascii="Times New Roman" w:eastAsia="Times New Roman" w:hAnsi="Times New Roman" w:cs="Times New Roman"/>
                <w:lang w:eastAsia="ru-RU"/>
              </w:rPr>
              <w:t xml:space="preserve"> Н</w:t>
            </w:r>
            <w:r w:rsidRPr="00A83BDC">
              <w:rPr>
                <w:rFonts w:ascii="Times New Roman" w:eastAsia="Times New Roman" w:hAnsi="Times New Roman" w:cs="Times New Roman"/>
                <w:lang w:eastAsia="ru-RU"/>
              </w:rPr>
              <w:t xml:space="preserve">а умовах співфінансування </w:t>
            </w:r>
            <w:r w:rsidR="00C03F94" w:rsidRPr="00A83BDC">
              <w:rPr>
                <w:rFonts w:ascii="Times New Roman" w:eastAsia="Times New Roman" w:hAnsi="Times New Roman" w:cs="Times New Roman"/>
                <w:lang w:eastAsia="ru-RU"/>
              </w:rPr>
              <w:t xml:space="preserve">проведено </w:t>
            </w:r>
            <w:r w:rsidRPr="00A83BDC">
              <w:rPr>
                <w:rFonts w:ascii="Times New Roman" w:eastAsia="Times New Roman" w:hAnsi="Times New Roman" w:cs="Times New Roman"/>
                <w:lang w:eastAsia="ru-RU"/>
              </w:rPr>
              <w:t xml:space="preserve">капітальний ремонт та заміну </w:t>
            </w:r>
            <w:proofErr w:type="spellStart"/>
            <w:r w:rsidRPr="00A83BDC">
              <w:rPr>
                <w:rFonts w:ascii="Times New Roman" w:eastAsia="Times New Roman" w:hAnsi="Times New Roman" w:cs="Times New Roman"/>
                <w:lang w:eastAsia="ru-RU"/>
              </w:rPr>
              <w:t>внутрішньобудинкових</w:t>
            </w:r>
            <w:proofErr w:type="spellEnd"/>
            <w:r w:rsidRPr="00A83BDC">
              <w:rPr>
                <w:rFonts w:ascii="Times New Roman" w:eastAsia="Times New Roman" w:hAnsi="Times New Roman" w:cs="Times New Roman"/>
                <w:lang w:eastAsia="ru-RU"/>
              </w:rPr>
              <w:t xml:space="preserve"> інженерних мереж:</w:t>
            </w:r>
            <w:r w:rsidR="008C2E8E" w:rsidRPr="00A83BDC">
              <w:rPr>
                <w:rFonts w:ascii="Times New Roman" w:eastAsia="Times New Roman" w:hAnsi="Times New Roman" w:cs="Times New Roman"/>
                <w:lang w:eastAsia="ru-RU"/>
              </w:rPr>
              <w:t xml:space="preserve"> </w:t>
            </w:r>
            <w:proofErr w:type="spellStart"/>
            <w:r w:rsidR="008C2E8E" w:rsidRPr="00A83BDC">
              <w:rPr>
                <w:rFonts w:ascii="Times New Roman" w:eastAsia="Times New Roman" w:hAnsi="Times New Roman" w:cs="Times New Roman"/>
                <w:lang w:eastAsia="ru-RU"/>
              </w:rPr>
              <w:t>вул.</w:t>
            </w:r>
            <w:r w:rsidRPr="00A83BDC">
              <w:rPr>
                <w:rFonts w:ascii="Times New Roman" w:eastAsia="Times New Roman" w:hAnsi="Times New Roman" w:cs="Times New Roman"/>
                <w:lang w:eastAsia="ru-RU"/>
              </w:rPr>
              <w:t>Тарнавського</w:t>
            </w:r>
            <w:proofErr w:type="spellEnd"/>
            <w:r w:rsidRPr="00A83BDC">
              <w:rPr>
                <w:rFonts w:ascii="Times New Roman" w:eastAsia="Times New Roman" w:hAnsi="Times New Roman" w:cs="Times New Roman"/>
                <w:lang w:eastAsia="ru-RU"/>
              </w:rPr>
              <w:t>, 22;</w:t>
            </w:r>
            <w:r w:rsidR="00C03F94" w:rsidRPr="00A83BDC">
              <w:rPr>
                <w:rFonts w:ascii="Times New Roman" w:eastAsia="Times New Roman" w:hAnsi="Times New Roman" w:cs="Times New Roman"/>
                <w:lang w:eastAsia="ru-RU"/>
              </w:rPr>
              <w:t xml:space="preserve"> в</w:t>
            </w:r>
            <w:r w:rsidR="008C2E8E" w:rsidRPr="00A83BDC">
              <w:rPr>
                <w:rFonts w:ascii="Times New Roman" w:eastAsia="Times New Roman" w:hAnsi="Times New Roman" w:cs="Times New Roman"/>
                <w:lang w:eastAsia="ru-RU"/>
              </w:rPr>
              <w:t xml:space="preserve">ул. </w:t>
            </w:r>
            <w:r w:rsidRPr="00A83BDC">
              <w:rPr>
                <w:rFonts w:ascii="Times New Roman" w:eastAsia="Times New Roman" w:hAnsi="Times New Roman" w:cs="Times New Roman"/>
                <w:lang w:eastAsia="ru-RU"/>
              </w:rPr>
              <w:t>Валова, 1.</w:t>
            </w:r>
          </w:p>
        </w:tc>
      </w:tr>
      <w:tr w:rsidR="00A77C39" w:rsidRPr="00A83BDC" w:rsidTr="00A83BDC">
        <w:trPr>
          <w:trHeight w:val="410"/>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A77C39">
            <w:pPr>
              <w:spacing w:after="0" w:line="240" w:lineRule="auto"/>
              <w:ind w:left="-57" w:right="-57"/>
              <w:jc w:val="center"/>
              <w:rPr>
                <w:rFonts w:ascii="Times New Roman" w:hAnsi="Times New Roman" w:cs="Times New Roman"/>
              </w:rPr>
            </w:pPr>
            <w:r w:rsidRPr="00A83BDC">
              <w:rPr>
                <w:rFonts w:ascii="Times New Roman" w:hAnsi="Times New Roman" w:cs="Times New Roman"/>
              </w:rPr>
              <w:lastRenderedPageBreak/>
              <w:t>1.2.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Забезпечення безперебійної роботи закладів охорони здоров’я.</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1. Підтримка, розвиток, удосконалення діяльності, безпека територіальних медичних закладів громади.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2. Розвиток медичних центрів, які знаходяться в структурі закладів охорони здоров’я громади.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3. Забезпечення закладів альтернативними джерелами живлення та термомодернізації, в тому числі встановлення </w:t>
            </w:r>
            <w:proofErr w:type="spellStart"/>
            <w:r w:rsidRPr="00A83BDC">
              <w:rPr>
                <w:rFonts w:ascii="Times New Roman" w:hAnsi="Times New Roman" w:cs="Times New Roman"/>
              </w:rPr>
              <w:t>когенераційних</w:t>
            </w:r>
            <w:proofErr w:type="spellEnd"/>
            <w:r w:rsidRPr="00A83BDC">
              <w:rPr>
                <w:rFonts w:ascii="Times New Roman" w:hAnsi="Times New Roman" w:cs="Times New Roman"/>
              </w:rPr>
              <w:t xml:space="preserve"> установок та сонячних панелей.</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Відділ охорони здоров’я та медичного забезпечення, заклади охорони здоров’я</w:t>
            </w:r>
          </w:p>
        </w:tc>
        <w:tc>
          <w:tcPr>
            <w:tcW w:w="2052" w:type="pct"/>
            <w:gridSpan w:val="2"/>
            <w:tcBorders>
              <w:top w:val="single" w:sz="4" w:space="0" w:color="000000"/>
              <w:left w:val="single" w:sz="4" w:space="0" w:color="000000"/>
              <w:bottom w:val="single" w:sz="4" w:space="0" w:color="000000"/>
              <w:right w:val="single" w:sz="4" w:space="0" w:color="000000"/>
            </w:tcBorders>
          </w:tcPr>
          <w:p w:rsidR="00655332" w:rsidRPr="00A83BDC" w:rsidRDefault="00F85AB8" w:rsidP="003754DC">
            <w:pPr>
              <w:spacing w:after="0" w:line="240" w:lineRule="auto"/>
              <w:jc w:val="both"/>
              <w:rPr>
                <w:rFonts w:ascii="Times New Roman" w:eastAsia="Times New Roman" w:hAnsi="Times New Roman" w:cs="Times New Roman"/>
              </w:rPr>
            </w:pPr>
            <w:r w:rsidRPr="00A83BDC">
              <w:rPr>
                <w:rFonts w:ascii="Times New Roman" w:hAnsi="Times New Roman" w:cs="Times New Roman"/>
              </w:rPr>
              <w:t xml:space="preserve">1. </w:t>
            </w:r>
            <w:r w:rsidR="00C03F94" w:rsidRPr="00A83BDC">
              <w:rPr>
                <w:rFonts w:ascii="Times New Roman" w:hAnsi="Times New Roman" w:cs="Times New Roman"/>
              </w:rPr>
              <w:t>П</w:t>
            </w:r>
            <w:r w:rsidRPr="00A83BDC">
              <w:rPr>
                <w:rFonts w:ascii="Times New Roman" w:hAnsi="Times New Roman" w:cs="Times New Roman"/>
              </w:rPr>
              <w:t>родовжує</w:t>
            </w:r>
            <w:r w:rsidR="00C03F94" w:rsidRPr="00A83BDC">
              <w:rPr>
                <w:rFonts w:ascii="Times New Roman" w:hAnsi="Times New Roman" w:cs="Times New Roman"/>
              </w:rPr>
              <w:t>ться реалізація</w:t>
            </w:r>
            <w:r w:rsidRPr="00A83BDC">
              <w:rPr>
                <w:rFonts w:ascii="Times New Roman" w:hAnsi="Times New Roman" w:cs="Times New Roman"/>
              </w:rPr>
              <w:t xml:space="preserve"> комплекс</w:t>
            </w:r>
            <w:r w:rsidR="00C03F94" w:rsidRPr="00A83BDC">
              <w:rPr>
                <w:rFonts w:ascii="Times New Roman" w:hAnsi="Times New Roman" w:cs="Times New Roman"/>
              </w:rPr>
              <w:t>у</w:t>
            </w:r>
            <w:r w:rsidRPr="00A83BDC">
              <w:rPr>
                <w:rFonts w:ascii="Times New Roman" w:hAnsi="Times New Roman" w:cs="Times New Roman"/>
              </w:rPr>
              <w:t xml:space="preserve"> заходів, спрямованих на </w:t>
            </w:r>
            <w:r w:rsidRPr="008B0EE6">
              <w:rPr>
                <w:rFonts w:ascii="Times New Roman" w:hAnsi="Times New Roman" w:cs="Times New Roman"/>
              </w:rPr>
              <w:t>підвищення ефективності, якості та безпеки медичної допомоги населенню.</w:t>
            </w:r>
            <w:r w:rsidR="00655332" w:rsidRPr="008B0EE6">
              <w:rPr>
                <w:rFonts w:ascii="Times New Roman" w:eastAsia="Times New Roman" w:hAnsi="Times New Roman" w:cs="Times New Roman"/>
              </w:rPr>
              <w:t xml:space="preserve"> Проводилася модернізація закладів КНП </w:t>
            </w:r>
            <w:r w:rsidR="00A81E4F">
              <w:rPr>
                <w:rFonts w:ascii="Times New Roman" w:eastAsia="Times New Roman" w:hAnsi="Times New Roman" w:cs="Times New Roman"/>
              </w:rPr>
              <w:t>«</w:t>
            </w:r>
            <w:r w:rsidR="00655332" w:rsidRPr="008B0EE6">
              <w:rPr>
                <w:rFonts w:ascii="Times New Roman" w:eastAsia="Times New Roman" w:hAnsi="Times New Roman" w:cs="Times New Roman"/>
              </w:rPr>
              <w:t>Т</w:t>
            </w:r>
            <w:r w:rsidR="00A81E4F">
              <w:rPr>
                <w:rFonts w:ascii="Times New Roman" w:eastAsia="Times New Roman" w:hAnsi="Times New Roman" w:cs="Times New Roman"/>
              </w:rPr>
              <w:t>ернопільська міська комунальна лікарня швидкої допомоги»</w:t>
            </w:r>
            <w:r w:rsidR="00655332" w:rsidRPr="008B0EE6">
              <w:rPr>
                <w:rFonts w:ascii="Times New Roman" w:eastAsia="Times New Roman" w:hAnsi="Times New Roman" w:cs="Times New Roman"/>
              </w:rPr>
              <w:t>,</w:t>
            </w:r>
            <w:r w:rsidR="00655332" w:rsidRPr="00A83BDC">
              <w:rPr>
                <w:rFonts w:ascii="Times New Roman" w:eastAsia="Times New Roman" w:hAnsi="Times New Roman" w:cs="Times New Roman"/>
              </w:rPr>
              <w:t xml:space="preserve"> капремонт вхідної групи поліклініки (</w:t>
            </w:r>
            <w:r w:rsidR="008B0EE6" w:rsidRPr="00A83BDC">
              <w:rPr>
                <w:rFonts w:ascii="Times New Roman" w:eastAsia="Times New Roman" w:hAnsi="Times New Roman" w:cs="Times New Roman"/>
              </w:rPr>
              <w:t>ментальне</w:t>
            </w:r>
            <w:r w:rsidR="00655332" w:rsidRPr="00A83BDC">
              <w:rPr>
                <w:rFonts w:ascii="Times New Roman" w:eastAsia="Times New Roman" w:hAnsi="Times New Roman" w:cs="Times New Roman"/>
              </w:rPr>
              <w:t xml:space="preserve"> здоров'я), </w:t>
            </w:r>
            <w:proofErr w:type="spellStart"/>
            <w:r w:rsidR="00655332" w:rsidRPr="00A83BDC">
              <w:rPr>
                <w:rFonts w:ascii="Times New Roman" w:eastAsia="Times New Roman" w:hAnsi="Times New Roman" w:cs="Times New Roman"/>
              </w:rPr>
              <w:t>бахілонадівач</w:t>
            </w:r>
            <w:proofErr w:type="spellEnd"/>
            <w:r w:rsidR="00655332" w:rsidRPr="00A83BDC">
              <w:rPr>
                <w:rFonts w:ascii="Times New Roman" w:eastAsia="Times New Roman" w:hAnsi="Times New Roman" w:cs="Times New Roman"/>
              </w:rPr>
              <w:t xml:space="preserve"> 1 шт.</w:t>
            </w:r>
            <w:r w:rsidR="00201657" w:rsidRPr="00A83BDC">
              <w:rPr>
                <w:rFonts w:ascii="Times New Roman" w:hAnsi="Times New Roman" w:cs="Times New Roman"/>
              </w:rPr>
              <w:t xml:space="preserve"> Забезпеченопотреби в розхідних матеріалах для проведення </w:t>
            </w:r>
            <w:proofErr w:type="spellStart"/>
            <w:r w:rsidR="00201657" w:rsidRPr="00A83BDC">
              <w:rPr>
                <w:rFonts w:ascii="Times New Roman" w:hAnsi="Times New Roman" w:cs="Times New Roman"/>
              </w:rPr>
              <w:t>ендоваскулярних</w:t>
            </w:r>
            <w:proofErr w:type="spellEnd"/>
            <w:r w:rsidR="00201657" w:rsidRPr="00A83BDC">
              <w:rPr>
                <w:rFonts w:ascii="Times New Roman" w:hAnsi="Times New Roman" w:cs="Times New Roman"/>
              </w:rPr>
              <w:t xml:space="preserve"> операцій на коронарних судинах серця та дорого вартісними лікарськими засобами хворим з інфарктом міокарда. Забезпечено надання паліативної та </w:t>
            </w:r>
            <w:proofErr w:type="spellStart"/>
            <w:r w:rsidR="00201657" w:rsidRPr="00A83BDC">
              <w:rPr>
                <w:rFonts w:ascii="Times New Roman" w:hAnsi="Times New Roman" w:cs="Times New Roman"/>
              </w:rPr>
              <w:t>хоспісної</w:t>
            </w:r>
            <w:proofErr w:type="spellEnd"/>
            <w:r w:rsidR="00201657" w:rsidRPr="00A83BDC">
              <w:rPr>
                <w:rFonts w:ascii="Times New Roman" w:hAnsi="Times New Roman" w:cs="Times New Roman"/>
              </w:rPr>
              <w:t xml:space="preserve"> допомоги в паліативному відділенні за адресою: </w:t>
            </w:r>
            <w:proofErr w:type="spellStart"/>
            <w:r w:rsidR="00201657" w:rsidRPr="00A83BDC">
              <w:rPr>
                <w:rFonts w:ascii="Times New Roman" w:hAnsi="Times New Roman" w:cs="Times New Roman"/>
              </w:rPr>
              <w:t>с.Малашівці</w:t>
            </w:r>
            <w:proofErr w:type="spellEnd"/>
            <w:r w:rsidR="00412869" w:rsidRPr="00A83BDC">
              <w:rPr>
                <w:rFonts w:ascii="Times New Roman" w:hAnsi="Times New Roman" w:cs="Times New Roman"/>
              </w:rPr>
              <w:t>.</w:t>
            </w:r>
          </w:p>
          <w:p w:rsidR="00655332" w:rsidRPr="00A83BDC" w:rsidRDefault="00C03F94" w:rsidP="003754DC">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2. КНП </w:t>
            </w:r>
            <w:r w:rsidR="008B0EE6">
              <w:rPr>
                <w:rFonts w:ascii="Times New Roman" w:eastAsia="Times New Roman" w:hAnsi="Times New Roman" w:cs="Times New Roman"/>
              </w:rPr>
              <w:t>«</w:t>
            </w:r>
            <w:r w:rsidRPr="00A83BDC">
              <w:rPr>
                <w:rFonts w:ascii="Times New Roman" w:eastAsia="Times New Roman" w:hAnsi="Times New Roman" w:cs="Times New Roman"/>
              </w:rPr>
              <w:t>Т</w:t>
            </w:r>
            <w:r w:rsidR="008B0EE6">
              <w:rPr>
                <w:rFonts w:ascii="Times New Roman" w:eastAsia="Times New Roman" w:hAnsi="Times New Roman" w:cs="Times New Roman"/>
              </w:rPr>
              <w:t xml:space="preserve">ернопільська комунальна міська лікарня </w:t>
            </w:r>
            <w:r w:rsidRPr="00A83BDC">
              <w:rPr>
                <w:rFonts w:ascii="Times New Roman" w:eastAsia="Times New Roman" w:hAnsi="Times New Roman" w:cs="Times New Roman"/>
              </w:rPr>
              <w:t>№2</w:t>
            </w:r>
            <w:r w:rsidR="008B0EE6">
              <w:rPr>
                <w:rFonts w:ascii="Times New Roman" w:eastAsia="Times New Roman" w:hAnsi="Times New Roman" w:cs="Times New Roman"/>
              </w:rPr>
              <w:t>»</w:t>
            </w:r>
            <w:r w:rsidRPr="00A83BDC">
              <w:rPr>
                <w:rFonts w:ascii="Times New Roman" w:eastAsia="Times New Roman" w:hAnsi="Times New Roman" w:cs="Times New Roman"/>
              </w:rPr>
              <w:t xml:space="preserve"> придбано:</w:t>
            </w:r>
            <w:r w:rsidR="00655332" w:rsidRPr="00A83BDC">
              <w:rPr>
                <w:rFonts w:ascii="Times New Roman" w:eastAsia="Times New Roman" w:hAnsi="Times New Roman" w:cs="Times New Roman"/>
              </w:rPr>
              <w:t xml:space="preserve"> біохімічний аналізатор, холодильник (2 шт.) і </w:t>
            </w:r>
            <w:r w:rsidR="008B0EE6" w:rsidRPr="00A83BDC">
              <w:rPr>
                <w:rFonts w:ascii="Times New Roman" w:eastAsia="Times New Roman" w:hAnsi="Times New Roman" w:cs="Times New Roman"/>
              </w:rPr>
              <w:t>кондиціонер</w:t>
            </w:r>
            <w:r w:rsidR="00655332" w:rsidRPr="00A83BDC">
              <w:rPr>
                <w:rFonts w:ascii="Times New Roman" w:eastAsia="Times New Roman" w:hAnsi="Times New Roman" w:cs="Times New Roman"/>
              </w:rPr>
              <w:t xml:space="preserve"> (10 шт.), реконструкція електропостачання кардіологічного корпусу, капремонт інфекційного відділення по </w:t>
            </w:r>
            <w:proofErr w:type="spellStart"/>
            <w:r w:rsidR="00655332" w:rsidRPr="00A83BDC">
              <w:rPr>
                <w:rFonts w:ascii="Times New Roman" w:eastAsia="Times New Roman" w:hAnsi="Times New Roman" w:cs="Times New Roman"/>
              </w:rPr>
              <w:t>вул.Р.Купчинського</w:t>
            </w:r>
            <w:proofErr w:type="spellEnd"/>
            <w:r w:rsidR="00655332" w:rsidRPr="00A83BDC">
              <w:rPr>
                <w:rFonts w:ascii="Times New Roman" w:eastAsia="Times New Roman" w:hAnsi="Times New Roman" w:cs="Times New Roman"/>
              </w:rPr>
              <w:t xml:space="preserve">,16,виготовлено ПКД по капремонту </w:t>
            </w:r>
            <w:r w:rsidR="008B0EE6" w:rsidRPr="00A83BDC">
              <w:rPr>
                <w:rFonts w:ascii="Times New Roman" w:eastAsia="Times New Roman" w:hAnsi="Times New Roman" w:cs="Times New Roman"/>
              </w:rPr>
              <w:t>водопровідної</w:t>
            </w:r>
            <w:r w:rsidR="00655332" w:rsidRPr="00A83BDC">
              <w:rPr>
                <w:rFonts w:ascii="Times New Roman" w:eastAsia="Times New Roman" w:hAnsi="Times New Roman" w:cs="Times New Roman"/>
              </w:rPr>
              <w:t xml:space="preserve"> мережі перед </w:t>
            </w:r>
            <w:r w:rsidR="008B0EE6" w:rsidRPr="00A83BDC">
              <w:rPr>
                <w:rFonts w:ascii="Times New Roman" w:eastAsia="Times New Roman" w:hAnsi="Times New Roman" w:cs="Times New Roman"/>
              </w:rPr>
              <w:t>поліклінікою</w:t>
            </w:r>
          </w:p>
          <w:p w:rsidR="00655332" w:rsidRPr="00A83BDC" w:rsidRDefault="00655332" w:rsidP="003754DC">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3. КНП ЦПМСД ТМР - </w:t>
            </w:r>
            <w:r w:rsidR="008B0EE6" w:rsidRPr="00A83BDC">
              <w:rPr>
                <w:rFonts w:ascii="Times New Roman" w:eastAsia="Times New Roman" w:hAnsi="Times New Roman" w:cs="Times New Roman"/>
              </w:rPr>
              <w:t>затверджено</w:t>
            </w:r>
            <w:r w:rsidR="00C03F94" w:rsidRPr="00A83BDC">
              <w:rPr>
                <w:rFonts w:ascii="Times New Roman" w:eastAsia="Times New Roman" w:hAnsi="Times New Roman" w:cs="Times New Roman"/>
              </w:rPr>
              <w:t xml:space="preserve">ПКД та проведено експертизу по </w:t>
            </w:r>
            <w:r w:rsidRPr="00A83BDC">
              <w:rPr>
                <w:rFonts w:ascii="Times New Roman" w:eastAsia="Times New Roman" w:hAnsi="Times New Roman" w:cs="Times New Roman"/>
              </w:rPr>
              <w:t xml:space="preserve">робочому проекту по облаштуванню ліфта в корпусі по вул.Острозького,6 , </w:t>
            </w:r>
          </w:p>
          <w:p w:rsidR="00655332" w:rsidRPr="00A83BDC" w:rsidRDefault="00655332" w:rsidP="003754DC">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4. КНП ТСП ТМР </w:t>
            </w:r>
            <w:r w:rsidR="008B0EE6">
              <w:rPr>
                <w:rFonts w:ascii="Times New Roman" w:eastAsia="Times New Roman" w:hAnsi="Times New Roman" w:cs="Times New Roman"/>
              </w:rPr>
              <w:t>–</w:t>
            </w:r>
            <w:r w:rsidRPr="00A83BDC">
              <w:rPr>
                <w:rFonts w:ascii="Times New Roman" w:eastAsia="Times New Roman" w:hAnsi="Times New Roman" w:cs="Times New Roman"/>
              </w:rPr>
              <w:t xml:space="preserve"> проведено капітальний ремонт приміщення </w:t>
            </w:r>
            <w:r w:rsidRPr="00A83BDC">
              <w:rPr>
                <w:rFonts w:ascii="Times New Roman" w:eastAsia="Times New Roman" w:hAnsi="Times New Roman" w:cs="Times New Roman"/>
              </w:rPr>
              <w:lastRenderedPageBreak/>
              <w:t>поліклініки</w:t>
            </w:r>
            <w:r w:rsidR="00A81E4F">
              <w:rPr>
                <w:rFonts w:ascii="Times New Roman" w:eastAsia="Times New Roman" w:hAnsi="Times New Roman" w:cs="Times New Roman"/>
              </w:rPr>
              <w:t>.</w:t>
            </w:r>
          </w:p>
          <w:p w:rsidR="00CE6D2A" w:rsidRPr="00A83BDC" w:rsidRDefault="00655332" w:rsidP="003754DC">
            <w:pPr>
              <w:spacing w:after="0" w:line="240" w:lineRule="auto"/>
              <w:jc w:val="both"/>
              <w:rPr>
                <w:rFonts w:ascii="Times New Roman" w:hAnsi="Times New Roman" w:cs="Times New Roman"/>
              </w:rPr>
            </w:pPr>
            <w:r w:rsidRPr="00A83BDC">
              <w:rPr>
                <w:rFonts w:ascii="Times New Roman" w:eastAsia="Times New Roman" w:hAnsi="Times New Roman" w:cs="Times New Roman"/>
              </w:rPr>
              <w:t xml:space="preserve">5. КНП </w:t>
            </w:r>
            <w:r w:rsidR="00A81E4F">
              <w:rPr>
                <w:rFonts w:ascii="Times New Roman" w:eastAsia="Times New Roman" w:hAnsi="Times New Roman" w:cs="Times New Roman"/>
              </w:rPr>
              <w:t>«</w:t>
            </w:r>
            <w:r w:rsidRPr="00A83BDC">
              <w:rPr>
                <w:rFonts w:ascii="Times New Roman" w:eastAsia="Times New Roman" w:hAnsi="Times New Roman" w:cs="Times New Roman"/>
              </w:rPr>
              <w:t>ТМСП№1</w:t>
            </w:r>
            <w:r w:rsidR="00A81E4F">
              <w:rPr>
                <w:rFonts w:ascii="Times New Roman" w:eastAsia="Times New Roman" w:hAnsi="Times New Roman" w:cs="Times New Roman"/>
              </w:rPr>
              <w:t>»</w:t>
            </w:r>
            <w:r w:rsidRPr="00A83BDC">
              <w:rPr>
                <w:rFonts w:ascii="Times New Roman" w:eastAsia="Times New Roman" w:hAnsi="Times New Roman" w:cs="Times New Roman"/>
              </w:rPr>
              <w:t xml:space="preserve"> ТМР - придбано стоматологічну установку.</w:t>
            </w:r>
          </w:p>
          <w:p w:rsidR="00A81E4F" w:rsidRDefault="00E25073" w:rsidP="00A81E4F">
            <w:pPr>
              <w:pStyle w:val="a3"/>
              <w:spacing w:before="0" w:beforeAutospacing="0" w:after="0" w:afterAutospacing="0"/>
              <w:jc w:val="both"/>
              <w:rPr>
                <w:rFonts w:eastAsia="Times New Roman"/>
                <w:bCs/>
                <w:sz w:val="22"/>
                <w:szCs w:val="22"/>
                <w:lang w:eastAsia="uk-UA"/>
              </w:rPr>
            </w:pPr>
            <w:r w:rsidRPr="00A83BDC">
              <w:rPr>
                <w:sz w:val="22"/>
                <w:szCs w:val="22"/>
              </w:rPr>
              <w:t>Медичні заклади оснащені альтернативними джерелами енергії</w:t>
            </w:r>
            <w:r w:rsidR="00C03F94" w:rsidRPr="00A83BDC">
              <w:rPr>
                <w:sz w:val="22"/>
                <w:szCs w:val="22"/>
              </w:rPr>
              <w:t>.</w:t>
            </w:r>
            <w:r w:rsidRPr="00A83BDC">
              <w:rPr>
                <w:rFonts w:eastAsia="Times New Roman"/>
                <w:bCs/>
                <w:sz w:val="22"/>
                <w:szCs w:val="22"/>
                <w:lang w:eastAsia="uk-UA"/>
              </w:rPr>
              <w:t>Міська комунальна лікарня швидкої допомоги (вул. Шпитальна, 2)</w:t>
            </w:r>
            <w:r w:rsidR="00A81E4F">
              <w:rPr>
                <w:rFonts w:eastAsia="Times New Roman"/>
                <w:bCs/>
                <w:sz w:val="22"/>
                <w:szCs w:val="22"/>
                <w:lang w:eastAsia="uk-UA"/>
              </w:rPr>
              <w:t>;</w:t>
            </w:r>
          </w:p>
          <w:p w:rsidR="00E25073" w:rsidRPr="00A83BDC" w:rsidRDefault="00E25073" w:rsidP="00A81E4F">
            <w:pPr>
              <w:pStyle w:val="a3"/>
              <w:spacing w:before="0" w:beforeAutospacing="0" w:after="0" w:afterAutospacing="0"/>
              <w:jc w:val="both"/>
              <w:rPr>
                <w:rFonts w:eastAsia="Times New Roman"/>
                <w:sz w:val="22"/>
                <w:szCs w:val="22"/>
                <w:lang w:eastAsia="uk-UA"/>
              </w:rPr>
            </w:pPr>
            <w:r w:rsidRPr="00A83BDC">
              <w:rPr>
                <w:rFonts w:eastAsia="Times New Roman"/>
                <w:sz w:val="22"/>
                <w:szCs w:val="22"/>
                <w:lang w:eastAsia="uk-UA"/>
              </w:rPr>
              <w:t>Включена в програму термомодернізації, фінансовану через ЄІБ та уряд, з комплексними заходами утеплення </w:t>
            </w:r>
            <w:r w:rsidR="00184F98" w:rsidRPr="00A83BDC">
              <w:rPr>
                <w:rFonts w:eastAsia="Times New Roman"/>
                <w:sz w:val="22"/>
                <w:szCs w:val="22"/>
                <w:lang w:eastAsia="uk-UA"/>
              </w:rPr>
              <w:t xml:space="preserve"> та </w:t>
            </w:r>
            <w:r w:rsidR="00A81E4F">
              <w:rPr>
                <w:rFonts w:eastAsia="Times New Roman"/>
                <w:sz w:val="22"/>
                <w:szCs w:val="22"/>
                <w:lang w:eastAsia="uk-UA"/>
              </w:rPr>
              <w:t>Тернопільська м</w:t>
            </w:r>
            <w:r w:rsidRPr="00A83BDC">
              <w:rPr>
                <w:rFonts w:eastAsia="Times New Roman"/>
                <w:bCs/>
                <w:sz w:val="22"/>
                <w:szCs w:val="22"/>
              </w:rPr>
              <w:t>іська</w:t>
            </w:r>
            <w:r w:rsidR="00A81E4F">
              <w:rPr>
                <w:rFonts w:eastAsia="Times New Roman"/>
                <w:bCs/>
                <w:sz w:val="22"/>
                <w:szCs w:val="22"/>
              </w:rPr>
              <w:t xml:space="preserve"> комунальна</w:t>
            </w:r>
            <w:r w:rsidRPr="00A83BDC">
              <w:rPr>
                <w:rFonts w:eastAsia="Times New Roman"/>
                <w:bCs/>
                <w:sz w:val="22"/>
                <w:szCs w:val="22"/>
              </w:rPr>
              <w:t xml:space="preserve"> лікарня №2 (вул. </w:t>
            </w:r>
            <w:proofErr w:type="spellStart"/>
            <w:r w:rsidRPr="00A83BDC">
              <w:rPr>
                <w:rFonts w:eastAsia="Times New Roman"/>
                <w:bCs/>
                <w:sz w:val="22"/>
                <w:szCs w:val="22"/>
              </w:rPr>
              <w:t>Купчинського</w:t>
            </w:r>
            <w:proofErr w:type="spellEnd"/>
            <w:r w:rsidRPr="00A83BDC">
              <w:rPr>
                <w:rFonts w:eastAsia="Times New Roman"/>
                <w:bCs/>
                <w:sz w:val="22"/>
                <w:szCs w:val="22"/>
              </w:rPr>
              <w:t>, 14)</w:t>
            </w:r>
            <w:r w:rsidR="00184F98" w:rsidRPr="00A83BDC">
              <w:rPr>
                <w:rFonts w:eastAsia="Times New Roman"/>
                <w:sz w:val="22"/>
                <w:szCs w:val="22"/>
              </w:rPr>
              <w:t>(</w:t>
            </w:r>
            <w:r w:rsidRPr="00A83BDC">
              <w:rPr>
                <w:rFonts w:eastAsia="Times New Roman"/>
                <w:sz w:val="22"/>
                <w:szCs w:val="22"/>
              </w:rPr>
              <w:t>модернізація головного корпусу, пологового та кардіологічного відділень, поліклініки</w:t>
            </w:r>
            <w:r w:rsidR="00184F98" w:rsidRPr="00A83BDC">
              <w:rPr>
                <w:rFonts w:eastAsia="Times New Roman"/>
                <w:sz w:val="22"/>
                <w:szCs w:val="22"/>
              </w:rPr>
              <w:t>).</w:t>
            </w:r>
            <w:r w:rsidRPr="00A83BDC">
              <w:rPr>
                <w:rFonts w:eastAsia="Times New Roman"/>
                <w:sz w:val="22"/>
                <w:szCs w:val="22"/>
              </w:rPr>
              <w:t> </w:t>
            </w:r>
          </w:p>
        </w:tc>
      </w:tr>
      <w:tr w:rsidR="00A77C39" w:rsidRPr="00A83BDC" w:rsidTr="00A83BDC">
        <w:trPr>
          <w:trHeight w:val="444"/>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jc w:val="both"/>
              <w:rPr>
                <w:rFonts w:ascii="Times New Roman" w:hAnsi="Times New Roman" w:cs="Times New Roman"/>
              </w:rPr>
            </w:pPr>
            <w:r w:rsidRPr="00A83BDC">
              <w:rPr>
                <w:rFonts w:ascii="Times New Roman" w:hAnsi="Times New Roman" w:cs="Times New Roman"/>
              </w:rPr>
              <w:lastRenderedPageBreak/>
              <w:t>1.3.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Забезпечення безперебійної роботи транспортної інфраструктури </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1. Оптимізація руху громадського транспорту.</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2.Компенсаційні виплати на пільговий проїзд автомобільним, електричним та залізничним транспортом окремих категорій громадян та учнів, студентів.</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5340C4">
            <w:pPr>
              <w:spacing w:after="0" w:line="240" w:lineRule="auto"/>
              <w:ind w:left="-57" w:right="-57"/>
              <w:jc w:val="center"/>
              <w:rPr>
                <w:rFonts w:ascii="Times New Roman" w:hAnsi="Times New Roman" w:cs="Times New Roman"/>
              </w:rPr>
            </w:pPr>
            <w:r w:rsidRPr="00A83BDC">
              <w:rPr>
                <w:rFonts w:ascii="Times New Roman" w:hAnsi="Times New Roman" w:cs="Times New Roman"/>
              </w:rPr>
              <w:t>Управління транспортних мереж та зв’язку, КП «</w:t>
            </w:r>
            <w:proofErr w:type="spellStart"/>
            <w:r w:rsidRPr="00A83BDC">
              <w:rPr>
                <w:rFonts w:ascii="Times New Roman" w:hAnsi="Times New Roman" w:cs="Times New Roman"/>
              </w:rPr>
              <w:t>Тернопільелектротранс</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Міськавтотранс</w:t>
            </w:r>
            <w:proofErr w:type="spellEnd"/>
            <w:r w:rsidRPr="00A83BDC">
              <w:rPr>
                <w:rFonts w:ascii="Times New Roman" w:hAnsi="Times New Roman" w:cs="Times New Roman"/>
              </w:rPr>
              <w:t>, суб’єкти господарювання, що надають послуги перевезень пасажирів в громаді.</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5340C4" w:rsidRDefault="00E162F8" w:rsidP="00875E97">
            <w:pPr>
              <w:spacing w:after="0" w:line="240" w:lineRule="auto"/>
              <w:jc w:val="both"/>
              <w:rPr>
                <w:rFonts w:ascii="Times New Roman" w:eastAsia="Times New Roman" w:hAnsi="Times New Roman" w:cs="Times New Roman"/>
              </w:rPr>
            </w:pPr>
            <w:r w:rsidRPr="00A83BDC">
              <w:rPr>
                <w:rFonts w:ascii="Times New Roman" w:hAnsi="Times New Roman" w:cs="Times New Roman"/>
              </w:rPr>
              <w:t>1</w:t>
            </w:r>
            <w:r w:rsidRPr="005340C4">
              <w:rPr>
                <w:rFonts w:ascii="Times New Roman" w:hAnsi="Times New Roman" w:cs="Times New Roman"/>
              </w:rPr>
              <w:t>.</w:t>
            </w:r>
            <w:r w:rsidR="00875E97" w:rsidRPr="005340C4">
              <w:rPr>
                <w:rFonts w:ascii="Times New Roman" w:hAnsi="Times New Roman" w:cs="Times New Roman"/>
              </w:rPr>
              <w:t>З 25 червня з</w:t>
            </w:r>
            <w:r w:rsidR="0003569C" w:rsidRPr="005340C4">
              <w:rPr>
                <w:rFonts w:ascii="Times New Roman" w:hAnsi="Times New Roman" w:cs="Times New Roman"/>
              </w:rPr>
              <w:t>апрацювала оновлена мережа автобусних маршрутів, яка враховує потреби людей та спрямована на оптимізацію перевезень</w:t>
            </w:r>
            <w:r w:rsidR="00875E97" w:rsidRPr="005340C4">
              <w:rPr>
                <w:rFonts w:ascii="Times New Roman" w:hAnsi="Times New Roman" w:cs="Times New Roman"/>
                <w:bCs/>
                <w:shd w:val="clear" w:color="auto" w:fill="FFFFFF"/>
              </w:rPr>
              <w:t>.</w:t>
            </w:r>
            <w:r w:rsidRPr="005340C4">
              <w:rPr>
                <w:rFonts w:ascii="Times New Roman" w:eastAsia="Times New Roman" w:hAnsi="Times New Roman" w:cs="Times New Roman"/>
              </w:rPr>
              <w:t xml:space="preserve"> Зміни включають впровадження єдиної нумерації маршрутів, автоматизованої системи оплати, уніфікованого </w:t>
            </w:r>
            <w:proofErr w:type="spellStart"/>
            <w:r w:rsidRPr="005340C4">
              <w:rPr>
                <w:rFonts w:ascii="Times New Roman" w:eastAsia="Times New Roman" w:hAnsi="Times New Roman" w:cs="Times New Roman"/>
              </w:rPr>
              <w:t>брендування</w:t>
            </w:r>
            <w:proofErr w:type="spellEnd"/>
            <w:r w:rsidRPr="005340C4">
              <w:rPr>
                <w:rFonts w:ascii="Times New Roman" w:eastAsia="Times New Roman" w:hAnsi="Times New Roman" w:cs="Times New Roman"/>
              </w:rPr>
              <w:t xml:space="preserve"> транспорту та підвищення безпеки через встановлення камер і тривожних кнопок.</w:t>
            </w:r>
          </w:p>
          <w:p w:rsidR="00E162F8" w:rsidRPr="00A83BDC" w:rsidRDefault="00E162F8" w:rsidP="00201657">
            <w:pPr>
              <w:spacing w:after="0" w:line="240" w:lineRule="auto"/>
              <w:jc w:val="both"/>
              <w:rPr>
                <w:rFonts w:ascii="Times New Roman" w:hAnsi="Times New Roman" w:cs="Times New Roman"/>
              </w:rPr>
            </w:pPr>
            <w:r w:rsidRPr="005340C4">
              <w:rPr>
                <w:rFonts w:ascii="Times New Roman" w:eastAsia="Times New Roman" w:hAnsi="Times New Roman" w:cs="Times New Roman"/>
              </w:rPr>
              <w:t>2.</w:t>
            </w:r>
            <w:r w:rsidR="00334AB8" w:rsidRPr="005340C4">
              <w:rPr>
                <w:rFonts w:ascii="Times New Roman" w:hAnsi="Times New Roman" w:cs="Times New Roman"/>
              </w:rPr>
              <w:t>Міська рада зберегла всі існуючі пільги у громадському транспорті, які фінансуються за рахунок бюджету громади.</w:t>
            </w:r>
            <w:r w:rsidR="00145043" w:rsidRPr="005340C4">
              <w:rPr>
                <w:rFonts w:ascii="Times New Roman" w:eastAsia="Times New Roman" w:hAnsi="Times New Roman" w:cs="Times New Roman"/>
              </w:rPr>
              <w:t>Компенсаційні виплати за пільгове перевезення окремих категорій громадян</w:t>
            </w:r>
            <w:r w:rsidR="00201657" w:rsidRPr="005340C4">
              <w:rPr>
                <w:rFonts w:ascii="Times New Roman" w:hAnsi="Times New Roman" w:cs="Times New Roman"/>
              </w:rPr>
              <w:t xml:space="preserve"> становили </w:t>
            </w:r>
            <w:r w:rsidR="00145043" w:rsidRPr="005340C4">
              <w:rPr>
                <w:rFonts w:ascii="Times New Roman" w:eastAsia="Times New Roman" w:hAnsi="Times New Roman" w:cs="Times New Roman"/>
              </w:rPr>
              <w:t>63416,7</w:t>
            </w:r>
            <w:r w:rsidR="00145043" w:rsidRPr="005340C4">
              <w:rPr>
                <w:rFonts w:ascii="Times New Roman" w:hAnsi="Times New Roman" w:cs="Times New Roman"/>
              </w:rPr>
              <w:t xml:space="preserve"> тис.грн.</w:t>
            </w:r>
            <w:r w:rsidR="00810784" w:rsidRPr="005340C4">
              <w:rPr>
                <w:rFonts w:ascii="Times New Roman" w:hAnsi="Times New Roman" w:cs="Times New Roman"/>
              </w:rPr>
              <w:t xml:space="preserve"> Виготовлено 2131 електронних карточок, в т.ч. 2011 – пільгові, 120 – поліція, 0 </w:t>
            </w:r>
            <w:r w:rsidR="005340C4">
              <w:rPr>
                <w:rFonts w:ascii="Times New Roman" w:hAnsi="Times New Roman" w:cs="Times New Roman"/>
              </w:rPr>
              <w:t>–</w:t>
            </w:r>
            <w:r w:rsidR="00810784" w:rsidRPr="005340C4">
              <w:rPr>
                <w:rFonts w:ascii="Times New Roman" w:hAnsi="Times New Roman" w:cs="Times New Roman"/>
              </w:rPr>
              <w:t xml:space="preserve"> учні 1-х класів,0 – ВПО.</w:t>
            </w:r>
          </w:p>
        </w:tc>
      </w:tr>
      <w:tr w:rsidR="005340C4" w:rsidRPr="00A83BDC" w:rsidTr="005340C4">
        <w:trPr>
          <w:gridAfter w:val="1"/>
          <w:wAfter w:w="6" w:type="pct"/>
          <w:trHeight w:val="272"/>
        </w:trPr>
        <w:tc>
          <w:tcPr>
            <w:tcW w:w="4994" w:type="pct"/>
            <w:gridSpan w:val="5"/>
            <w:tcBorders>
              <w:top w:val="single" w:sz="4" w:space="0" w:color="000000"/>
              <w:left w:val="single" w:sz="4" w:space="0" w:color="000000"/>
              <w:bottom w:val="single" w:sz="4" w:space="0" w:color="000000"/>
              <w:right w:val="single" w:sz="4" w:space="0" w:color="000000"/>
            </w:tcBorders>
          </w:tcPr>
          <w:p w:rsidR="005340C4" w:rsidRPr="00A83BDC" w:rsidRDefault="005340C4" w:rsidP="005340C4">
            <w:pPr>
              <w:pStyle w:val="a5"/>
              <w:spacing w:after="0" w:line="240" w:lineRule="auto"/>
              <w:ind w:left="1080"/>
              <w:contextualSpacing/>
              <w:jc w:val="center"/>
              <w:rPr>
                <w:rFonts w:ascii="Times New Roman" w:hAnsi="Times New Roman"/>
                <w:b/>
                <w:bCs/>
                <w:color w:val="000000"/>
              </w:rPr>
            </w:pPr>
            <w:r w:rsidRPr="00A83BDC">
              <w:rPr>
                <w:rFonts w:ascii="Times New Roman" w:hAnsi="Times New Roman"/>
                <w:b/>
                <w:bCs/>
                <w:color w:val="000000"/>
              </w:rPr>
              <w:t>2. Напрям: Підтримка військовослужбовців, ветеранів та членів їх сімей</w:t>
            </w:r>
          </w:p>
        </w:tc>
      </w:tr>
      <w:tr w:rsidR="00A77C39" w:rsidRPr="00A83BDC" w:rsidTr="00A83BDC">
        <w:trPr>
          <w:trHeight w:val="274"/>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2.1.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Фінансова підтримка ветеранів війни та членів їхніх сімей, членів сімей загиблих (померлих) Захисників і Захисниць України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CE6D2A">
            <w:pPr>
              <w:pStyle w:val="a5"/>
              <w:numPr>
                <w:ilvl w:val="0"/>
                <w:numId w:val="1"/>
              </w:numPr>
              <w:tabs>
                <w:tab w:val="left" w:pos="251"/>
              </w:tabs>
              <w:spacing w:after="0" w:line="240" w:lineRule="auto"/>
              <w:ind w:left="0" w:firstLine="0"/>
              <w:contextualSpacing/>
              <w:jc w:val="both"/>
              <w:rPr>
                <w:rFonts w:ascii="Times New Roman" w:hAnsi="Times New Roman"/>
                <w:color w:val="000000"/>
              </w:rPr>
            </w:pPr>
            <w:r w:rsidRPr="00A83BDC">
              <w:rPr>
                <w:rFonts w:ascii="Times New Roman" w:hAnsi="Times New Roman"/>
                <w:color w:val="000000"/>
              </w:rPr>
              <w:t>Надання щомісячної допомоги членам сімей загиблих (померлих) та пропалих безвісти захисників і захисниць України, які брали безпосередню участь у здійсненні заходів, необхідних для забезпечення оборони України.</w:t>
            </w:r>
          </w:p>
          <w:p w:rsidR="00CE6D2A" w:rsidRPr="00A83BDC" w:rsidRDefault="00CE6D2A" w:rsidP="00CE6D2A">
            <w:pPr>
              <w:pStyle w:val="a5"/>
              <w:numPr>
                <w:ilvl w:val="0"/>
                <w:numId w:val="1"/>
              </w:numPr>
              <w:tabs>
                <w:tab w:val="left" w:pos="251"/>
              </w:tabs>
              <w:spacing w:after="0" w:line="240" w:lineRule="auto"/>
              <w:ind w:left="0" w:firstLine="0"/>
              <w:contextualSpacing/>
              <w:jc w:val="both"/>
              <w:rPr>
                <w:rFonts w:ascii="Times New Roman" w:hAnsi="Times New Roman"/>
                <w:color w:val="000000"/>
              </w:rPr>
            </w:pPr>
            <w:r w:rsidRPr="00A83BDC">
              <w:rPr>
                <w:rFonts w:ascii="Times New Roman" w:hAnsi="Times New Roman"/>
                <w:color w:val="000000"/>
              </w:rPr>
              <w:t>Виплата грошової компенсації за земельні ділянки особам, на яких поширюється чинність Закону України «Про статус ветеранів війни, гарантії їх соціального захисту» за окремим рішенням виконавчого комітету.</w:t>
            </w:r>
          </w:p>
          <w:p w:rsidR="00CE6D2A" w:rsidRPr="00A83BDC" w:rsidRDefault="00CE6D2A" w:rsidP="00CE6D2A">
            <w:pPr>
              <w:pStyle w:val="a5"/>
              <w:numPr>
                <w:ilvl w:val="0"/>
                <w:numId w:val="1"/>
              </w:numPr>
              <w:tabs>
                <w:tab w:val="left" w:pos="251"/>
              </w:tabs>
              <w:spacing w:after="0" w:line="240" w:lineRule="auto"/>
              <w:ind w:left="0" w:firstLine="0"/>
              <w:contextualSpacing/>
              <w:jc w:val="both"/>
              <w:rPr>
                <w:rFonts w:ascii="Times New Roman" w:hAnsi="Times New Roman"/>
                <w:color w:val="000000"/>
              </w:rPr>
            </w:pPr>
            <w:r w:rsidRPr="00A83BDC">
              <w:rPr>
                <w:rFonts w:ascii="Times New Roman" w:hAnsi="Times New Roman"/>
                <w:color w:val="000000"/>
              </w:rPr>
              <w:t xml:space="preserve">Надання щомісячної грошової допомоги військовослужбовцям, які мають статус особи з інвалідністю I чи II групи внаслідок війни, отриманої </w:t>
            </w:r>
            <w:r w:rsidRPr="00A83BDC">
              <w:rPr>
                <w:rFonts w:ascii="Times New Roman" w:hAnsi="Times New Roman"/>
                <w:color w:val="000000"/>
              </w:rPr>
              <w:lastRenderedPageBreak/>
              <w:t>під час оборони України.</w:t>
            </w:r>
          </w:p>
          <w:p w:rsidR="00CE6D2A" w:rsidRPr="00A83BDC" w:rsidRDefault="00CE6D2A" w:rsidP="00CE6D2A">
            <w:pPr>
              <w:pStyle w:val="a5"/>
              <w:numPr>
                <w:ilvl w:val="0"/>
                <w:numId w:val="1"/>
              </w:numPr>
              <w:tabs>
                <w:tab w:val="left" w:pos="251"/>
              </w:tabs>
              <w:spacing w:after="0" w:line="240" w:lineRule="auto"/>
              <w:ind w:left="0" w:firstLine="0"/>
              <w:contextualSpacing/>
              <w:jc w:val="both"/>
              <w:rPr>
                <w:rFonts w:ascii="Times New Roman" w:hAnsi="Times New Roman"/>
              </w:rPr>
            </w:pPr>
            <w:r w:rsidRPr="00A83BDC">
              <w:rPr>
                <w:rFonts w:ascii="Times New Roman" w:hAnsi="Times New Roman"/>
                <w:color w:val="000000"/>
              </w:rPr>
              <w:t>Облаштування та утримання місць поховання захисників і захисниць України, які загинули під час оборони України, захисті безпеки населення та інтересів держави у зв’язку з військовою агресією російської федерації проти України.</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5340C4">
            <w:pPr>
              <w:pStyle w:val="a3"/>
              <w:spacing w:before="0" w:beforeAutospacing="0" w:after="0" w:afterAutospacing="0"/>
              <w:ind w:left="-57" w:right="-57"/>
              <w:jc w:val="center"/>
              <w:rPr>
                <w:color w:val="000000"/>
                <w:sz w:val="22"/>
                <w:szCs w:val="22"/>
                <w:lang w:eastAsia="uk-UA"/>
              </w:rPr>
            </w:pPr>
            <w:r w:rsidRPr="00A83BDC">
              <w:rPr>
                <w:color w:val="000000"/>
                <w:sz w:val="22"/>
                <w:szCs w:val="22"/>
              </w:rPr>
              <w:lastRenderedPageBreak/>
              <w:t xml:space="preserve">Управління соціальної політики, </w:t>
            </w:r>
            <w:r w:rsidRPr="00A83BDC">
              <w:rPr>
                <w:color w:val="000000"/>
                <w:sz w:val="22"/>
                <w:szCs w:val="22"/>
                <w:lang w:eastAsia="uk-UA"/>
              </w:rPr>
              <w:t xml:space="preserve">виконавчі органи міської ради, </w:t>
            </w:r>
          </w:p>
          <w:p w:rsidR="00CE6D2A" w:rsidRPr="00A83BDC" w:rsidRDefault="00CE6D2A" w:rsidP="005340C4">
            <w:pPr>
              <w:spacing w:after="0" w:line="240" w:lineRule="auto"/>
              <w:ind w:left="-57" w:right="-57"/>
              <w:jc w:val="center"/>
              <w:rPr>
                <w:rFonts w:ascii="Times New Roman" w:eastAsia="Times New Roman" w:hAnsi="Times New Roman" w:cs="Times New Roman"/>
                <w:color w:val="000000"/>
              </w:rPr>
            </w:pPr>
            <w:r w:rsidRPr="00A83BDC">
              <w:rPr>
                <w:rFonts w:ascii="Times New Roman" w:eastAsia="Times New Roman" w:hAnsi="Times New Roman" w:cs="Times New Roman"/>
                <w:color w:val="000000"/>
              </w:rPr>
              <w:t>комунальні підприємства міської ради.</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145043" w:rsidP="007A2381">
            <w:pPr>
              <w:pStyle w:val="a3"/>
              <w:spacing w:before="0" w:beforeAutospacing="0" w:after="0" w:afterAutospacing="0"/>
              <w:jc w:val="both"/>
              <w:rPr>
                <w:color w:val="000000"/>
                <w:sz w:val="22"/>
                <w:szCs w:val="22"/>
              </w:rPr>
            </w:pPr>
            <w:r w:rsidRPr="00A83BDC">
              <w:rPr>
                <w:color w:val="000000"/>
                <w:sz w:val="22"/>
                <w:szCs w:val="22"/>
              </w:rPr>
              <w:t xml:space="preserve">1. </w:t>
            </w:r>
            <w:r w:rsidR="00A23ECE" w:rsidRPr="00A83BDC">
              <w:rPr>
                <w:sz w:val="22"/>
                <w:szCs w:val="22"/>
              </w:rPr>
              <w:t xml:space="preserve">З метою посилення соціального захисту родин військовослужбовців, які загинули (померли) або вважаються зниклими безвісти під час безпосередньої участі у заходах із забезпечення оборони України, надана допомога </w:t>
            </w:r>
            <w:r w:rsidR="00A23ECE" w:rsidRPr="00A83BDC">
              <w:rPr>
                <w:color w:val="000000"/>
                <w:sz w:val="22"/>
                <w:szCs w:val="22"/>
              </w:rPr>
              <w:t>991 особі</w:t>
            </w:r>
            <w:r w:rsidRPr="00A83BDC">
              <w:rPr>
                <w:color w:val="000000"/>
                <w:sz w:val="22"/>
                <w:szCs w:val="22"/>
              </w:rPr>
              <w:t xml:space="preserve"> на суму 5551,0 тис.грн</w:t>
            </w:r>
            <w:r w:rsidR="00476832">
              <w:rPr>
                <w:color w:val="000000"/>
                <w:sz w:val="22"/>
                <w:szCs w:val="22"/>
              </w:rPr>
              <w:t>.</w:t>
            </w:r>
          </w:p>
          <w:p w:rsidR="00145043" w:rsidRPr="00A83BDC" w:rsidRDefault="00145043" w:rsidP="007A2381">
            <w:pPr>
              <w:pStyle w:val="a3"/>
              <w:spacing w:before="0" w:beforeAutospacing="0" w:after="0" w:afterAutospacing="0"/>
              <w:jc w:val="both"/>
              <w:rPr>
                <w:color w:val="000000"/>
                <w:sz w:val="22"/>
                <w:szCs w:val="22"/>
              </w:rPr>
            </w:pPr>
            <w:r w:rsidRPr="00A83BDC">
              <w:rPr>
                <w:color w:val="000000"/>
                <w:sz w:val="22"/>
                <w:szCs w:val="22"/>
              </w:rPr>
              <w:t>2.</w:t>
            </w:r>
            <w:r w:rsidR="00A23ECE" w:rsidRPr="00A83BDC">
              <w:rPr>
                <w:color w:val="000000"/>
                <w:sz w:val="22"/>
                <w:szCs w:val="22"/>
              </w:rPr>
              <w:t xml:space="preserve">Грошова компенсація </w:t>
            </w:r>
            <w:r w:rsidR="001B7BDF" w:rsidRPr="00A83BDC">
              <w:rPr>
                <w:color w:val="000000"/>
                <w:sz w:val="22"/>
                <w:szCs w:val="22"/>
              </w:rPr>
              <w:t xml:space="preserve">за земельні ділянки </w:t>
            </w:r>
            <w:r w:rsidR="00A23ECE" w:rsidRPr="00A83BDC">
              <w:rPr>
                <w:color w:val="000000"/>
                <w:sz w:val="22"/>
                <w:szCs w:val="22"/>
              </w:rPr>
              <w:t>виплачена</w:t>
            </w:r>
            <w:r w:rsidRPr="00A83BDC">
              <w:rPr>
                <w:color w:val="000000"/>
                <w:sz w:val="22"/>
                <w:szCs w:val="22"/>
              </w:rPr>
              <w:t xml:space="preserve"> 7 особам на суму 809,1 тис.грн.</w:t>
            </w:r>
          </w:p>
          <w:p w:rsidR="00145043" w:rsidRPr="00A83BDC" w:rsidRDefault="00145043" w:rsidP="007A2381">
            <w:pPr>
              <w:pStyle w:val="a3"/>
              <w:spacing w:before="0" w:beforeAutospacing="0" w:after="0" w:afterAutospacing="0"/>
              <w:jc w:val="both"/>
              <w:rPr>
                <w:sz w:val="22"/>
                <w:szCs w:val="22"/>
              </w:rPr>
            </w:pPr>
            <w:r w:rsidRPr="00A83BDC">
              <w:rPr>
                <w:color w:val="000000"/>
                <w:sz w:val="22"/>
                <w:szCs w:val="22"/>
              </w:rPr>
              <w:t xml:space="preserve">3. </w:t>
            </w:r>
            <w:r w:rsidRPr="00A83BDC">
              <w:rPr>
                <w:sz w:val="22"/>
                <w:szCs w:val="22"/>
              </w:rPr>
              <w:t xml:space="preserve">Військовослужбовці, які мають статус особи з інвалідністю І чи ІІ групи внаслідок війни, отримують </w:t>
            </w:r>
            <w:r w:rsidRPr="00A83BDC">
              <w:rPr>
                <w:bCs/>
                <w:sz w:val="22"/>
                <w:szCs w:val="22"/>
              </w:rPr>
              <w:t>щомісячну грошову допомогу у розмірі 3</w:t>
            </w:r>
            <w:r w:rsidR="00476832">
              <w:rPr>
                <w:bCs/>
                <w:sz w:val="22"/>
                <w:szCs w:val="22"/>
              </w:rPr>
              <w:t> </w:t>
            </w:r>
            <w:r w:rsidRPr="00A83BDC">
              <w:rPr>
                <w:bCs/>
                <w:sz w:val="22"/>
                <w:szCs w:val="22"/>
              </w:rPr>
              <w:t>000 гривень</w:t>
            </w:r>
            <w:r w:rsidRPr="00A83BDC">
              <w:rPr>
                <w:sz w:val="22"/>
                <w:szCs w:val="22"/>
              </w:rPr>
              <w:t>. Така допомога в 2025 році надана 2286 військовослужбовцям.</w:t>
            </w:r>
          </w:p>
          <w:p w:rsidR="00145043" w:rsidRPr="00A83BDC" w:rsidRDefault="00145043" w:rsidP="007A2381">
            <w:pPr>
              <w:pStyle w:val="a3"/>
              <w:spacing w:before="0" w:beforeAutospacing="0" w:after="0" w:afterAutospacing="0"/>
              <w:jc w:val="both"/>
              <w:rPr>
                <w:sz w:val="22"/>
                <w:szCs w:val="22"/>
                <w:lang w:eastAsia="uk-UA"/>
              </w:rPr>
            </w:pPr>
            <w:r w:rsidRPr="00A83BDC">
              <w:rPr>
                <w:sz w:val="22"/>
                <w:szCs w:val="22"/>
              </w:rPr>
              <w:t>4.</w:t>
            </w:r>
            <w:r w:rsidR="0042411D" w:rsidRPr="00A83BDC">
              <w:rPr>
                <w:sz w:val="22"/>
                <w:szCs w:val="22"/>
                <w:lang w:eastAsia="uk-UA"/>
              </w:rPr>
              <w:t xml:space="preserve"> З</w:t>
            </w:r>
            <w:r w:rsidR="00A23ECE" w:rsidRPr="00A83BDC">
              <w:rPr>
                <w:sz w:val="22"/>
                <w:szCs w:val="22"/>
                <w:lang w:eastAsia="uk-UA"/>
              </w:rPr>
              <w:t xml:space="preserve">дійснюється комплекс робіт із облаштування почесних місць поховань осіб, які загинули в бойових діях у зв’язку з військовою </w:t>
            </w:r>
            <w:r w:rsidR="00A23ECE" w:rsidRPr="00A83BDC">
              <w:rPr>
                <w:sz w:val="22"/>
                <w:szCs w:val="22"/>
                <w:lang w:eastAsia="uk-UA"/>
              </w:rPr>
              <w:lastRenderedPageBreak/>
              <w:t>агресією російської федерації  проти України з встановленням гранітних пам’ятників (II – черга) та встановлення гранітних пам’ятників на місцях поховань особам, які загинули в бойових діях у зв’язку з військовою агресією російської федерації проти України (в кількості 80 шт</w:t>
            </w:r>
            <w:r w:rsidR="00476832">
              <w:rPr>
                <w:sz w:val="22"/>
                <w:szCs w:val="22"/>
                <w:lang w:eastAsia="uk-UA"/>
              </w:rPr>
              <w:t>ук</w:t>
            </w:r>
            <w:r w:rsidR="00A23ECE" w:rsidRPr="00A83BDC">
              <w:rPr>
                <w:sz w:val="22"/>
                <w:szCs w:val="22"/>
                <w:lang w:eastAsia="uk-UA"/>
              </w:rPr>
              <w:t>)</w:t>
            </w:r>
            <w:r w:rsidR="007A2381" w:rsidRPr="00A83BDC">
              <w:rPr>
                <w:sz w:val="22"/>
                <w:szCs w:val="22"/>
                <w:lang w:eastAsia="uk-UA"/>
              </w:rPr>
              <w:t>.</w:t>
            </w:r>
          </w:p>
        </w:tc>
      </w:tr>
      <w:tr w:rsidR="00A77C39" w:rsidRPr="00A83BDC" w:rsidTr="006A0909">
        <w:trPr>
          <w:trHeight w:val="47"/>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2.2.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Оздоровлення ветеранів війни, осіб на яких поширюється дія Закону України «Про статус ветеранів війни, гарантії їх соціального захисту»</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5"/>
              <w:tabs>
                <w:tab w:val="left" w:pos="251"/>
              </w:tabs>
              <w:spacing w:after="0" w:line="240" w:lineRule="auto"/>
              <w:ind w:left="0"/>
              <w:jc w:val="both"/>
              <w:rPr>
                <w:rFonts w:ascii="Times New Roman" w:hAnsi="Times New Roman"/>
                <w:color w:val="000000"/>
                <w:lang w:eastAsia="uk-UA"/>
              </w:rPr>
            </w:pPr>
            <w:r w:rsidRPr="00A83BDC">
              <w:rPr>
                <w:rFonts w:ascii="Times New Roman" w:hAnsi="Times New Roman"/>
                <w:color w:val="000000"/>
              </w:rPr>
              <w:t xml:space="preserve">1. Проведення лікування та реабілітації військовослужбовців, членів сімей загиблих (померлих) та пропалих безвісти під час проходження військової служби, надання паліативного догляду. </w:t>
            </w:r>
            <w:r w:rsidRPr="00A83BDC">
              <w:rPr>
                <w:rFonts w:ascii="Times New Roman" w:hAnsi="Times New Roman"/>
                <w:color w:val="000000"/>
                <w:lang w:eastAsia="uk-UA"/>
              </w:rPr>
              <w:t>Організація роботи виїзної стоматології.</w:t>
            </w:r>
          </w:p>
          <w:p w:rsidR="00CE6D2A" w:rsidRPr="00A83BDC" w:rsidRDefault="00CE6D2A" w:rsidP="001900A7">
            <w:pPr>
              <w:pStyle w:val="a3"/>
              <w:spacing w:before="0" w:beforeAutospacing="0" w:after="0" w:afterAutospacing="0"/>
              <w:jc w:val="both"/>
              <w:rPr>
                <w:bCs/>
                <w:color w:val="000000"/>
                <w:sz w:val="22"/>
                <w:szCs w:val="22"/>
              </w:rPr>
            </w:pPr>
            <w:r w:rsidRPr="00A83BDC">
              <w:rPr>
                <w:color w:val="000000"/>
                <w:sz w:val="22"/>
                <w:szCs w:val="22"/>
              </w:rPr>
              <w:t>2.</w:t>
            </w:r>
            <w:r w:rsidRPr="00A83BDC">
              <w:rPr>
                <w:bCs/>
                <w:color w:val="000000"/>
                <w:sz w:val="22"/>
                <w:szCs w:val="22"/>
              </w:rPr>
              <w:t xml:space="preserve"> Створення оздоровчо-реабілітаційного центру за адресою: </w:t>
            </w:r>
            <w:proofErr w:type="spellStart"/>
            <w:r w:rsidRPr="00A83BDC">
              <w:rPr>
                <w:bCs/>
                <w:color w:val="000000"/>
                <w:sz w:val="22"/>
                <w:szCs w:val="22"/>
              </w:rPr>
              <w:t>вул.Чумацька</w:t>
            </w:r>
            <w:proofErr w:type="spellEnd"/>
            <w:r w:rsidRPr="00A83BDC">
              <w:rPr>
                <w:bCs/>
                <w:color w:val="000000"/>
                <w:sz w:val="22"/>
                <w:szCs w:val="22"/>
              </w:rPr>
              <w:t xml:space="preserve">,2, </w:t>
            </w:r>
            <w:proofErr w:type="spellStart"/>
            <w:r w:rsidRPr="00A83BDC">
              <w:rPr>
                <w:bCs/>
                <w:color w:val="000000"/>
                <w:sz w:val="22"/>
                <w:szCs w:val="22"/>
              </w:rPr>
              <w:t>м.Тернопіль</w:t>
            </w:r>
            <w:proofErr w:type="spellEnd"/>
            <w:r w:rsidRPr="00A83BDC">
              <w:rPr>
                <w:bCs/>
                <w:color w:val="000000"/>
                <w:sz w:val="22"/>
                <w:szCs w:val="22"/>
              </w:rPr>
              <w:t>.</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3. Придбання путівок на санаторно-курортне лікування для ветеранів війни, осіб, на яких поширюється чинність Закону України «Про статус ветеранів війни, гарантії їх соціального захисту».</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bCs/>
                <w:color w:val="000000"/>
              </w:rPr>
              <w:t>4. Покращення медичної допомоги учасникам бойових дій,</w:t>
            </w:r>
            <w:r w:rsidRPr="00A83BDC">
              <w:rPr>
                <w:rFonts w:ascii="Times New Roman" w:hAnsi="Times New Roman" w:cs="Times New Roman"/>
                <w:bCs/>
                <w:color w:val="000000"/>
                <w:shd w:val="clear" w:color="auto" w:fill="FFFFFF"/>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соціальної політики, в</w:t>
            </w:r>
            <w:r w:rsidRPr="00A83BDC">
              <w:rPr>
                <w:rFonts w:ascii="Times New Roman" w:hAnsi="Times New Roman" w:cs="Times New Roman"/>
                <w:color w:val="000000"/>
              </w:rPr>
              <w:t>ідділ охорони здоров’я та медичного забезпечення, заклади охорони здоров’я</w:t>
            </w:r>
          </w:p>
        </w:tc>
        <w:tc>
          <w:tcPr>
            <w:tcW w:w="2052" w:type="pct"/>
            <w:gridSpan w:val="2"/>
            <w:tcBorders>
              <w:top w:val="single" w:sz="4" w:space="0" w:color="000000"/>
              <w:left w:val="single" w:sz="4" w:space="0" w:color="000000"/>
              <w:bottom w:val="single" w:sz="4" w:space="0" w:color="000000"/>
              <w:right w:val="single" w:sz="4" w:space="0" w:color="000000"/>
            </w:tcBorders>
          </w:tcPr>
          <w:p w:rsidR="00FC74A8" w:rsidRPr="001A4CD9" w:rsidRDefault="001A4CD9" w:rsidP="001A4CD9">
            <w:pPr>
              <w:spacing w:after="0" w:line="240" w:lineRule="auto"/>
              <w:rPr>
                <w:rFonts w:ascii="Times New Roman" w:hAnsi="Times New Roman"/>
              </w:rPr>
            </w:pPr>
            <w:r>
              <w:rPr>
                <w:rFonts w:ascii="Times New Roman" w:hAnsi="Times New Roman"/>
                <w:color w:val="000000"/>
              </w:rPr>
              <w:t xml:space="preserve">1. </w:t>
            </w:r>
            <w:r w:rsidRPr="00A83BDC">
              <w:rPr>
                <w:rFonts w:ascii="Times New Roman" w:hAnsi="Times New Roman"/>
                <w:color w:val="000000"/>
              </w:rPr>
              <w:t>Проведен</w:t>
            </w:r>
            <w:r>
              <w:rPr>
                <w:rFonts w:ascii="Times New Roman" w:hAnsi="Times New Roman"/>
                <w:color w:val="000000"/>
              </w:rPr>
              <w:t>о</w:t>
            </w:r>
            <w:r w:rsidRPr="001A4CD9">
              <w:rPr>
                <w:rFonts w:ascii="Times New Roman" w:hAnsi="Times New Roman"/>
              </w:rPr>
              <w:t>лікування та реабілітацію 291 військовослужбовця</w:t>
            </w:r>
            <w:r w:rsidR="00FC74A8" w:rsidRPr="001A4CD9">
              <w:rPr>
                <w:rFonts w:ascii="Times New Roman" w:hAnsi="Times New Roman"/>
              </w:rPr>
              <w:t xml:space="preserve"> на суму 4295,0 тис.грн.</w:t>
            </w:r>
          </w:p>
          <w:p w:rsidR="008C6A56" w:rsidRPr="00A83BDC" w:rsidRDefault="006A0909" w:rsidP="008C6A56">
            <w:pPr>
              <w:spacing w:after="0" w:line="240" w:lineRule="auto"/>
              <w:jc w:val="both"/>
              <w:rPr>
                <w:rFonts w:ascii="Times New Roman" w:hAnsi="Times New Roman" w:cs="Times New Roman"/>
              </w:rPr>
            </w:pPr>
            <w:r w:rsidRPr="001A4CD9">
              <w:rPr>
                <w:rFonts w:ascii="Times New Roman" w:hAnsi="Times New Roman" w:cs="Times New Roman"/>
              </w:rPr>
              <w:t xml:space="preserve">2. </w:t>
            </w:r>
            <w:r w:rsidR="0042411D" w:rsidRPr="001A4CD9">
              <w:rPr>
                <w:rFonts w:ascii="Times New Roman" w:hAnsi="Times New Roman" w:cs="Times New Roman"/>
              </w:rPr>
              <w:t xml:space="preserve">Створено два </w:t>
            </w:r>
            <w:r w:rsidR="008C6A56" w:rsidRPr="001A4CD9">
              <w:rPr>
                <w:rFonts w:ascii="Times New Roman" w:hAnsi="Times New Roman" w:cs="Times New Roman"/>
              </w:rPr>
              <w:t>центри реабілітації</w:t>
            </w:r>
            <w:r w:rsidR="008C6A56" w:rsidRPr="00A83BDC">
              <w:rPr>
                <w:rFonts w:ascii="Times New Roman" w:hAnsi="Times New Roman" w:cs="Times New Roman"/>
              </w:rPr>
              <w:t xml:space="preserve">: Центр </w:t>
            </w:r>
            <w:proofErr w:type="spellStart"/>
            <w:r w:rsidR="008C6A56" w:rsidRPr="00A83BDC">
              <w:rPr>
                <w:rFonts w:ascii="Times New Roman" w:hAnsi="Times New Roman" w:cs="Times New Roman"/>
              </w:rPr>
              <w:t>Recovery</w:t>
            </w:r>
            <w:proofErr w:type="spellEnd"/>
            <w:r w:rsidR="008C6A56" w:rsidRPr="00A83BDC">
              <w:rPr>
                <w:rFonts w:ascii="Times New Roman" w:hAnsi="Times New Roman" w:cs="Times New Roman"/>
              </w:rPr>
              <w:t xml:space="preserve"> з 46 ліжками та амбулаторний центр на Чумацькій, </w:t>
            </w:r>
            <w:r w:rsidR="00476832">
              <w:rPr>
                <w:rFonts w:ascii="Times New Roman" w:hAnsi="Times New Roman" w:cs="Times New Roman"/>
              </w:rPr>
              <w:t xml:space="preserve">який створений за кошти </w:t>
            </w:r>
            <w:r w:rsidR="008C6A56" w:rsidRPr="00A83BDC">
              <w:rPr>
                <w:rFonts w:ascii="Times New Roman" w:hAnsi="Times New Roman" w:cs="Times New Roman"/>
              </w:rPr>
              <w:t>бюджету</w:t>
            </w:r>
            <w:r w:rsidR="00476832">
              <w:rPr>
                <w:rFonts w:ascii="Times New Roman" w:hAnsi="Times New Roman" w:cs="Times New Roman"/>
              </w:rPr>
              <w:t xml:space="preserve"> громади</w:t>
            </w:r>
            <w:r w:rsidR="008C6A56" w:rsidRPr="00A83BDC">
              <w:rPr>
                <w:rFonts w:ascii="Times New Roman" w:hAnsi="Times New Roman" w:cs="Times New Roman"/>
              </w:rPr>
              <w:t xml:space="preserve">. Загальна потужність дозволяє щороку забезпечувати реабілітацію 1000 захисників за найкращими світовими стандартами. </w:t>
            </w:r>
            <w:r w:rsidR="006D5041" w:rsidRPr="00A83BDC">
              <w:rPr>
                <w:rFonts w:ascii="Times New Roman" w:eastAsia="Times New Roman" w:hAnsi="Times New Roman" w:cs="Times New Roman"/>
                <w:color w:val="000000"/>
              </w:rPr>
              <w:t xml:space="preserve">Простір повністю </w:t>
            </w:r>
            <w:proofErr w:type="spellStart"/>
            <w:r w:rsidR="006D5041" w:rsidRPr="00A83BDC">
              <w:rPr>
                <w:rFonts w:ascii="Times New Roman" w:eastAsia="Times New Roman" w:hAnsi="Times New Roman" w:cs="Times New Roman"/>
                <w:color w:val="000000"/>
              </w:rPr>
              <w:t>безбар’єрний</w:t>
            </w:r>
            <w:proofErr w:type="spellEnd"/>
            <w:r w:rsidR="006D5041" w:rsidRPr="00A83BDC">
              <w:rPr>
                <w:rFonts w:ascii="Times New Roman" w:eastAsia="Times New Roman" w:hAnsi="Times New Roman" w:cs="Times New Roman"/>
                <w:color w:val="000000"/>
              </w:rPr>
              <w:t>.</w:t>
            </w:r>
          </w:p>
          <w:p w:rsidR="00FC74A8" w:rsidRPr="00A83BDC" w:rsidRDefault="008C6A56" w:rsidP="008C6A56">
            <w:pPr>
              <w:spacing w:after="0" w:line="240" w:lineRule="auto"/>
              <w:jc w:val="both"/>
              <w:rPr>
                <w:rFonts w:ascii="Times New Roman" w:hAnsi="Times New Roman" w:cs="Times New Roman"/>
              </w:rPr>
            </w:pPr>
            <w:r w:rsidRPr="00A83BDC">
              <w:rPr>
                <w:rFonts w:ascii="Times New Roman" w:hAnsi="Times New Roman" w:cs="Times New Roman"/>
              </w:rPr>
              <w:t xml:space="preserve">Програма обороноздатності на 2025 рік включає додаткове забезпечення медикаментами, </w:t>
            </w:r>
            <w:proofErr w:type="spellStart"/>
            <w:r w:rsidRPr="00A83BDC">
              <w:rPr>
                <w:rFonts w:ascii="Times New Roman" w:hAnsi="Times New Roman" w:cs="Times New Roman"/>
              </w:rPr>
              <w:t>ендопротезування</w:t>
            </w:r>
            <w:proofErr w:type="spellEnd"/>
            <w:r w:rsidRPr="00A83BDC">
              <w:rPr>
                <w:rFonts w:ascii="Times New Roman" w:hAnsi="Times New Roman" w:cs="Times New Roman"/>
              </w:rPr>
              <w:t xml:space="preserve"> суглобів та встановлення </w:t>
            </w:r>
            <w:proofErr w:type="spellStart"/>
            <w:r w:rsidRPr="00A83BDC">
              <w:rPr>
                <w:rFonts w:ascii="Times New Roman" w:hAnsi="Times New Roman" w:cs="Times New Roman"/>
              </w:rPr>
              <w:t>імплан</w:t>
            </w:r>
            <w:r w:rsidR="0042411D" w:rsidRPr="00A83BDC">
              <w:rPr>
                <w:rFonts w:ascii="Times New Roman" w:hAnsi="Times New Roman" w:cs="Times New Roman"/>
              </w:rPr>
              <w:t>тів</w:t>
            </w:r>
            <w:proofErr w:type="spellEnd"/>
            <w:r w:rsidR="0042411D" w:rsidRPr="00A83BDC">
              <w:rPr>
                <w:rFonts w:ascii="Times New Roman" w:hAnsi="Times New Roman" w:cs="Times New Roman"/>
              </w:rPr>
              <w:t xml:space="preserve"> учасникам бойових дій. З</w:t>
            </w:r>
            <w:r w:rsidRPr="00A83BDC">
              <w:rPr>
                <w:rFonts w:ascii="Times New Roman" w:hAnsi="Times New Roman" w:cs="Times New Roman"/>
              </w:rPr>
              <w:t>абезпечено безкоштовну стоматологічну допомогу для ветеранів та їхніх дітей</w:t>
            </w:r>
          </w:p>
          <w:p w:rsidR="00D52EDC" w:rsidRPr="00A83BDC" w:rsidRDefault="00D52EDC" w:rsidP="008C6A56">
            <w:pPr>
              <w:spacing w:after="0" w:line="240" w:lineRule="auto"/>
              <w:rPr>
                <w:rFonts w:ascii="Times New Roman" w:eastAsia="Times New Roman" w:hAnsi="Times New Roman" w:cs="Times New Roman"/>
              </w:rPr>
            </w:pPr>
            <w:r w:rsidRPr="00A83BDC">
              <w:rPr>
                <w:rFonts w:ascii="Times New Roman" w:eastAsia="Times New Roman" w:hAnsi="Times New Roman" w:cs="Times New Roman"/>
              </w:rPr>
              <w:t>Надано сто</w:t>
            </w:r>
            <w:r w:rsidR="00476832">
              <w:rPr>
                <w:rFonts w:ascii="Times New Roman" w:eastAsia="Times New Roman" w:hAnsi="Times New Roman" w:cs="Times New Roman"/>
              </w:rPr>
              <w:t>матологічну допомогу 664 особам.</w:t>
            </w:r>
          </w:p>
          <w:p w:rsidR="005935B1" w:rsidRPr="00A83BDC" w:rsidRDefault="00D52EDC" w:rsidP="008C6A56">
            <w:pPr>
              <w:spacing w:after="0" w:line="240" w:lineRule="auto"/>
              <w:jc w:val="both"/>
              <w:outlineLvl w:val="2"/>
              <w:rPr>
                <w:rFonts w:ascii="Times New Roman" w:eastAsia="Times New Roman" w:hAnsi="Times New Roman" w:cs="Times New Roman"/>
                <w:bCs/>
              </w:rPr>
            </w:pPr>
            <w:r w:rsidRPr="00A83BDC">
              <w:rPr>
                <w:rFonts w:ascii="Times New Roman" w:eastAsia="Times New Roman" w:hAnsi="Times New Roman" w:cs="Times New Roman"/>
                <w:bCs/>
              </w:rPr>
              <w:t>Проведено стоматологічне терапевтичне та хірургічне лікування 813 дітям членів сімей учасників бойових дій (первинні), їм надано 2,3 тис. медичні послуги з стоматологічного терапевтичного та хірургічного лікування (</w:t>
            </w:r>
            <w:proofErr w:type="spellStart"/>
            <w:r w:rsidRPr="00A83BDC">
              <w:rPr>
                <w:rFonts w:ascii="Times New Roman" w:eastAsia="Times New Roman" w:hAnsi="Times New Roman" w:cs="Times New Roman"/>
                <w:bCs/>
              </w:rPr>
              <w:t>ендодонтія</w:t>
            </w:r>
            <w:proofErr w:type="spellEnd"/>
            <w:r w:rsidRPr="00A83BDC">
              <w:rPr>
                <w:rFonts w:ascii="Times New Roman" w:eastAsia="Times New Roman" w:hAnsi="Times New Roman" w:cs="Times New Roman"/>
                <w:bCs/>
              </w:rPr>
              <w:t xml:space="preserve">, відновлення коронки зуба, оперативні втручання, </w:t>
            </w:r>
            <w:proofErr w:type="spellStart"/>
            <w:r w:rsidRPr="00A83BDC">
              <w:rPr>
                <w:rFonts w:ascii="Times New Roman" w:eastAsia="Times New Roman" w:hAnsi="Times New Roman" w:cs="Times New Roman"/>
                <w:bCs/>
              </w:rPr>
              <w:t>удалення</w:t>
            </w:r>
            <w:proofErr w:type="spellEnd"/>
            <w:r w:rsidRPr="00A83BDC">
              <w:rPr>
                <w:rFonts w:ascii="Times New Roman" w:eastAsia="Times New Roman" w:hAnsi="Times New Roman" w:cs="Times New Roman"/>
                <w:bCs/>
              </w:rPr>
              <w:t xml:space="preserve"> зубів постійного та молочного прикусу).</w:t>
            </w:r>
          </w:p>
          <w:p w:rsidR="00CE6D2A" w:rsidRPr="00A83BDC" w:rsidRDefault="0042411D" w:rsidP="004A2C0B">
            <w:pPr>
              <w:spacing w:after="0" w:line="240" w:lineRule="auto"/>
              <w:jc w:val="both"/>
              <w:rPr>
                <w:rFonts w:ascii="Times New Roman" w:hAnsi="Times New Roman" w:cs="Times New Roman"/>
              </w:rPr>
            </w:pPr>
            <w:r w:rsidRPr="00A83BDC">
              <w:rPr>
                <w:rFonts w:ascii="Times New Roman" w:hAnsi="Times New Roman" w:cs="Times New Roman"/>
              </w:rPr>
              <w:t>Д</w:t>
            </w:r>
            <w:r w:rsidR="00F8474A" w:rsidRPr="00A83BDC">
              <w:rPr>
                <w:rFonts w:ascii="Times New Roman" w:hAnsi="Times New Roman" w:cs="Times New Roman"/>
              </w:rPr>
              <w:t>іє Порядок відшкодування вартості послуг санаторно-курортного лікування ветеранам війни з числа осіб з інвалідністю внаслідок війни І-ІІ-ІІІ групи. На реалізацію Порядку виділено 1,5 млн. грн.</w:t>
            </w:r>
            <w:r w:rsidR="00FC74A8" w:rsidRPr="00A83BDC">
              <w:rPr>
                <w:rFonts w:ascii="Times New Roman" w:hAnsi="Times New Roman" w:cs="Times New Roman"/>
              </w:rPr>
              <w:t>Придбано путівки на санаторно-курортне лікування для 9 ветеранів війни  на суму172,1 тис.грн</w:t>
            </w:r>
            <w:r w:rsidR="006A0909">
              <w:rPr>
                <w:rFonts w:ascii="Times New Roman" w:hAnsi="Times New Roman" w:cs="Times New Roman"/>
              </w:rPr>
              <w:t>.</w:t>
            </w:r>
          </w:p>
          <w:p w:rsidR="00F8474A" w:rsidRPr="00A83BDC" w:rsidRDefault="008C6A56" w:rsidP="00F8474A">
            <w:pPr>
              <w:spacing w:after="0" w:line="240" w:lineRule="auto"/>
              <w:jc w:val="both"/>
              <w:rPr>
                <w:rFonts w:ascii="Times New Roman" w:hAnsi="Times New Roman" w:cs="Times New Roman"/>
              </w:rPr>
            </w:pPr>
            <w:r w:rsidRPr="00A83BDC">
              <w:rPr>
                <w:rFonts w:ascii="Times New Roman" w:hAnsi="Times New Roman" w:cs="Times New Roman"/>
              </w:rPr>
              <w:t>Ветеранський спорт у Тернополі – це платформа для соціалізації, місце, де наші захисники знаходять однодумців, нові цілі</w:t>
            </w:r>
            <w:r w:rsidR="004A2C0B" w:rsidRPr="00A83BDC">
              <w:rPr>
                <w:rFonts w:ascii="Times New Roman" w:hAnsi="Times New Roman" w:cs="Times New Roman"/>
              </w:rPr>
              <w:t xml:space="preserve"> Продовжується</w:t>
            </w:r>
            <w:r w:rsidR="00F8474A" w:rsidRPr="00A83BDC">
              <w:rPr>
                <w:rFonts w:ascii="Times New Roman" w:hAnsi="Times New Roman" w:cs="Times New Roman"/>
              </w:rPr>
              <w:t xml:space="preserve"> розвивати цей напрямок, бо інвестиції у ветеранський спорт – це інвестиції у відновлення наших героїв, у їхнє повернення до активного життя у громаді.</w:t>
            </w:r>
          </w:p>
          <w:p w:rsidR="00F8474A" w:rsidRPr="00A83BDC" w:rsidRDefault="00F8474A" w:rsidP="00F8474A">
            <w:pPr>
              <w:spacing w:after="0" w:line="240" w:lineRule="auto"/>
              <w:jc w:val="both"/>
              <w:rPr>
                <w:rFonts w:ascii="Times New Roman" w:hAnsi="Times New Roman" w:cs="Times New Roman"/>
              </w:rPr>
            </w:pPr>
            <w:r w:rsidRPr="00A83BDC">
              <w:rPr>
                <w:rFonts w:ascii="Times New Roman" w:hAnsi="Times New Roman" w:cs="Times New Roman"/>
              </w:rPr>
              <w:t>Нововведенням для ветеранів у 2025 році стали безкоштовні соціальні послуги з догляду вдома для військовослужбовців з інвалідністю внаслідок війни.</w:t>
            </w:r>
          </w:p>
          <w:p w:rsidR="008C6A56" w:rsidRPr="00A83BDC" w:rsidRDefault="00F8474A" w:rsidP="007A2381">
            <w:pPr>
              <w:spacing w:after="0" w:line="240" w:lineRule="auto"/>
              <w:jc w:val="both"/>
              <w:rPr>
                <w:rFonts w:ascii="Times New Roman" w:hAnsi="Times New Roman" w:cs="Times New Roman"/>
              </w:rPr>
            </w:pPr>
            <w:r w:rsidRPr="00A83BDC">
              <w:rPr>
                <w:rFonts w:ascii="Times New Roman" w:hAnsi="Times New Roman" w:cs="Times New Roman"/>
              </w:rPr>
              <w:t xml:space="preserve">Також громада отримала новий автомобіль від німецьких </w:t>
            </w:r>
            <w:r w:rsidRPr="00A83BDC">
              <w:rPr>
                <w:rFonts w:ascii="Times New Roman" w:hAnsi="Times New Roman" w:cs="Times New Roman"/>
              </w:rPr>
              <w:lastRenderedPageBreak/>
              <w:t>партнерів, який працює як соціальне таксі. За звітний період надано 932 послуги соціального таксі.</w:t>
            </w:r>
          </w:p>
        </w:tc>
      </w:tr>
      <w:tr w:rsidR="00A77C39" w:rsidRPr="00A83BDC" w:rsidTr="00A83BDC">
        <w:trPr>
          <w:trHeight w:val="416"/>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2.3.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Соціальна підтримка ветеранів ОУН-УПА, реабілітованих та членів їх сімей, сімей загиблих воїнів-афганців, учасників добровольців</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1. Відшкодування членам сімей загиблих (померлих) </w:t>
            </w:r>
            <w:r w:rsidRPr="00A83BDC">
              <w:rPr>
                <w:rFonts w:ascii="Times New Roman" w:hAnsi="Times New Roman" w:cs="Times New Roman"/>
                <w:bCs/>
                <w:color w:val="000000"/>
                <w:shd w:val="clear" w:color="auto" w:fill="FFFFFF"/>
              </w:rPr>
              <w:t>(померлих) захисників і захисниць України,</w:t>
            </w:r>
            <w:r w:rsidRPr="00A83BDC">
              <w:rPr>
                <w:rFonts w:ascii="Times New Roman" w:hAnsi="Times New Roman" w:cs="Times New Roman"/>
              </w:rPr>
              <w:t xml:space="preserve"> учасникам добровольцям АТО/ООС, ветеранам ОУН-УПА, реабілітованим та членам їх сімей, пільг на оплату житлово-комунальних послуг та послуг зв’язку.</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соціальної політики</w:t>
            </w:r>
          </w:p>
        </w:tc>
        <w:tc>
          <w:tcPr>
            <w:tcW w:w="2052" w:type="pct"/>
            <w:gridSpan w:val="2"/>
            <w:tcBorders>
              <w:top w:val="single" w:sz="4" w:space="0" w:color="000000"/>
              <w:left w:val="single" w:sz="4" w:space="0" w:color="000000"/>
              <w:bottom w:val="single" w:sz="4" w:space="0" w:color="000000"/>
              <w:right w:val="single" w:sz="4" w:space="0" w:color="000000"/>
            </w:tcBorders>
          </w:tcPr>
          <w:p w:rsidR="00334AB8" w:rsidRPr="00A83BDC" w:rsidRDefault="00334AB8" w:rsidP="006A0909">
            <w:pPr>
              <w:spacing w:after="0" w:line="240" w:lineRule="auto"/>
              <w:jc w:val="both"/>
              <w:rPr>
                <w:rFonts w:ascii="Times New Roman" w:hAnsi="Times New Roman" w:cs="Times New Roman"/>
              </w:rPr>
            </w:pPr>
            <w:r w:rsidRPr="00A83BDC">
              <w:rPr>
                <w:rFonts w:ascii="Times New Roman" w:hAnsi="Times New Roman" w:cs="Times New Roman"/>
              </w:rPr>
              <w:t xml:space="preserve">Компенсація за житлово-комунальні послуги надана понад двом тисячам громадян на загальну суму 4,7 мільйона гривень. Це важлива складова соціального захисту, яка дозволяє </w:t>
            </w:r>
            <w:proofErr w:type="spellStart"/>
            <w:r w:rsidRPr="00A83BDC">
              <w:rPr>
                <w:rFonts w:ascii="Times New Roman" w:hAnsi="Times New Roman" w:cs="Times New Roman"/>
              </w:rPr>
              <w:t>найвразливішим</w:t>
            </w:r>
            <w:proofErr w:type="spellEnd"/>
            <w:r w:rsidRPr="00A83BDC">
              <w:rPr>
                <w:rFonts w:ascii="Times New Roman" w:hAnsi="Times New Roman" w:cs="Times New Roman"/>
              </w:rPr>
              <w:t xml:space="preserve"> категоріям населення зберегти доступ до основних комунальних послуг.</w:t>
            </w:r>
          </w:p>
          <w:p w:rsidR="00332534" w:rsidRPr="00A83BDC" w:rsidRDefault="00332534" w:rsidP="006A0909">
            <w:pPr>
              <w:spacing w:after="0" w:line="240" w:lineRule="auto"/>
              <w:jc w:val="both"/>
              <w:rPr>
                <w:rFonts w:ascii="Times New Roman" w:hAnsi="Times New Roman" w:cs="Times New Roman"/>
              </w:rPr>
            </w:pPr>
            <w:r w:rsidRPr="00A83BDC">
              <w:rPr>
                <w:rFonts w:ascii="Times New Roman" w:hAnsi="Times New Roman" w:cs="Times New Roman"/>
              </w:rPr>
              <w:t>Виплачено адресну грошову допомогу 2040</w:t>
            </w:r>
            <w:r w:rsidR="006A0909">
              <w:rPr>
                <w:rFonts w:ascii="Times New Roman" w:hAnsi="Times New Roman" w:cs="Times New Roman"/>
              </w:rPr>
              <w:t xml:space="preserve"> одержувачам </w:t>
            </w:r>
            <w:r w:rsidRPr="00A83BDC">
              <w:rPr>
                <w:rFonts w:ascii="Times New Roman" w:hAnsi="Times New Roman" w:cs="Times New Roman"/>
              </w:rPr>
              <w:t>(в т. ч. 903 членам сімей загиблих,  померлих, пропалих безвісти.)</w:t>
            </w:r>
          </w:p>
          <w:p w:rsidR="00CE6D2A" w:rsidRPr="00A83BDC" w:rsidRDefault="006A0909" w:rsidP="006A0909">
            <w:pPr>
              <w:spacing w:after="0" w:line="240" w:lineRule="auto"/>
              <w:jc w:val="both"/>
              <w:rPr>
                <w:rFonts w:ascii="Times New Roman" w:hAnsi="Times New Roman" w:cs="Times New Roman"/>
              </w:rPr>
            </w:pPr>
            <w:r>
              <w:rPr>
                <w:rFonts w:ascii="Times New Roman" w:hAnsi="Times New Roman" w:cs="Times New Roman"/>
              </w:rPr>
              <w:t xml:space="preserve">Виплачено </w:t>
            </w:r>
            <w:proofErr w:type="spellStart"/>
            <w:r>
              <w:rPr>
                <w:rFonts w:ascii="Times New Roman" w:hAnsi="Times New Roman" w:cs="Times New Roman"/>
              </w:rPr>
              <w:t>допомог</w:t>
            </w:r>
            <w:proofErr w:type="spellEnd"/>
            <w:r>
              <w:rPr>
                <w:rFonts w:ascii="Times New Roman" w:hAnsi="Times New Roman" w:cs="Times New Roman"/>
              </w:rPr>
              <w:t xml:space="preserve"> </w:t>
            </w:r>
            <w:r w:rsidR="00332534" w:rsidRPr="00A83BDC">
              <w:rPr>
                <w:rFonts w:ascii="Times New Roman" w:hAnsi="Times New Roman" w:cs="Times New Roman"/>
              </w:rPr>
              <w:t xml:space="preserve">2835 громадянам (в т.ч.159 </w:t>
            </w:r>
            <w:r>
              <w:rPr>
                <w:rFonts w:ascii="Times New Roman" w:hAnsi="Times New Roman" w:cs="Times New Roman"/>
              </w:rPr>
              <w:t>з</w:t>
            </w:r>
            <w:r w:rsidR="00332534" w:rsidRPr="00A83BDC">
              <w:rPr>
                <w:rFonts w:ascii="Times New Roman" w:hAnsi="Times New Roman" w:cs="Times New Roman"/>
              </w:rPr>
              <w:t xml:space="preserve">ахисникам і </w:t>
            </w:r>
            <w:r>
              <w:rPr>
                <w:rFonts w:ascii="Times New Roman" w:hAnsi="Times New Roman" w:cs="Times New Roman"/>
              </w:rPr>
              <w:t>з</w:t>
            </w:r>
            <w:r w:rsidR="00332534" w:rsidRPr="00A83BDC">
              <w:rPr>
                <w:rFonts w:ascii="Times New Roman" w:hAnsi="Times New Roman" w:cs="Times New Roman"/>
              </w:rPr>
              <w:t>ахисницям України та членам сімей загиблих,пропалих безвісти)</w:t>
            </w:r>
            <w:r>
              <w:rPr>
                <w:rFonts w:ascii="Times New Roman" w:hAnsi="Times New Roman" w:cs="Times New Roman"/>
              </w:rPr>
              <w:t>.</w:t>
            </w:r>
          </w:p>
        </w:tc>
      </w:tr>
      <w:tr w:rsidR="00A77C39" w:rsidRPr="00A83BDC" w:rsidTr="00A83BDC">
        <w:trPr>
          <w:trHeight w:val="1544"/>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2.4.</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Запровадження ефективної моделі комплексної допомоги та підтримки дітям Героїв</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CE6D2A">
            <w:pPr>
              <w:pStyle w:val="a5"/>
              <w:numPr>
                <w:ilvl w:val="0"/>
                <w:numId w:val="3"/>
              </w:numPr>
              <w:tabs>
                <w:tab w:val="left" w:pos="246"/>
              </w:tabs>
              <w:spacing w:after="0" w:line="240" w:lineRule="auto"/>
              <w:ind w:left="0" w:firstLine="0"/>
              <w:contextualSpacing/>
              <w:jc w:val="both"/>
              <w:rPr>
                <w:rFonts w:ascii="Times New Roman" w:hAnsi="Times New Roman"/>
              </w:rPr>
            </w:pPr>
            <w:r w:rsidRPr="00A83BDC">
              <w:rPr>
                <w:rFonts w:ascii="Times New Roman" w:hAnsi="Times New Roman"/>
              </w:rPr>
              <w:t>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p w:rsidR="00CE6D2A" w:rsidRPr="00A83BDC" w:rsidRDefault="00CE6D2A" w:rsidP="00CE6D2A">
            <w:pPr>
              <w:pStyle w:val="a5"/>
              <w:numPr>
                <w:ilvl w:val="0"/>
                <w:numId w:val="3"/>
              </w:numPr>
              <w:tabs>
                <w:tab w:val="left" w:pos="246"/>
              </w:tabs>
              <w:spacing w:after="0" w:line="240" w:lineRule="auto"/>
              <w:ind w:left="0" w:firstLine="0"/>
              <w:contextualSpacing/>
              <w:jc w:val="both"/>
              <w:rPr>
                <w:rFonts w:ascii="Times New Roman" w:hAnsi="Times New Roman"/>
              </w:rPr>
            </w:pPr>
            <w:r w:rsidRPr="00A83BDC">
              <w:rPr>
                <w:rFonts w:ascii="Times New Roman" w:hAnsi="Times New Roman"/>
              </w:rPr>
              <w:t>Надання соціальної психологічної допомоги, психологічної підтримки дітям.</w:t>
            </w:r>
          </w:p>
          <w:p w:rsidR="00CE6D2A" w:rsidRPr="00A83BDC" w:rsidRDefault="00CE6D2A" w:rsidP="00CE6D2A">
            <w:pPr>
              <w:pStyle w:val="a5"/>
              <w:numPr>
                <w:ilvl w:val="0"/>
                <w:numId w:val="3"/>
              </w:numPr>
              <w:tabs>
                <w:tab w:val="left" w:pos="246"/>
              </w:tabs>
              <w:spacing w:after="0" w:line="240" w:lineRule="auto"/>
              <w:ind w:left="0" w:firstLine="0"/>
              <w:contextualSpacing/>
              <w:jc w:val="both"/>
              <w:rPr>
                <w:rFonts w:ascii="Times New Roman" w:hAnsi="Times New Roman"/>
              </w:rPr>
            </w:pPr>
            <w:r w:rsidRPr="00A83BDC">
              <w:rPr>
                <w:rFonts w:ascii="Times New Roman" w:hAnsi="Times New Roman"/>
              </w:rPr>
              <w:t>Першочергове влаштуванням Дітей у дошкільні, загальноосвітні, професійно-технічні навчальні заклади громади та у Галицький фаховий коледж імені В’ячеслава Чорновола.</w:t>
            </w:r>
          </w:p>
          <w:p w:rsidR="00CE6D2A" w:rsidRPr="00A83BDC" w:rsidRDefault="00CE6D2A" w:rsidP="00CE6D2A">
            <w:pPr>
              <w:pStyle w:val="a5"/>
              <w:numPr>
                <w:ilvl w:val="0"/>
                <w:numId w:val="3"/>
              </w:numPr>
              <w:tabs>
                <w:tab w:val="left" w:pos="246"/>
              </w:tabs>
              <w:spacing w:after="0" w:line="240" w:lineRule="auto"/>
              <w:ind w:left="0" w:firstLine="0"/>
              <w:contextualSpacing/>
              <w:jc w:val="both"/>
              <w:rPr>
                <w:rFonts w:ascii="Times New Roman" w:hAnsi="Times New Roman"/>
              </w:rPr>
            </w:pPr>
            <w:r w:rsidRPr="00A83BDC">
              <w:rPr>
                <w:rFonts w:ascii="Times New Roman" w:hAnsi="Times New Roman"/>
              </w:rPr>
              <w:t>Зарахування дітей у гуртки закладів позашкільної освіти на безоплатній основі.</w:t>
            </w:r>
          </w:p>
          <w:p w:rsidR="00CE6D2A" w:rsidRPr="00A83BDC" w:rsidRDefault="00CE6D2A" w:rsidP="00CE6D2A">
            <w:pPr>
              <w:pStyle w:val="a5"/>
              <w:numPr>
                <w:ilvl w:val="0"/>
                <w:numId w:val="3"/>
              </w:numPr>
              <w:tabs>
                <w:tab w:val="left" w:pos="246"/>
              </w:tabs>
              <w:spacing w:after="0" w:line="240" w:lineRule="auto"/>
              <w:ind w:left="0" w:firstLine="0"/>
              <w:contextualSpacing/>
              <w:jc w:val="both"/>
              <w:rPr>
                <w:rFonts w:ascii="Times New Roman" w:hAnsi="Times New Roman"/>
              </w:rPr>
            </w:pPr>
            <w:r w:rsidRPr="00A83BDC">
              <w:rPr>
                <w:rFonts w:ascii="Times New Roman" w:hAnsi="Times New Roman"/>
              </w:rPr>
              <w:t>Забезпечення безкоштовного проїзду в пасажирському громадському транспорті та на прогулянкових теплоходах дітей, користування атракціонами в парках міста.</w:t>
            </w:r>
          </w:p>
          <w:p w:rsidR="00CE6D2A" w:rsidRPr="00A83BDC" w:rsidRDefault="00CE6D2A" w:rsidP="00CE6D2A">
            <w:pPr>
              <w:pStyle w:val="a5"/>
              <w:numPr>
                <w:ilvl w:val="0"/>
                <w:numId w:val="3"/>
              </w:numPr>
              <w:tabs>
                <w:tab w:val="left" w:pos="246"/>
              </w:tabs>
              <w:spacing w:after="0" w:line="240" w:lineRule="auto"/>
              <w:ind w:left="0" w:firstLine="0"/>
              <w:contextualSpacing/>
              <w:jc w:val="both"/>
              <w:rPr>
                <w:rFonts w:ascii="Times New Roman" w:hAnsi="Times New Roman"/>
              </w:rPr>
            </w:pPr>
            <w:r w:rsidRPr="00A83BDC">
              <w:rPr>
                <w:rFonts w:ascii="Times New Roman" w:hAnsi="Times New Roman"/>
              </w:rPr>
              <w:t>Організація змістовного дозвілля, відпочинку та оздоровлення дітей.</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334AB8">
            <w:pPr>
              <w:spacing w:after="0" w:line="240" w:lineRule="auto"/>
              <w:jc w:val="center"/>
              <w:rPr>
                <w:rFonts w:ascii="Times New Roman" w:hAnsi="Times New Roman" w:cs="Times New Roman"/>
              </w:rPr>
            </w:pPr>
            <w:r w:rsidRPr="00A83BDC">
              <w:rPr>
                <w:rFonts w:ascii="Times New Roman" w:hAnsi="Times New Roman" w:cs="Times New Roman"/>
              </w:rPr>
              <w:t>Управління соціальної політики, управління освіти і науки, управління розвитку спорту та фізичної культури, управління сім’ї, молодіжної політики та захисту дітей</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30573B" w:rsidP="00334AB8">
            <w:pPr>
              <w:spacing w:after="0" w:line="240" w:lineRule="auto"/>
              <w:jc w:val="both"/>
              <w:rPr>
                <w:rFonts w:ascii="Times New Roman" w:hAnsi="Times New Roman" w:cs="Times New Roman"/>
                <w:shd w:val="clear" w:color="auto" w:fill="FFFFFF"/>
              </w:rPr>
            </w:pPr>
            <w:r w:rsidRPr="00A83BDC">
              <w:rPr>
                <w:rFonts w:ascii="Times New Roman" w:hAnsi="Times New Roman" w:cs="Times New Roman"/>
                <w:shd w:val="clear" w:color="auto" w:fill="FFFFFF"/>
              </w:rPr>
              <w:t>Відбувся</w:t>
            </w:r>
            <w:r w:rsidR="009A1CED" w:rsidRPr="00A83BDC">
              <w:rPr>
                <w:rFonts w:ascii="Times New Roman" w:hAnsi="Times New Roman" w:cs="Times New Roman"/>
                <w:shd w:val="clear" w:color="auto" w:fill="FFFFFF"/>
              </w:rPr>
              <w:t xml:space="preserve"> родинний захід «Міцна родина – незл</w:t>
            </w:r>
            <w:r w:rsidRPr="00A83BDC">
              <w:rPr>
                <w:rFonts w:ascii="Times New Roman" w:hAnsi="Times New Roman" w:cs="Times New Roman"/>
                <w:shd w:val="clear" w:color="auto" w:fill="FFFFFF"/>
              </w:rPr>
              <w:t>амна країна», де вшанували</w:t>
            </w:r>
            <w:r w:rsidR="009A1CED" w:rsidRPr="00A83BDC">
              <w:rPr>
                <w:rFonts w:ascii="Times New Roman" w:hAnsi="Times New Roman" w:cs="Times New Roman"/>
                <w:shd w:val="clear" w:color="auto" w:fill="FFFFFF"/>
              </w:rPr>
              <w:t xml:space="preserve"> силу, мужність та єдність українськ</w:t>
            </w:r>
            <w:r w:rsidRPr="00A83BDC">
              <w:rPr>
                <w:rFonts w:ascii="Times New Roman" w:hAnsi="Times New Roman" w:cs="Times New Roman"/>
                <w:shd w:val="clear" w:color="auto" w:fill="FFFFFF"/>
              </w:rPr>
              <w:t>их родин ветеранів  та родин</w:t>
            </w:r>
            <w:r w:rsidR="009A1CED" w:rsidRPr="00A83BDC">
              <w:rPr>
                <w:rFonts w:ascii="Times New Roman" w:hAnsi="Times New Roman" w:cs="Times New Roman"/>
                <w:shd w:val="clear" w:color="auto" w:fill="FFFFFF"/>
              </w:rPr>
              <w:t xml:space="preserve"> Героїв</w:t>
            </w:r>
          </w:p>
          <w:p w:rsidR="009A1CED" w:rsidRPr="00A83BDC" w:rsidRDefault="0030573B" w:rsidP="00334AB8">
            <w:pPr>
              <w:spacing w:after="0" w:line="240" w:lineRule="auto"/>
              <w:jc w:val="both"/>
              <w:rPr>
                <w:rStyle w:val="ab"/>
                <w:rFonts w:ascii="Times New Roman" w:hAnsi="Times New Roman" w:cs="Times New Roman"/>
                <w:b w:val="0"/>
                <w:bdr w:val="none" w:sz="0" w:space="0" w:color="auto" w:frame="1"/>
                <w:shd w:val="clear" w:color="auto" w:fill="FFFFFF"/>
              </w:rPr>
            </w:pPr>
            <w:r w:rsidRPr="00A83BDC">
              <w:rPr>
                <w:rStyle w:val="ab"/>
                <w:rFonts w:ascii="Times New Roman" w:hAnsi="Times New Roman" w:cs="Times New Roman"/>
                <w:b w:val="0"/>
                <w:bdr w:val="none" w:sz="0" w:space="0" w:color="auto" w:frame="1"/>
                <w:shd w:val="clear" w:color="auto" w:fill="FFFFFF"/>
              </w:rPr>
              <w:t>Розпочато</w:t>
            </w:r>
            <w:r w:rsidR="009A1CED" w:rsidRPr="00A83BDC">
              <w:rPr>
                <w:rStyle w:val="ab"/>
                <w:rFonts w:ascii="Times New Roman" w:hAnsi="Times New Roman" w:cs="Times New Roman"/>
                <w:b w:val="0"/>
                <w:bdr w:val="none" w:sz="0" w:space="0" w:color="auto" w:frame="1"/>
                <w:shd w:val="clear" w:color="auto" w:fill="FFFFFF"/>
              </w:rPr>
              <w:t xml:space="preserve"> соціально важливий проєкт під назвою «Надійний тил», спрямований на підтримку жінок, чиї чоловіки служать у Збройних силах України.</w:t>
            </w:r>
          </w:p>
          <w:p w:rsidR="007B5222" w:rsidRPr="00A83BDC" w:rsidRDefault="0000508E" w:rsidP="00334AB8">
            <w:pPr>
              <w:spacing w:after="0" w:line="240" w:lineRule="auto"/>
              <w:jc w:val="both"/>
              <w:rPr>
                <w:rStyle w:val="ae"/>
                <w:rFonts w:ascii="Times New Roman" w:eastAsia="Times New Roman" w:hAnsi="Times New Roman" w:cs="Times New Roman"/>
              </w:rPr>
            </w:pPr>
            <w:r w:rsidRPr="00A83BDC">
              <w:rPr>
                <w:rStyle w:val="ae"/>
                <w:rFonts w:ascii="Times New Roman" w:hAnsi="Times New Roman" w:cs="Times New Roman"/>
              </w:rPr>
              <w:t>Р</w:t>
            </w:r>
            <w:r w:rsidR="007B5222" w:rsidRPr="00A83BDC">
              <w:rPr>
                <w:rStyle w:val="ae"/>
                <w:rFonts w:ascii="Times New Roman" w:hAnsi="Times New Roman" w:cs="Times New Roman"/>
              </w:rPr>
              <w:t>озповсюджено кв</w:t>
            </w:r>
            <w:r w:rsidR="004A2C0B" w:rsidRPr="00A83BDC">
              <w:rPr>
                <w:rStyle w:val="ae"/>
                <w:rFonts w:ascii="Times New Roman" w:hAnsi="Times New Roman" w:cs="Times New Roman"/>
              </w:rPr>
              <w:t>итки на циркову виставу в кільк</w:t>
            </w:r>
            <w:r w:rsidR="007B5222" w:rsidRPr="00A83BDC">
              <w:rPr>
                <w:rStyle w:val="ae"/>
                <w:rFonts w:ascii="Times New Roman" w:hAnsi="Times New Roman" w:cs="Times New Roman"/>
              </w:rPr>
              <w:t>ості 204 квитки, яку відвідали діти Героїв.</w:t>
            </w:r>
          </w:p>
          <w:p w:rsidR="007B5222" w:rsidRPr="00A83BDC" w:rsidRDefault="007B5222" w:rsidP="00334AB8">
            <w:pPr>
              <w:spacing w:after="0" w:line="240" w:lineRule="auto"/>
              <w:jc w:val="both"/>
              <w:rPr>
                <w:rStyle w:val="ae"/>
                <w:rFonts w:ascii="Times New Roman" w:eastAsia="Times New Roman" w:hAnsi="Times New Roman" w:cs="Times New Roman"/>
              </w:rPr>
            </w:pPr>
            <w:r w:rsidRPr="00A83BDC">
              <w:rPr>
                <w:rStyle w:val="ae"/>
                <w:rFonts w:ascii="Times New Roman" w:hAnsi="Times New Roman" w:cs="Times New Roman"/>
              </w:rPr>
              <w:t>Діти Героїв долучились до майстер класів з пи</w:t>
            </w:r>
            <w:r w:rsidR="0042411D" w:rsidRPr="00A83BDC">
              <w:rPr>
                <w:rStyle w:val="ae"/>
                <w:rFonts w:ascii="Times New Roman" w:hAnsi="Times New Roman" w:cs="Times New Roman"/>
              </w:rPr>
              <w:t xml:space="preserve">санкарства </w:t>
            </w:r>
            <w:r w:rsidR="006A0909">
              <w:rPr>
                <w:rStyle w:val="ae"/>
                <w:rFonts w:ascii="Times New Roman" w:hAnsi="Times New Roman" w:cs="Times New Roman"/>
              </w:rPr>
              <w:t>–</w:t>
            </w:r>
            <w:r w:rsidRPr="00A83BDC">
              <w:rPr>
                <w:rStyle w:val="ae"/>
                <w:rFonts w:ascii="Times New Roman" w:hAnsi="Times New Roman" w:cs="Times New Roman"/>
              </w:rPr>
              <w:t xml:space="preserve"> понад 50 осіб27 дітей Героїв відвідали шоу метеликів.</w:t>
            </w:r>
          </w:p>
          <w:p w:rsidR="00334AB8" w:rsidRPr="00A83BDC" w:rsidRDefault="00334AB8" w:rsidP="00334AB8">
            <w:pPr>
              <w:spacing w:after="0" w:line="240" w:lineRule="auto"/>
              <w:jc w:val="both"/>
              <w:rPr>
                <w:rFonts w:ascii="Times New Roman" w:hAnsi="Times New Roman" w:cs="Times New Roman"/>
              </w:rPr>
            </w:pPr>
            <w:r w:rsidRPr="00A83BDC">
              <w:rPr>
                <w:rFonts w:ascii="Times New Roman" w:hAnsi="Times New Roman" w:cs="Times New Roman"/>
              </w:rPr>
              <w:t>Система безкоштовного харчування у школах охопила у 2025 році майже 14 тисяч учнів. До пільгових категорій належать діти-сироти та позбавлені батьківського піклування, діти з малозабезпечених сімей, діти з особливими освітніми потребами, діти внутрішньо переміщених осіб, діти захисників України та їхніх сімей, а також діти з сімей, які опинились у складних життєвих обставинах.</w:t>
            </w:r>
          </w:p>
          <w:p w:rsidR="00334AB8" w:rsidRPr="00A83BDC" w:rsidRDefault="00334AB8" w:rsidP="00334AB8">
            <w:pPr>
              <w:spacing w:after="0" w:line="240" w:lineRule="auto"/>
              <w:jc w:val="both"/>
              <w:rPr>
                <w:rFonts w:ascii="Times New Roman" w:hAnsi="Times New Roman" w:cs="Times New Roman"/>
              </w:rPr>
            </w:pPr>
            <w:r w:rsidRPr="00A83BDC">
              <w:rPr>
                <w:rFonts w:ascii="Times New Roman" w:hAnsi="Times New Roman" w:cs="Times New Roman"/>
              </w:rPr>
              <w:t xml:space="preserve">Для забезпечення ефективного контролю за харчуванням впроваджено сучасну систему обліку з використанням спеціальних </w:t>
            </w:r>
            <w:proofErr w:type="spellStart"/>
            <w:r w:rsidRPr="00A83BDC">
              <w:rPr>
                <w:rFonts w:ascii="Times New Roman" w:hAnsi="Times New Roman" w:cs="Times New Roman"/>
              </w:rPr>
              <w:t>валідаторів</w:t>
            </w:r>
            <w:proofErr w:type="spellEnd"/>
            <w:r w:rsidRPr="00A83BDC">
              <w:rPr>
                <w:rFonts w:ascii="Times New Roman" w:hAnsi="Times New Roman" w:cs="Times New Roman"/>
              </w:rPr>
              <w:t xml:space="preserve"> для зчитування соціальних карток. Це забезпечує персоніфікований облік щоденного харчування, дозволяє оплачувати підприємствам за фактично надані послуги та надає батькам можливість контролювати витрачені кошти, </w:t>
            </w:r>
            <w:proofErr w:type="spellStart"/>
            <w:r w:rsidRPr="00A83BDC">
              <w:rPr>
                <w:rFonts w:ascii="Times New Roman" w:hAnsi="Times New Roman" w:cs="Times New Roman"/>
              </w:rPr>
              <w:t>моніторити</w:t>
            </w:r>
            <w:proofErr w:type="spellEnd"/>
            <w:r w:rsidRPr="00A83BDC">
              <w:rPr>
                <w:rFonts w:ascii="Times New Roman" w:hAnsi="Times New Roman" w:cs="Times New Roman"/>
              </w:rPr>
              <w:t xml:space="preserve"> покупки дітей та поповнювати картки. Картки виготовляються за рахунок місцевого бюджету.</w:t>
            </w:r>
          </w:p>
          <w:p w:rsidR="00786844" w:rsidRPr="00A83BDC" w:rsidRDefault="00786844" w:rsidP="00786844">
            <w:pPr>
              <w:spacing w:after="0" w:line="240" w:lineRule="auto"/>
              <w:jc w:val="both"/>
              <w:rPr>
                <w:rFonts w:ascii="Times New Roman" w:hAnsi="Times New Roman" w:cs="Times New Roman"/>
              </w:rPr>
            </w:pPr>
            <w:r w:rsidRPr="00A83BDC">
              <w:rPr>
                <w:rFonts w:ascii="Times New Roman" w:hAnsi="Times New Roman" w:cs="Times New Roman"/>
              </w:rPr>
              <w:lastRenderedPageBreak/>
              <w:t>Організація змістовного дозвіл</w:t>
            </w:r>
            <w:r w:rsidR="00177971" w:rsidRPr="00A83BDC">
              <w:rPr>
                <w:rFonts w:ascii="Times New Roman" w:hAnsi="Times New Roman" w:cs="Times New Roman"/>
              </w:rPr>
              <w:t xml:space="preserve">ля дітей у 2025 році </w:t>
            </w:r>
            <w:r w:rsidRPr="00A83BDC">
              <w:rPr>
                <w:rFonts w:ascii="Times New Roman" w:hAnsi="Times New Roman" w:cs="Times New Roman"/>
              </w:rPr>
              <w:t xml:space="preserve"> була не просто набором розважальних заходів, а системною роботою, спрямованою на виховання здорових, активних, патріотичних та соціально відповідальних громадян. Серед заходів відзначити ті, що спрямовані на утвердження української національної і громадянської ідентичності.</w:t>
            </w:r>
          </w:p>
          <w:p w:rsidR="007B5222" w:rsidRPr="00A83BDC" w:rsidRDefault="00786844" w:rsidP="006A0909">
            <w:pPr>
              <w:spacing w:after="0" w:line="240" w:lineRule="auto"/>
              <w:jc w:val="both"/>
              <w:rPr>
                <w:rFonts w:ascii="Times New Roman" w:hAnsi="Times New Roman" w:cs="Times New Roman"/>
              </w:rPr>
            </w:pPr>
            <w:r w:rsidRPr="00A83BDC">
              <w:rPr>
                <w:rFonts w:ascii="Times New Roman" w:hAnsi="Times New Roman" w:cs="Times New Roman"/>
              </w:rPr>
              <w:t xml:space="preserve">Проведено </w:t>
            </w:r>
            <w:proofErr w:type="spellStart"/>
            <w:r w:rsidRPr="00A83BDC">
              <w:rPr>
                <w:rFonts w:ascii="Times New Roman" w:hAnsi="Times New Roman" w:cs="Times New Roman"/>
              </w:rPr>
              <w:t>вишкільні</w:t>
            </w:r>
            <w:proofErr w:type="spellEnd"/>
            <w:r w:rsidRPr="00A83BDC">
              <w:rPr>
                <w:rFonts w:ascii="Times New Roman" w:hAnsi="Times New Roman" w:cs="Times New Roman"/>
              </w:rPr>
              <w:t xml:space="preserve"> табори, творчі вечори вшанування загиблих військових, просвітницькі та мистецькі </w:t>
            </w:r>
            <w:proofErr w:type="spellStart"/>
            <w:r w:rsidRPr="00A83BDC">
              <w:rPr>
                <w:rFonts w:ascii="Times New Roman" w:hAnsi="Times New Roman" w:cs="Times New Roman"/>
              </w:rPr>
              <w:t>проєкти</w:t>
            </w:r>
            <w:proofErr w:type="spellEnd"/>
            <w:r w:rsidRPr="00A83BDC">
              <w:rPr>
                <w:rFonts w:ascii="Times New Roman" w:hAnsi="Times New Roman" w:cs="Times New Roman"/>
              </w:rPr>
              <w:t>, тренінги, майстер-класи, форуми, мо</w:t>
            </w:r>
            <w:r w:rsidR="006A0909">
              <w:rPr>
                <w:rFonts w:ascii="Times New Roman" w:hAnsi="Times New Roman" w:cs="Times New Roman"/>
              </w:rPr>
              <w:t>дельовані засідання, вечори пам</w:t>
            </w:r>
            <w:r w:rsidR="006A0909" w:rsidRPr="00A83BDC">
              <w:rPr>
                <w:rFonts w:ascii="Times New Roman" w:hAnsi="Times New Roman" w:cs="Times New Roman"/>
              </w:rPr>
              <w:t>’яті</w:t>
            </w:r>
            <w:r w:rsidRPr="00A83BDC">
              <w:rPr>
                <w:rFonts w:ascii="Times New Roman" w:hAnsi="Times New Roman" w:cs="Times New Roman"/>
              </w:rPr>
              <w:t xml:space="preserve">. Особливою популярністю користувалися марафони з писанкарства, гаївки з молоддю, молодіжні національно-патріотичні змагання </w:t>
            </w:r>
            <w:r w:rsidR="006A0909">
              <w:rPr>
                <w:rFonts w:ascii="Times New Roman" w:hAnsi="Times New Roman" w:cs="Times New Roman"/>
              </w:rPr>
              <w:t>«</w:t>
            </w:r>
            <w:r w:rsidRPr="00A83BDC">
              <w:rPr>
                <w:rFonts w:ascii="Times New Roman" w:hAnsi="Times New Roman" w:cs="Times New Roman"/>
              </w:rPr>
              <w:t>Кубок Шухевича</w:t>
            </w:r>
            <w:r w:rsidR="006A0909">
              <w:rPr>
                <w:rFonts w:ascii="Times New Roman" w:hAnsi="Times New Roman" w:cs="Times New Roman"/>
              </w:rPr>
              <w:t>»</w:t>
            </w:r>
            <w:r w:rsidRPr="00A83BDC">
              <w:rPr>
                <w:rFonts w:ascii="Times New Roman" w:hAnsi="Times New Roman" w:cs="Times New Roman"/>
              </w:rPr>
              <w:t xml:space="preserve">. Традиційно відбулися 12-ті Наукові Пікніки та </w:t>
            </w:r>
            <w:proofErr w:type="spellStart"/>
            <w:r w:rsidRPr="00A83BDC">
              <w:rPr>
                <w:rFonts w:ascii="Times New Roman" w:hAnsi="Times New Roman" w:cs="Times New Roman"/>
              </w:rPr>
              <w:t>Літературник</w:t>
            </w:r>
            <w:proofErr w:type="spellEnd"/>
            <w:r w:rsidRPr="00A83BDC">
              <w:rPr>
                <w:rFonts w:ascii="Times New Roman" w:hAnsi="Times New Roman" w:cs="Times New Roman"/>
              </w:rPr>
              <w:t xml:space="preserve"> до Дня Вишиванки.</w:t>
            </w:r>
          </w:p>
        </w:tc>
      </w:tr>
      <w:tr w:rsidR="00A77C39" w:rsidRPr="00A83BDC" w:rsidTr="00A83BDC">
        <w:trPr>
          <w:trHeight w:val="414"/>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Arial" w:hAnsi="Times New Roman" w:cs="Times New Roman"/>
              </w:rPr>
            </w:pPr>
            <w:r w:rsidRPr="00A83BDC">
              <w:rPr>
                <w:rFonts w:ascii="Times New Roman" w:eastAsia="Arial" w:hAnsi="Times New Roman" w:cs="Times New Roman"/>
              </w:rPr>
              <w:lastRenderedPageBreak/>
              <w:t>2.5</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Надання соціальних, психологічних, медичних, юридичних послуг ветеранам війни та членам їхніх сімей</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1.Надання інформаційно-консультаційної підтримки ветеранів війни та членів їхніх сімей, членів сімей загиблих (померлих) Захисників і Захисниць України. </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2.Здійснення заходів з підтримки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пропалих безвісти Захисників і Захисниць України та інших демобілізованих осіб під час їх реадаптації та реінтеграції в Тернопільській громаді.</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3. Надання психологічної та правничої допомоги.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4. Облаштування ветеранських просторів.</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5. Здійснення фізкультурно-спортивної реабілітації, професійної адаптації та профорієнтації.</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6. Проведення інформаційно-просвітницької роботи, включаючи конференції, форуми, семінари, тренінги, майстер-класи тощо.</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7. Участь у розвитку міжнародного ветеранського співробітництва та міжрегіональної взаємодії ветеранської спільноти в Україні.</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8.</w:t>
            </w:r>
            <w:r w:rsidRPr="00A83BDC">
              <w:rPr>
                <w:rFonts w:ascii="Times New Roman" w:eastAsia="Times New Roman" w:hAnsi="Times New Roman" w:cs="Times New Roman"/>
              </w:rPr>
              <w:t xml:space="preserve">Проведення спортивних заходів та спортивних змагань з адаптивних дисциплін та участь ветеранів війни у спортивних змаганнях регіонального, всеукраїнського та міжнародного рівнів, інших спортивних заходах та фізкультурно-оздоровчих </w:t>
            </w:r>
            <w:r w:rsidRPr="00A83BDC">
              <w:rPr>
                <w:rFonts w:ascii="Times New Roman" w:eastAsia="Times New Roman" w:hAnsi="Times New Roman" w:cs="Times New Roman"/>
              </w:rPr>
              <w:lastRenderedPageBreak/>
              <w:t>заходах.</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lastRenderedPageBreak/>
              <w:t>Управління соціальної політики, Комунальний заклад «Центр підтримки ветеранів та родин Героїв» Тернопільської міської ради</w:t>
            </w:r>
          </w:p>
        </w:tc>
        <w:tc>
          <w:tcPr>
            <w:tcW w:w="2052" w:type="pct"/>
            <w:gridSpan w:val="2"/>
            <w:tcBorders>
              <w:top w:val="single" w:sz="4" w:space="0" w:color="000000"/>
              <w:left w:val="single" w:sz="4" w:space="0" w:color="000000"/>
              <w:bottom w:val="single" w:sz="4" w:space="0" w:color="000000"/>
              <w:right w:val="single" w:sz="4" w:space="0" w:color="000000"/>
            </w:tcBorders>
          </w:tcPr>
          <w:p w:rsidR="0030573B" w:rsidRPr="00A83BDC" w:rsidRDefault="001B7BDF" w:rsidP="0030573B">
            <w:pPr>
              <w:shd w:val="clear" w:color="auto" w:fill="FFFFFF"/>
              <w:spacing w:after="0" w:line="240" w:lineRule="auto"/>
              <w:jc w:val="both"/>
              <w:rPr>
                <w:rFonts w:ascii="Times New Roman" w:hAnsi="Times New Roman" w:cs="Times New Roman"/>
              </w:rPr>
            </w:pPr>
            <w:r w:rsidRPr="00A83BDC">
              <w:rPr>
                <w:rFonts w:ascii="Times New Roman" w:hAnsi="Times New Roman" w:cs="Times New Roman"/>
              </w:rPr>
              <w:t>1.Опрацьовано 1772 звернень ветеранів війни  та членів сімей загиблих, взято на супровід 332 особи.</w:t>
            </w:r>
          </w:p>
          <w:p w:rsidR="001B7BDF" w:rsidRPr="00A83BDC" w:rsidRDefault="001B7BDF" w:rsidP="0030573B">
            <w:pPr>
              <w:shd w:val="clear" w:color="auto" w:fill="FFFFFF"/>
              <w:spacing w:after="0" w:line="240" w:lineRule="auto"/>
              <w:jc w:val="both"/>
              <w:rPr>
                <w:rFonts w:ascii="Times New Roman" w:hAnsi="Times New Roman" w:cs="Times New Roman"/>
              </w:rPr>
            </w:pPr>
            <w:r w:rsidRPr="00A83BDC">
              <w:rPr>
                <w:rFonts w:ascii="Times New Roman" w:hAnsi="Times New Roman" w:cs="Times New Roman"/>
              </w:rPr>
              <w:t xml:space="preserve">2. </w:t>
            </w:r>
            <w:r w:rsidR="0042411D" w:rsidRPr="00A83BDC">
              <w:rPr>
                <w:rFonts w:ascii="Times New Roman" w:hAnsi="Times New Roman" w:cs="Times New Roman"/>
              </w:rPr>
              <w:t>Здійснено</w:t>
            </w:r>
            <w:r w:rsidR="00FE03B7" w:rsidRPr="00A83BDC">
              <w:rPr>
                <w:rFonts w:ascii="Times New Roman" w:hAnsi="Times New Roman" w:cs="Times New Roman"/>
              </w:rPr>
              <w:t xml:space="preserve"> заходи з підтримки ветеранів а також членів їх сімей</w:t>
            </w:r>
            <w:r w:rsidR="004C0949">
              <w:rPr>
                <w:rFonts w:ascii="Times New Roman" w:hAnsi="Times New Roman" w:cs="Times New Roman"/>
              </w:rPr>
              <w:t>,</w:t>
            </w:r>
            <w:r w:rsidR="007B5222" w:rsidRPr="00A83BDC">
              <w:rPr>
                <w:rStyle w:val="ae"/>
                <w:rFonts w:ascii="Times New Roman" w:hAnsi="Times New Roman" w:cs="Times New Roman"/>
              </w:rPr>
              <w:t xml:space="preserve">організовано 2 прощі до </w:t>
            </w:r>
            <w:proofErr w:type="spellStart"/>
            <w:r w:rsidR="007B5222" w:rsidRPr="00A83BDC">
              <w:rPr>
                <w:rStyle w:val="ae"/>
                <w:rFonts w:ascii="Times New Roman" w:hAnsi="Times New Roman" w:cs="Times New Roman"/>
              </w:rPr>
              <w:t>Зарваниці</w:t>
            </w:r>
            <w:proofErr w:type="spellEnd"/>
            <w:r w:rsidR="007B5222" w:rsidRPr="00A83BDC">
              <w:rPr>
                <w:rStyle w:val="ae"/>
                <w:rFonts w:ascii="Times New Roman" w:hAnsi="Times New Roman" w:cs="Times New Roman"/>
              </w:rPr>
              <w:t xml:space="preserve"> для родин Загиблих Героїв(понад 300 осіб), поїздку на гору Маківка (понад 50 осіб), приурочену до 110 річниці боїв на горі Маківка</w:t>
            </w:r>
            <w:r w:rsidR="006A0909">
              <w:rPr>
                <w:rStyle w:val="ae"/>
                <w:rFonts w:ascii="Times New Roman" w:hAnsi="Times New Roman" w:cs="Times New Roman"/>
              </w:rPr>
              <w:t>.</w:t>
            </w:r>
          </w:p>
          <w:p w:rsidR="00FE03B7" w:rsidRPr="00A83BDC" w:rsidRDefault="00FE03B7" w:rsidP="0030573B">
            <w:pPr>
              <w:shd w:val="clear" w:color="auto" w:fill="FFFFFF"/>
              <w:spacing w:after="0" w:line="240" w:lineRule="auto"/>
              <w:jc w:val="both"/>
              <w:rPr>
                <w:rFonts w:ascii="Times New Roman" w:hAnsi="Times New Roman" w:cs="Times New Roman"/>
              </w:rPr>
            </w:pPr>
            <w:r w:rsidRPr="00A83BDC">
              <w:rPr>
                <w:rFonts w:ascii="Times New Roman" w:hAnsi="Times New Roman" w:cs="Times New Roman"/>
              </w:rPr>
              <w:t>3. Надано 203 юридичніконсультації, проведено 6 групових психологічних тренінги, надано 107 індивідуальних психологічних консультацій.</w:t>
            </w:r>
          </w:p>
          <w:p w:rsidR="0030573B" w:rsidRPr="006A0909" w:rsidRDefault="00FE03B7" w:rsidP="00281C9F">
            <w:pPr>
              <w:pStyle w:val="3"/>
              <w:spacing w:before="0" w:beforeAutospacing="0" w:after="0" w:afterAutospacing="0"/>
              <w:jc w:val="both"/>
              <w:rPr>
                <w:b w:val="0"/>
                <w:sz w:val="22"/>
                <w:szCs w:val="22"/>
              </w:rPr>
            </w:pPr>
            <w:r w:rsidRPr="00A83BDC">
              <w:rPr>
                <w:b w:val="0"/>
                <w:sz w:val="22"/>
                <w:szCs w:val="22"/>
              </w:rPr>
              <w:t>4.</w:t>
            </w:r>
            <w:r w:rsidR="0030573B" w:rsidRPr="00A83BDC">
              <w:rPr>
                <w:b w:val="0"/>
                <w:sz w:val="22"/>
                <w:szCs w:val="22"/>
              </w:rPr>
              <w:t>С</w:t>
            </w:r>
            <w:r w:rsidRPr="00A83BDC">
              <w:rPr>
                <w:b w:val="0"/>
                <w:sz w:val="22"/>
                <w:szCs w:val="22"/>
              </w:rPr>
              <w:t>творено комплексна екосистема ветеранських просторів та центрів, що дозволяє Захисникам і їхнім родинам отримати широкий спектр необхідних п</w:t>
            </w:r>
            <w:r w:rsidR="004A2C0B" w:rsidRPr="00A83BDC">
              <w:rPr>
                <w:b w:val="0"/>
                <w:sz w:val="22"/>
                <w:szCs w:val="22"/>
              </w:rPr>
              <w:t>ослуг та підтримки: КЗ</w:t>
            </w:r>
            <w:r w:rsidR="006A0909">
              <w:rPr>
                <w:b w:val="0"/>
                <w:sz w:val="22"/>
                <w:szCs w:val="22"/>
              </w:rPr>
              <w:t>«</w:t>
            </w:r>
            <w:r w:rsidRPr="00A83BDC">
              <w:rPr>
                <w:b w:val="0"/>
                <w:sz w:val="22"/>
                <w:szCs w:val="22"/>
              </w:rPr>
              <w:t xml:space="preserve">Центр підтримки </w:t>
            </w:r>
            <w:r w:rsidRPr="006A0909">
              <w:rPr>
                <w:b w:val="0"/>
                <w:sz w:val="22"/>
                <w:szCs w:val="22"/>
              </w:rPr>
              <w:t>ветеранів та родин Героїв</w:t>
            </w:r>
            <w:r w:rsidR="006A0909" w:rsidRPr="006A0909">
              <w:rPr>
                <w:b w:val="0"/>
                <w:sz w:val="22"/>
                <w:szCs w:val="22"/>
              </w:rPr>
              <w:t>»</w:t>
            </w:r>
            <w:r w:rsidR="0042411D" w:rsidRPr="006A0909">
              <w:rPr>
                <w:b w:val="0"/>
                <w:sz w:val="22"/>
                <w:szCs w:val="22"/>
              </w:rPr>
              <w:t>,</w:t>
            </w:r>
            <w:r w:rsidRPr="006A0909">
              <w:rPr>
                <w:b w:val="0"/>
                <w:sz w:val="22"/>
                <w:szCs w:val="22"/>
              </w:rPr>
              <w:t xml:space="preserve"> також надають підтримку:</w:t>
            </w:r>
            <w:r w:rsidR="00281C9F" w:rsidRPr="006A0909">
              <w:rPr>
                <w:b w:val="0"/>
                <w:sz w:val="22"/>
                <w:szCs w:val="22"/>
              </w:rPr>
              <w:t xml:space="preserve"> у</w:t>
            </w:r>
            <w:r w:rsidRPr="006A0909">
              <w:rPr>
                <w:b w:val="0"/>
                <w:sz w:val="22"/>
                <w:szCs w:val="22"/>
              </w:rPr>
              <w:t>правління соц</w:t>
            </w:r>
            <w:r w:rsidR="0030573B" w:rsidRPr="006A0909">
              <w:rPr>
                <w:b w:val="0"/>
                <w:sz w:val="22"/>
                <w:szCs w:val="22"/>
              </w:rPr>
              <w:t xml:space="preserve">іальної політики, </w:t>
            </w:r>
            <w:r w:rsidRPr="006A0909">
              <w:rPr>
                <w:b w:val="0"/>
                <w:sz w:val="22"/>
                <w:szCs w:val="22"/>
              </w:rPr>
              <w:t>Центр надання</w:t>
            </w:r>
            <w:r w:rsidR="006A0909" w:rsidRPr="006A0909">
              <w:rPr>
                <w:b w:val="0"/>
                <w:sz w:val="22"/>
                <w:szCs w:val="22"/>
              </w:rPr>
              <w:t xml:space="preserve"> адміністративних послуг (ЦНАП).</w:t>
            </w:r>
          </w:p>
          <w:p w:rsidR="009A0D9C" w:rsidRPr="006A0909" w:rsidRDefault="0030573B" w:rsidP="003754DC">
            <w:pPr>
              <w:numPr>
                <w:ilvl w:val="0"/>
                <w:numId w:val="20"/>
              </w:numPr>
              <w:spacing w:after="0" w:line="240" w:lineRule="auto"/>
              <w:ind w:left="0"/>
              <w:jc w:val="both"/>
              <w:rPr>
                <w:rFonts w:ascii="Times New Roman" w:eastAsia="Times New Roman" w:hAnsi="Times New Roman" w:cs="Times New Roman"/>
              </w:rPr>
            </w:pPr>
            <w:r w:rsidRPr="006A0909">
              <w:rPr>
                <w:rFonts w:ascii="Times New Roman" w:eastAsia="Times New Roman" w:hAnsi="Times New Roman" w:cs="Times New Roman"/>
              </w:rPr>
              <w:t>5</w:t>
            </w:r>
            <w:r w:rsidR="004A2C0B" w:rsidRPr="006A0909">
              <w:rPr>
                <w:rFonts w:ascii="Times New Roman" w:eastAsia="Times New Roman" w:hAnsi="Times New Roman" w:cs="Times New Roman"/>
              </w:rPr>
              <w:t>.</w:t>
            </w:r>
            <w:r w:rsidR="009A0D9C" w:rsidRPr="006A0909">
              <w:rPr>
                <w:rFonts w:ascii="Times New Roman" w:hAnsi="Times New Roman" w:cs="Times New Roman"/>
              </w:rPr>
              <w:t xml:space="preserve">Запроваджено програму з групової реабілітації та </w:t>
            </w:r>
            <w:proofErr w:type="spellStart"/>
            <w:r w:rsidR="009A0D9C" w:rsidRPr="006A0909">
              <w:rPr>
                <w:rFonts w:ascii="Times New Roman" w:hAnsi="Times New Roman" w:cs="Times New Roman"/>
              </w:rPr>
              <w:t>оздоровленняветеранів</w:t>
            </w:r>
            <w:proofErr w:type="spellEnd"/>
            <w:r w:rsidR="009A0D9C" w:rsidRPr="006A0909">
              <w:rPr>
                <w:rFonts w:ascii="Times New Roman" w:hAnsi="Times New Roman" w:cs="Times New Roman"/>
              </w:rPr>
              <w:t xml:space="preserve"> та </w:t>
            </w:r>
            <w:proofErr w:type="spellStart"/>
            <w:r w:rsidR="009A0D9C" w:rsidRPr="006A0909">
              <w:rPr>
                <w:rFonts w:ascii="Times New Roman" w:hAnsi="Times New Roman" w:cs="Times New Roman"/>
              </w:rPr>
              <w:t>ветеранок</w:t>
            </w:r>
            <w:proofErr w:type="spellEnd"/>
            <w:r w:rsidR="006A0909" w:rsidRPr="006A0909">
              <w:rPr>
                <w:rFonts w:ascii="Times New Roman" w:hAnsi="Times New Roman" w:cs="Times New Roman"/>
              </w:rPr>
              <w:t>.</w:t>
            </w:r>
          </w:p>
          <w:p w:rsidR="009A0D9C" w:rsidRPr="006A0909" w:rsidRDefault="0030573B" w:rsidP="003754DC">
            <w:pPr>
              <w:pStyle w:val="a5"/>
              <w:spacing w:after="0" w:line="240" w:lineRule="auto"/>
              <w:ind w:left="0"/>
              <w:jc w:val="both"/>
              <w:rPr>
                <w:rFonts w:ascii="Times New Roman" w:hAnsi="Times New Roman"/>
              </w:rPr>
            </w:pPr>
            <w:r w:rsidRPr="006A0909">
              <w:rPr>
                <w:rFonts w:ascii="Times New Roman" w:hAnsi="Times New Roman"/>
              </w:rPr>
              <w:t>6.</w:t>
            </w:r>
            <w:r w:rsidR="009A0D9C" w:rsidRPr="006A0909">
              <w:rPr>
                <w:rFonts w:ascii="Times New Roman" w:hAnsi="Times New Roman"/>
              </w:rPr>
              <w:t>Інформаційно</w:t>
            </w:r>
            <w:r w:rsidR="004A2C0B" w:rsidRPr="006A0909">
              <w:rPr>
                <w:rFonts w:ascii="Times New Roman" w:hAnsi="Times New Roman"/>
              </w:rPr>
              <w:t>-</w:t>
            </w:r>
            <w:r w:rsidR="009A0D9C" w:rsidRPr="006A0909">
              <w:rPr>
                <w:rFonts w:ascii="Times New Roman" w:hAnsi="Times New Roman"/>
              </w:rPr>
              <w:t xml:space="preserve">просвітнитська робота </w:t>
            </w:r>
            <w:r w:rsidR="006A0909" w:rsidRPr="006A0909">
              <w:rPr>
                <w:rFonts w:ascii="Times New Roman" w:hAnsi="Times New Roman"/>
              </w:rPr>
              <w:t xml:space="preserve">– </w:t>
            </w:r>
            <w:r w:rsidR="009A0D9C" w:rsidRPr="006A0909">
              <w:rPr>
                <w:rFonts w:ascii="Times New Roman" w:hAnsi="Times New Roman"/>
              </w:rPr>
              <w:t>72 заходи (відвідування театрів, кінотеат</w:t>
            </w:r>
            <w:r w:rsidR="006B5A1E" w:rsidRPr="006A0909">
              <w:rPr>
                <w:rFonts w:ascii="Times New Roman" w:hAnsi="Times New Roman"/>
              </w:rPr>
              <w:t>рів, концертів, організація репе</w:t>
            </w:r>
            <w:r w:rsidR="009A0D9C" w:rsidRPr="006A0909">
              <w:rPr>
                <w:rFonts w:ascii="Times New Roman" w:hAnsi="Times New Roman"/>
              </w:rPr>
              <w:t xml:space="preserve">тицій, конференцій, організація дитячого табору </w:t>
            </w:r>
            <w:r w:rsidRPr="006A0909">
              <w:rPr>
                <w:rFonts w:ascii="Times New Roman" w:hAnsi="Times New Roman"/>
              </w:rPr>
              <w:t>д</w:t>
            </w:r>
            <w:r w:rsidR="009A0D9C" w:rsidRPr="006A0909">
              <w:rPr>
                <w:rFonts w:ascii="Times New Roman" w:hAnsi="Times New Roman"/>
              </w:rPr>
              <w:t>ля дітей ветеранів війни та родин Героїв, організаціяекскурсій).</w:t>
            </w:r>
          </w:p>
          <w:p w:rsidR="009A0D9C" w:rsidRPr="006A0909" w:rsidRDefault="0030573B" w:rsidP="003754DC">
            <w:pPr>
              <w:pStyle w:val="a5"/>
              <w:spacing w:after="0" w:line="240" w:lineRule="auto"/>
              <w:ind w:left="0"/>
              <w:jc w:val="both"/>
              <w:rPr>
                <w:rFonts w:ascii="Times New Roman" w:hAnsi="Times New Roman"/>
              </w:rPr>
            </w:pPr>
            <w:r w:rsidRPr="006A0909">
              <w:rPr>
                <w:rFonts w:ascii="Times New Roman" w:hAnsi="Times New Roman"/>
              </w:rPr>
              <w:t>7.</w:t>
            </w:r>
            <w:r w:rsidR="009A0D9C" w:rsidRPr="006A0909">
              <w:rPr>
                <w:rFonts w:ascii="Times New Roman" w:hAnsi="Times New Roman"/>
              </w:rPr>
              <w:t>Прийнято участь у 10 форумах.</w:t>
            </w:r>
          </w:p>
          <w:p w:rsidR="009A0D9C" w:rsidRPr="00A83BDC" w:rsidRDefault="0030573B" w:rsidP="003754DC">
            <w:pPr>
              <w:pStyle w:val="a5"/>
              <w:spacing w:after="0" w:line="240" w:lineRule="auto"/>
              <w:ind w:left="0"/>
              <w:jc w:val="both"/>
              <w:rPr>
                <w:rFonts w:ascii="Times New Roman" w:hAnsi="Times New Roman"/>
              </w:rPr>
            </w:pPr>
            <w:r w:rsidRPr="006A0909">
              <w:rPr>
                <w:rFonts w:ascii="Times New Roman" w:hAnsi="Times New Roman"/>
              </w:rPr>
              <w:t>8.</w:t>
            </w:r>
            <w:r w:rsidR="00AB29D3" w:rsidRPr="006A0909">
              <w:rPr>
                <w:rFonts w:ascii="Times New Roman" w:hAnsi="Times New Roman"/>
              </w:rPr>
              <w:t xml:space="preserve"> Одинадцять спортивних</w:t>
            </w:r>
            <w:r w:rsidR="00AB29D3" w:rsidRPr="00A83BDC">
              <w:rPr>
                <w:rFonts w:ascii="Times New Roman" w:hAnsi="Times New Roman"/>
              </w:rPr>
              <w:t xml:space="preserve"> клубів долучилися до всеукраїнської програми підтримки ветеранського спорту. </w:t>
            </w:r>
            <w:r w:rsidR="009A0D9C" w:rsidRPr="00A83BDC">
              <w:rPr>
                <w:rFonts w:ascii="Times New Roman" w:hAnsi="Times New Roman"/>
              </w:rPr>
              <w:t xml:space="preserve">Місто активно розвиває напрямок адаптивного спорту, пропонуючи можливості для фізичної реабілітації, ментального відновлення та </w:t>
            </w:r>
            <w:r w:rsidR="009A0D9C" w:rsidRPr="00A83BDC">
              <w:rPr>
                <w:rFonts w:ascii="Times New Roman" w:hAnsi="Times New Roman"/>
              </w:rPr>
              <w:lastRenderedPageBreak/>
              <w:t>соціалізації:Волейбол сидячи – 17 тренувань.</w:t>
            </w:r>
          </w:p>
          <w:p w:rsidR="009A0D9C" w:rsidRPr="00A83BDC" w:rsidRDefault="009A0D9C" w:rsidP="006A0909">
            <w:pPr>
              <w:spacing w:after="0" w:line="240" w:lineRule="auto"/>
              <w:jc w:val="both"/>
              <w:rPr>
                <w:rFonts w:ascii="Times New Roman" w:hAnsi="Times New Roman" w:cs="Times New Roman"/>
              </w:rPr>
            </w:pPr>
            <w:r w:rsidRPr="00A83BDC">
              <w:rPr>
                <w:rFonts w:ascii="Times New Roman" w:hAnsi="Times New Roman" w:cs="Times New Roman"/>
              </w:rPr>
              <w:t>Участь у Всеукраїнс</w:t>
            </w:r>
            <w:r w:rsidR="006A0909">
              <w:rPr>
                <w:rFonts w:ascii="Times New Roman" w:hAnsi="Times New Roman" w:cs="Times New Roman"/>
              </w:rPr>
              <w:t xml:space="preserve">ьких змаганнях «Ігри ветеранів». </w:t>
            </w:r>
            <w:r w:rsidRPr="00A83BDC">
              <w:rPr>
                <w:rFonts w:ascii="Times New Roman" w:hAnsi="Times New Roman" w:cs="Times New Roman"/>
              </w:rPr>
              <w:t xml:space="preserve">Настільний теніс – 4 тренування;Плавання </w:t>
            </w:r>
            <w:r w:rsidR="006A0909">
              <w:rPr>
                <w:rFonts w:ascii="Times New Roman" w:hAnsi="Times New Roman" w:cs="Times New Roman"/>
              </w:rPr>
              <w:t xml:space="preserve">– </w:t>
            </w:r>
            <w:r w:rsidRPr="00A83BDC">
              <w:rPr>
                <w:rFonts w:ascii="Times New Roman" w:hAnsi="Times New Roman" w:cs="Times New Roman"/>
              </w:rPr>
              <w:t>64 тренування;Відвідування щотижнево спортивних клубів та тренажерних залів.</w:t>
            </w:r>
          </w:p>
        </w:tc>
      </w:tr>
      <w:tr w:rsidR="00A77C39" w:rsidRPr="00A83BDC" w:rsidTr="00A83BDC">
        <w:trPr>
          <w:trHeight w:val="414"/>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Arial" w:hAnsi="Times New Roman" w:cs="Times New Roman"/>
              </w:rPr>
            </w:pPr>
            <w:r w:rsidRPr="00A83BDC">
              <w:rPr>
                <w:rFonts w:ascii="Times New Roman" w:eastAsia="Arial" w:hAnsi="Times New Roman" w:cs="Times New Roman"/>
              </w:rPr>
              <w:lastRenderedPageBreak/>
              <w:t>2.6</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Покращення житлових умов</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1. 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 через відшкодування суми початкового внеску військовослужбовцям з бюджету громади в рамках програми іпотечного кредитування «Є-Оселя».</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соціального політики</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E545BC" w:rsidP="006A0909">
            <w:pPr>
              <w:spacing w:after="0" w:line="240" w:lineRule="auto"/>
              <w:jc w:val="both"/>
              <w:rPr>
                <w:rFonts w:ascii="Times New Roman" w:hAnsi="Times New Roman" w:cs="Times New Roman"/>
              </w:rPr>
            </w:pPr>
            <w:r w:rsidRPr="00A83BDC">
              <w:rPr>
                <w:rFonts w:ascii="Times New Roman" w:hAnsi="Times New Roman" w:cs="Times New Roman"/>
                <w:bCs/>
              </w:rPr>
              <w:t>В</w:t>
            </w:r>
            <w:r w:rsidR="006C7506" w:rsidRPr="00A83BDC">
              <w:rPr>
                <w:rFonts w:ascii="Times New Roman" w:hAnsi="Times New Roman" w:cs="Times New Roman"/>
                <w:bCs/>
              </w:rPr>
              <w:t>иплата грошової компенсації для придбання житла</w:t>
            </w:r>
            <w:r w:rsidR="006C7506" w:rsidRPr="00A83BDC">
              <w:rPr>
                <w:rFonts w:ascii="Times New Roman" w:hAnsi="Times New Roman" w:cs="Times New Roman"/>
              </w:rPr>
              <w:t xml:space="preserve"> через відшкодування суми початкового внеску в рамках державної програми іпотечного кредитування </w:t>
            </w:r>
            <w:r w:rsidR="006A0909">
              <w:rPr>
                <w:rFonts w:ascii="Times New Roman" w:hAnsi="Times New Roman" w:cs="Times New Roman"/>
                <w:bCs/>
              </w:rPr>
              <w:t>«</w:t>
            </w:r>
            <w:r w:rsidR="006C7506" w:rsidRPr="00A83BDC">
              <w:rPr>
                <w:rFonts w:ascii="Times New Roman" w:hAnsi="Times New Roman" w:cs="Times New Roman"/>
                <w:bCs/>
              </w:rPr>
              <w:t>Є-Оселя</w:t>
            </w:r>
            <w:r w:rsidR="006A0909">
              <w:rPr>
                <w:rFonts w:ascii="Times New Roman" w:hAnsi="Times New Roman" w:cs="Times New Roman"/>
                <w:bCs/>
              </w:rPr>
              <w:t>»</w:t>
            </w:r>
            <w:r w:rsidRPr="00A83BDC">
              <w:rPr>
                <w:rFonts w:ascii="Times New Roman" w:hAnsi="Times New Roman" w:cs="Times New Roman"/>
              </w:rPr>
              <w:t xml:space="preserve"> здійснено </w:t>
            </w:r>
            <w:r w:rsidR="006C7506" w:rsidRPr="00A83BDC">
              <w:rPr>
                <w:rFonts w:ascii="Times New Roman" w:hAnsi="Times New Roman" w:cs="Times New Roman"/>
              </w:rPr>
              <w:t>3 особам на суму 805,6 тис.грн.</w:t>
            </w:r>
          </w:p>
        </w:tc>
      </w:tr>
      <w:tr w:rsidR="006A0909" w:rsidRPr="00A83BDC" w:rsidTr="006A0909">
        <w:trPr>
          <w:gridAfter w:val="1"/>
          <w:wAfter w:w="6" w:type="pct"/>
          <w:trHeight w:val="167"/>
        </w:trPr>
        <w:tc>
          <w:tcPr>
            <w:tcW w:w="4994" w:type="pct"/>
            <w:gridSpan w:val="5"/>
            <w:tcBorders>
              <w:top w:val="single" w:sz="4" w:space="0" w:color="000000"/>
              <w:left w:val="single" w:sz="4" w:space="0" w:color="000000"/>
              <w:bottom w:val="single" w:sz="4" w:space="0" w:color="000000"/>
              <w:right w:val="single" w:sz="4" w:space="0" w:color="000000"/>
            </w:tcBorders>
          </w:tcPr>
          <w:p w:rsidR="006A0909" w:rsidRPr="00A83BDC" w:rsidRDefault="006A0909" w:rsidP="006A0909">
            <w:pPr>
              <w:pStyle w:val="a5"/>
              <w:spacing w:after="0" w:line="240" w:lineRule="auto"/>
              <w:ind w:left="1080" w:right="-45"/>
              <w:contextualSpacing/>
              <w:jc w:val="center"/>
              <w:rPr>
                <w:rFonts w:ascii="Times New Roman" w:hAnsi="Times New Roman"/>
                <w:b/>
              </w:rPr>
            </w:pPr>
            <w:r>
              <w:rPr>
                <w:rFonts w:ascii="Times New Roman" w:hAnsi="Times New Roman"/>
                <w:b/>
              </w:rPr>
              <w:t xml:space="preserve">3. </w:t>
            </w:r>
            <w:r w:rsidRPr="00A83BDC">
              <w:rPr>
                <w:rFonts w:ascii="Times New Roman" w:hAnsi="Times New Roman"/>
                <w:b/>
              </w:rPr>
              <w:t>Напрям: Соціальний захист населення</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3.1.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Створення сприятливих  умови для забезпечення житлом соціально уразливих груп населення та мешканців громади.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1. Будівництво житла в рамках державних програм забезпечення житлом.</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 xml:space="preserve">2. Будівництво, закупівля квартир, виплата грошової компенсації для придбання житла та надання грошової допомоги для погашення </w:t>
            </w:r>
            <w:r w:rsidRPr="00A83BDC">
              <w:rPr>
                <w:spacing w:val="-6"/>
                <w:sz w:val="22"/>
                <w:szCs w:val="22"/>
              </w:rPr>
              <w:t xml:space="preserve">витрат, пов’язаних зі сплатою </w:t>
            </w:r>
            <w:r w:rsidRPr="00A83BDC">
              <w:rPr>
                <w:spacing w:val="-8"/>
                <w:sz w:val="22"/>
                <w:szCs w:val="22"/>
              </w:rPr>
              <w:t>передбачених законодавством податків і зборів (обов’язкових</w:t>
            </w:r>
            <w:r w:rsidRPr="00A83BDC">
              <w:rPr>
                <w:sz w:val="22"/>
                <w:szCs w:val="22"/>
              </w:rPr>
              <w:t xml:space="preserve"> платежів) для забезпечення </w:t>
            </w:r>
            <w:r w:rsidRPr="00A83BDC">
              <w:rPr>
                <w:spacing w:val="-8"/>
                <w:sz w:val="22"/>
                <w:szCs w:val="22"/>
              </w:rPr>
              <w:t>дітей-сиріт, дітей, позбавлених</w:t>
            </w:r>
            <w:r w:rsidRPr="00A83BDC">
              <w:rPr>
                <w:sz w:val="22"/>
                <w:szCs w:val="22"/>
              </w:rPr>
              <w:t xml:space="preserve"> батьківського піклування, </w:t>
            </w:r>
            <w:r w:rsidRPr="00A83BDC">
              <w:rPr>
                <w:bCs/>
                <w:sz w:val="22"/>
                <w:szCs w:val="22"/>
              </w:rPr>
              <w:t>та осіб</w:t>
            </w:r>
            <w:r w:rsidRPr="00A83BDC">
              <w:rPr>
                <w:sz w:val="22"/>
                <w:szCs w:val="22"/>
              </w:rPr>
              <w:t xml:space="preserve"> із їх числа житлом, а </w:t>
            </w:r>
            <w:r w:rsidRPr="00A83BDC">
              <w:rPr>
                <w:spacing w:val="-8"/>
                <w:sz w:val="22"/>
                <w:szCs w:val="22"/>
              </w:rPr>
              <w:t xml:space="preserve">також з метою позачергового </w:t>
            </w:r>
            <w:r w:rsidRPr="00A83BDC">
              <w:rPr>
                <w:spacing w:val="-10"/>
                <w:sz w:val="22"/>
                <w:szCs w:val="22"/>
              </w:rPr>
              <w:t>надання житлових приміщень</w:t>
            </w:r>
            <w:r w:rsidRPr="00A83BDC">
              <w:rPr>
                <w:sz w:val="22"/>
                <w:szCs w:val="22"/>
              </w:rPr>
              <w:t xml:space="preserve"> для забезпечення функціонування новостворюваних дитячих будинків сімейного типу, малих групових будинків.</w:t>
            </w:r>
          </w:p>
          <w:p w:rsidR="00CE6D2A" w:rsidRPr="00A83BDC" w:rsidRDefault="00CE6D2A" w:rsidP="001900A7">
            <w:pPr>
              <w:pStyle w:val="a5"/>
              <w:shd w:val="clear" w:color="auto" w:fill="FFFFFF"/>
              <w:tabs>
                <w:tab w:val="left" w:pos="450"/>
              </w:tabs>
              <w:spacing w:after="0" w:line="240" w:lineRule="auto"/>
              <w:ind w:left="0"/>
              <w:contextualSpacing/>
              <w:jc w:val="both"/>
              <w:rPr>
                <w:rFonts w:ascii="Times New Roman" w:hAnsi="Times New Roman"/>
              </w:rPr>
            </w:pPr>
            <w:r w:rsidRPr="00A83BDC">
              <w:rPr>
                <w:rFonts w:ascii="Times New Roman" w:hAnsi="Times New Roman"/>
              </w:rPr>
              <w:t xml:space="preserve">3. Надання пільгових дострокових кредитів молодим сім’ям та одиноким молодим громадянам міста на будівництво, (реконструкцію) та придбання житла. </w:t>
            </w:r>
          </w:p>
          <w:p w:rsidR="00CE6D2A" w:rsidRPr="00A83BDC" w:rsidRDefault="00CE6D2A" w:rsidP="001900A7">
            <w:pPr>
              <w:pStyle w:val="a5"/>
              <w:shd w:val="clear" w:color="auto" w:fill="FFFFFF"/>
              <w:tabs>
                <w:tab w:val="left" w:pos="450"/>
              </w:tabs>
              <w:spacing w:after="0" w:line="240" w:lineRule="auto"/>
              <w:ind w:left="0"/>
              <w:contextualSpacing/>
              <w:jc w:val="both"/>
              <w:rPr>
                <w:rFonts w:ascii="Times New Roman" w:hAnsi="Times New Roman"/>
              </w:rPr>
            </w:pPr>
            <w:r w:rsidRPr="00A83BDC">
              <w:rPr>
                <w:rFonts w:ascii="Times New Roman" w:hAnsi="Times New Roman"/>
              </w:rPr>
              <w:t xml:space="preserve">4. Будівництво житла для внутрішньо переміщених осіб в рамках Програми дій від Північної екологічної корпорації (НЕФКО) «Житло для внутрішньо переміщених осіб (ВПО) та відновлення звільнених міст України (будівництво багатоквартирного житлового будинку за адресою м. Тернопіль, вул. </w:t>
            </w:r>
            <w:proofErr w:type="spellStart"/>
            <w:r w:rsidRPr="00A83BDC">
              <w:rPr>
                <w:rFonts w:ascii="Times New Roman" w:hAnsi="Times New Roman"/>
              </w:rPr>
              <w:lastRenderedPageBreak/>
              <w:t>Микулинецька</w:t>
            </w:r>
            <w:proofErr w:type="spellEnd"/>
            <w:r w:rsidRPr="00A83BDC">
              <w:rPr>
                <w:rFonts w:ascii="Times New Roman" w:hAnsi="Times New Roman"/>
              </w:rPr>
              <w:t>, 116).</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jc w:val="center"/>
              <w:rPr>
                <w:rFonts w:ascii="Times New Roman" w:hAnsi="Times New Roman" w:cs="Times New Roman"/>
              </w:rPr>
            </w:pPr>
            <w:r w:rsidRPr="00A83BDC">
              <w:rPr>
                <w:rFonts w:ascii="Times New Roman" w:hAnsi="Times New Roman" w:cs="Times New Roman"/>
              </w:rPr>
              <w:lastRenderedPageBreak/>
              <w:t>Управління соціального політики, управління містобудування, архітектури та кадастру, забудовники,</w:t>
            </w:r>
            <w:r w:rsidRPr="00A83BDC">
              <w:rPr>
                <w:rFonts w:ascii="Times New Roman" w:eastAsia="Times" w:hAnsi="Times New Roman" w:cs="Times New Roman"/>
                <w:color w:val="000000"/>
              </w:rPr>
              <w:t xml:space="preserve"> Державна спеціалізована фінансова установа «Державний фонд сприяння молодіжному житловому будівництву» (</w:t>
            </w:r>
            <w:proofErr w:type="spellStart"/>
            <w:r w:rsidRPr="00A83BDC">
              <w:rPr>
                <w:rFonts w:ascii="Times New Roman" w:eastAsia="Times" w:hAnsi="Times New Roman" w:cs="Times New Roman"/>
                <w:color w:val="000000"/>
              </w:rPr>
              <w:t>Держмолодьжитло</w:t>
            </w:r>
            <w:proofErr w:type="spellEnd"/>
            <w:r w:rsidRPr="00A83BDC">
              <w:rPr>
                <w:rFonts w:ascii="Times New Roman" w:eastAsia="Times" w:hAnsi="Times New Roman" w:cs="Times New Roman"/>
                <w:color w:val="000000"/>
              </w:rPr>
              <w:t>),</w:t>
            </w:r>
            <w:r w:rsidRPr="00A83BDC">
              <w:rPr>
                <w:rFonts w:ascii="Times New Roman" w:hAnsi="Times New Roman" w:cs="Times New Roman"/>
              </w:rPr>
              <w:t xml:space="preserve"> Управління обліку та </w:t>
            </w:r>
            <w:r w:rsidRPr="00A83BDC">
              <w:rPr>
                <w:rFonts w:ascii="Times New Roman" w:hAnsi="Times New Roman" w:cs="Times New Roman"/>
              </w:rPr>
              <w:lastRenderedPageBreak/>
              <w:t>контролю за використанням комунального майна</w:t>
            </w:r>
          </w:p>
        </w:tc>
        <w:tc>
          <w:tcPr>
            <w:tcW w:w="2052" w:type="pct"/>
            <w:gridSpan w:val="2"/>
            <w:tcBorders>
              <w:top w:val="single" w:sz="4" w:space="0" w:color="000000"/>
              <w:left w:val="single" w:sz="4" w:space="0" w:color="000000"/>
              <w:bottom w:val="single" w:sz="4" w:space="0" w:color="000000"/>
              <w:right w:val="single" w:sz="4" w:space="0" w:color="000000"/>
            </w:tcBorders>
          </w:tcPr>
          <w:p w:rsidR="008F742B" w:rsidRPr="00A83BDC" w:rsidRDefault="00E545BC" w:rsidP="00B81265">
            <w:pPr>
              <w:spacing w:after="0" w:line="240" w:lineRule="auto"/>
              <w:ind w:right="-45"/>
              <w:jc w:val="both"/>
              <w:rPr>
                <w:rFonts w:ascii="Times New Roman" w:hAnsi="Times New Roman" w:cs="Times New Roman"/>
              </w:rPr>
            </w:pPr>
            <w:r w:rsidRPr="00A83BDC">
              <w:rPr>
                <w:rFonts w:ascii="Times New Roman" w:hAnsi="Times New Roman" w:cs="Times New Roman"/>
              </w:rPr>
              <w:lastRenderedPageBreak/>
              <w:t>Н</w:t>
            </w:r>
            <w:r w:rsidR="003661B5" w:rsidRPr="00A83BDC">
              <w:rPr>
                <w:rFonts w:ascii="Times New Roman" w:hAnsi="Times New Roman" w:cs="Times New Roman"/>
              </w:rPr>
              <w:t>а квартирному обліку громадян, потребуючих поліпшен</w:t>
            </w:r>
            <w:r w:rsidR="00B81265" w:rsidRPr="00A83BDC">
              <w:rPr>
                <w:rFonts w:ascii="Times New Roman" w:hAnsi="Times New Roman" w:cs="Times New Roman"/>
              </w:rPr>
              <w:t>ня житлових умов</w:t>
            </w:r>
            <w:r w:rsidR="003661B5" w:rsidRPr="00A83BDC">
              <w:rPr>
                <w:rFonts w:ascii="Times New Roman" w:hAnsi="Times New Roman" w:cs="Times New Roman"/>
              </w:rPr>
              <w:t xml:space="preserve"> перебуває 3602 громадян та на обліку внутрішньо переміщених осіб, що потребують надання житлових приміщень з фонду житла для тимчасового проживання перебуває 499 сімей (1156 осіб).</w:t>
            </w:r>
            <w:r w:rsidR="00B81265" w:rsidRPr="00A83BDC">
              <w:rPr>
                <w:rFonts w:ascii="Times New Roman" w:hAnsi="Times New Roman" w:cs="Times New Roman"/>
              </w:rPr>
              <w:t xml:space="preserve"> М</w:t>
            </w:r>
            <w:r w:rsidR="008F742B" w:rsidRPr="00A83BDC">
              <w:rPr>
                <w:rFonts w:ascii="Times New Roman" w:hAnsi="Times New Roman" w:cs="Times New Roman"/>
              </w:rPr>
              <w:t xml:space="preserve">олоді сім'ї та одинокі молоді громадяни мають можливість скористатися як загальнодержавними програмами (наприклад </w:t>
            </w:r>
            <w:r w:rsidR="006A0909">
              <w:rPr>
                <w:rFonts w:ascii="Times New Roman" w:hAnsi="Times New Roman" w:cs="Times New Roman"/>
              </w:rPr>
              <w:t>«</w:t>
            </w:r>
            <w:r w:rsidR="008F742B" w:rsidRPr="00A83BDC">
              <w:rPr>
                <w:rFonts w:ascii="Times New Roman" w:hAnsi="Times New Roman" w:cs="Times New Roman"/>
              </w:rPr>
              <w:t>є</w:t>
            </w:r>
            <w:r w:rsidR="006A0909">
              <w:rPr>
                <w:rFonts w:ascii="Times New Roman" w:hAnsi="Times New Roman" w:cs="Times New Roman"/>
              </w:rPr>
              <w:t>-</w:t>
            </w:r>
            <w:r w:rsidR="008F742B" w:rsidRPr="00A83BDC">
              <w:rPr>
                <w:rFonts w:ascii="Times New Roman" w:hAnsi="Times New Roman" w:cs="Times New Roman"/>
              </w:rPr>
              <w:t>Оселя</w:t>
            </w:r>
            <w:r w:rsidR="006A0909">
              <w:rPr>
                <w:rFonts w:ascii="Times New Roman" w:hAnsi="Times New Roman" w:cs="Times New Roman"/>
              </w:rPr>
              <w:t>»</w:t>
            </w:r>
            <w:r w:rsidR="008F742B" w:rsidRPr="00A83BDC">
              <w:rPr>
                <w:rFonts w:ascii="Times New Roman" w:hAnsi="Times New Roman" w:cs="Times New Roman"/>
              </w:rPr>
              <w:t>), так і міською програмою пільгового кредитування для покращення своїх житлових умов «Доступне житло».</w:t>
            </w:r>
            <w:r w:rsidR="008718AD" w:rsidRPr="00A83BDC">
              <w:rPr>
                <w:rFonts w:ascii="Times New Roman" w:hAnsi="Times New Roman" w:cs="Times New Roman"/>
              </w:rPr>
              <w:t xml:space="preserve"> П</w:t>
            </w:r>
            <w:r w:rsidR="008718AD" w:rsidRPr="00A83BDC">
              <w:rPr>
                <w:rFonts w:ascii="Times New Roman" w:eastAsia="Times New Roman" w:hAnsi="Times New Roman" w:cs="Times New Roman"/>
              </w:rPr>
              <w:t>роведено фінансування ДСФУ «ДФСДМЖ</w:t>
            </w:r>
            <w:r w:rsidR="008718AD" w:rsidRPr="00A83BDC">
              <w:rPr>
                <w:rFonts w:ascii="Times New Roman" w:hAnsi="Times New Roman" w:cs="Times New Roman"/>
              </w:rPr>
              <w:t xml:space="preserve"> на суму 583</w:t>
            </w:r>
            <w:r w:rsidR="008718AD" w:rsidRPr="00A83BDC">
              <w:rPr>
                <w:rFonts w:ascii="Times New Roman" w:eastAsia="Times New Roman" w:hAnsi="Times New Roman" w:cs="Times New Roman"/>
              </w:rPr>
              <w:t xml:space="preserve">,00 тис. </w:t>
            </w:r>
            <w:r w:rsidR="008718AD" w:rsidRPr="00A83BDC">
              <w:rPr>
                <w:rFonts w:ascii="Times New Roman" w:hAnsi="Times New Roman" w:cs="Times New Roman"/>
              </w:rPr>
              <w:t>грн.</w:t>
            </w:r>
          </w:p>
          <w:p w:rsidR="00070DEB" w:rsidRPr="00A83BDC" w:rsidRDefault="00780B9A" w:rsidP="006A0909">
            <w:pPr>
              <w:autoSpaceDE w:val="0"/>
              <w:autoSpaceDN w:val="0"/>
              <w:adjustRightInd w:val="0"/>
              <w:spacing w:after="0" w:line="240" w:lineRule="auto"/>
              <w:jc w:val="both"/>
              <w:rPr>
                <w:rFonts w:ascii="Times New Roman" w:hAnsi="Times New Roman" w:cs="Times New Roman"/>
              </w:rPr>
            </w:pPr>
            <w:r w:rsidRPr="00A83BDC">
              <w:rPr>
                <w:rFonts w:ascii="Times New Roman" w:hAnsi="Times New Roman" w:cs="Times New Roman"/>
              </w:rPr>
              <w:t>П</w:t>
            </w:r>
            <w:r w:rsidR="00281C9F" w:rsidRPr="00A83BDC">
              <w:rPr>
                <w:rFonts w:ascii="Times New Roman" w:hAnsi="Times New Roman" w:cs="Times New Roman"/>
              </w:rPr>
              <w:t>ідписано а</w:t>
            </w:r>
            <w:r w:rsidR="00A80F71" w:rsidRPr="00A83BDC">
              <w:rPr>
                <w:rFonts w:ascii="Times New Roman" w:hAnsi="Times New Roman" w:cs="Times New Roman"/>
              </w:rPr>
              <w:t xml:space="preserve">кт прийняття-передачі площадки під будівництво тарозпочато будівництво багатоквартирного житлового будинку </w:t>
            </w:r>
            <w:r w:rsidR="00281C9F" w:rsidRPr="00A83BDC">
              <w:rPr>
                <w:rStyle w:val="ab"/>
                <w:rFonts w:ascii="Times New Roman" w:hAnsi="Times New Roman" w:cs="Times New Roman"/>
                <w:b w:val="0"/>
              </w:rPr>
              <w:t>призначеного для внутрішньо переміщених осіб ВПО</w:t>
            </w:r>
            <w:r w:rsidR="00281C9F" w:rsidRPr="00A83BDC">
              <w:rPr>
                <w:rFonts w:ascii="Times New Roman" w:hAnsi="Times New Roman" w:cs="Times New Roman"/>
              </w:rPr>
              <w:t xml:space="preserve"> за </w:t>
            </w:r>
            <w:proofErr w:type="spellStart"/>
            <w:r w:rsidR="00281C9F" w:rsidRPr="00A83BDC">
              <w:rPr>
                <w:rFonts w:ascii="Times New Roman" w:hAnsi="Times New Roman" w:cs="Times New Roman"/>
              </w:rPr>
              <w:t>адресою</w:t>
            </w:r>
            <w:r w:rsidR="00A80F71" w:rsidRPr="00A83BDC">
              <w:rPr>
                <w:rFonts w:ascii="Times New Roman" w:hAnsi="Times New Roman" w:cs="Times New Roman"/>
              </w:rPr>
              <w:t>вул</w:t>
            </w:r>
            <w:proofErr w:type="spellEnd"/>
            <w:r w:rsidR="00A80F71" w:rsidRPr="00A83BDC">
              <w:rPr>
                <w:rFonts w:ascii="Times New Roman" w:hAnsi="Times New Roman" w:cs="Times New Roman"/>
              </w:rPr>
              <w:t xml:space="preserve">. </w:t>
            </w:r>
            <w:proofErr w:type="spellStart"/>
            <w:r w:rsidR="00A80F71" w:rsidRPr="00A83BDC">
              <w:rPr>
                <w:rFonts w:ascii="Times New Roman" w:hAnsi="Times New Roman" w:cs="Times New Roman"/>
              </w:rPr>
              <w:t>Микулинецька</w:t>
            </w:r>
            <w:proofErr w:type="spellEnd"/>
            <w:r w:rsidR="00A80F71" w:rsidRPr="00A83BDC">
              <w:rPr>
                <w:rFonts w:ascii="Times New Roman" w:hAnsi="Times New Roman" w:cs="Times New Roman"/>
              </w:rPr>
              <w:t>, 116</w:t>
            </w:r>
            <w:r w:rsidR="00A80F71" w:rsidRPr="00A83BDC">
              <w:rPr>
                <w:rStyle w:val="ab"/>
                <w:rFonts w:ascii="Times New Roman" w:hAnsi="Times New Roman" w:cs="Times New Roman"/>
                <w:b w:val="0"/>
              </w:rPr>
              <w:t>.</w:t>
            </w:r>
            <w:r w:rsidR="00070DEB" w:rsidRPr="00A83BDC">
              <w:rPr>
                <w:rFonts w:ascii="Times New Roman" w:hAnsi="Times New Roman" w:cs="Times New Roman"/>
              </w:rPr>
              <w:t xml:space="preserve">Грантовою </w:t>
            </w:r>
            <w:proofErr w:type="spellStart"/>
            <w:r w:rsidR="00070DEB" w:rsidRPr="00A83BDC">
              <w:rPr>
                <w:rFonts w:ascii="Times New Roman" w:hAnsi="Times New Roman" w:cs="Times New Roman"/>
              </w:rPr>
              <w:t>угодоюпередбачено</w:t>
            </w:r>
            <w:proofErr w:type="spellEnd"/>
            <w:r w:rsidR="00070DEB" w:rsidRPr="00A83BDC">
              <w:rPr>
                <w:rFonts w:ascii="Times New Roman" w:hAnsi="Times New Roman" w:cs="Times New Roman"/>
              </w:rPr>
              <w:t xml:space="preserve"> будівництво багатоквартирногожитлового будинку. </w:t>
            </w:r>
            <w:r w:rsidR="00A80F71" w:rsidRPr="00A83BDC">
              <w:rPr>
                <w:rFonts w:ascii="Times New Roman" w:hAnsi="Times New Roman" w:cs="Times New Roman"/>
              </w:rPr>
              <w:t>Зага</w:t>
            </w:r>
            <w:r w:rsidR="00594B45" w:rsidRPr="00A83BDC">
              <w:rPr>
                <w:rFonts w:ascii="Times New Roman" w:hAnsi="Times New Roman" w:cs="Times New Roman"/>
              </w:rPr>
              <w:t xml:space="preserve">льна площа квартир-5984,5 </w:t>
            </w:r>
            <w:proofErr w:type="spellStart"/>
            <w:r w:rsidR="00594B45" w:rsidRPr="00A83BDC">
              <w:rPr>
                <w:rFonts w:ascii="Times New Roman" w:hAnsi="Times New Roman" w:cs="Times New Roman"/>
              </w:rPr>
              <w:t>кв.м</w:t>
            </w:r>
            <w:proofErr w:type="spellEnd"/>
            <w:r w:rsidR="00594B45" w:rsidRPr="00A83BDC">
              <w:rPr>
                <w:rFonts w:ascii="Times New Roman" w:hAnsi="Times New Roman" w:cs="Times New Roman"/>
              </w:rPr>
              <w:t xml:space="preserve">. </w:t>
            </w:r>
            <w:r w:rsidR="00A80F71" w:rsidRPr="00A83BDC">
              <w:rPr>
                <w:rFonts w:ascii="Times New Roman" w:hAnsi="Times New Roman" w:cs="Times New Roman"/>
              </w:rPr>
              <w:t>Укладено Контрактну угоду №</w:t>
            </w:r>
            <w:r w:rsidR="006A0909">
              <w:rPr>
                <w:rFonts w:ascii="Times New Roman" w:hAnsi="Times New Roman" w:cs="Times New Roman"/>
              </w:rPr>
              <w:t> </w:t>
            </w:r>
            <w:r w:rsidR="00A80F71" w:rsidRPr="00A83BDC">
              <w:rPr>
                <w:rFonts w:ascii="Times New Roman" w:hAnsi="Times New Roman" w:cs="Times New Roman"/>
              </w:rPr>
              <w:t>TER-G1 з переможцем(підрядником на виконання будівельних робіт) ПП «ІНТЕР-БУД-ІНВЕСТ» та</w:t>
            </w:r>
            <w:r w:rsidR="00092113" w:rsidRPr="00A83BDC">
              <w:rPr>
                <w:rFonts w:ascii="Times New Roman" w:hAnsi="Times New Roman" w:cs="Times New Roman"/>
              </w:rPr>
              <w:t xml:space="preserve">отримано </w:t>
            </w:r>
            <w:r w:rsidR="00A80F71" w:rsidRPr="00A83BDC">
              <w:rPr>
                <w:rFonts w:ascii="Times New Roman" w:hAnsi="Times New Roman" w:cs="Times New Roman"/>
              </w:rPr>
              <w:t xml:space="preserve"> дозвіл на початок виконання будівельнихробіт</w:t>
            </w:r>
            <w:r w:rsidRPr="00A83BDC">
              <w:rPr>
                <w:rFonts w:ascii="Times New Roman" w:hAnsi="Times New Roman" w:cs="Times New Roman"/>
              </w:rPr>
              <w:t>.</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3.2.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Матеріальна підтримка осіб, які опинились у складних життєвих обставинах</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hAnsi="Times New Roman" w:cs="Times New Roman"/>
              </w:rPr>
            </w:pPr>
            <w:r w:rsidRPr="00A83BDC">
              <w:rPr>
                <w:rFonts w:ascii="Times New Roman" w:hAnsi="Times New Roman" w:cs="Times New Roman"/>
              </w:rPr>
              <w:t xml:space="preserve">1. Надання одноразової грошової допомоги. </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2. Надання адресної безготівкової допомоги для відшкодування витрат за житлово-комунальні послуги.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3. Безкоштовне харчування соціально-незахищених громадян в благодійній їдальні.</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4. Надання допомоги у натуральному або грошовому вигляді одиноким громадянам похилого віку, особам з інвалідністю, багатодітним сім’ям, дітям сиротам і дітям, які залишилися без батьківського піклування, іншим категоріям мешканців громади.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5. Надання на безоплатній основі продуктових наборів та індивідуальних засобів особистої гігієни особам, які перебувають у складних життєвих обставинах.</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6. </w:t>
            </w:r>
            <w:r w:rsidRPr="00A83BDC">
              <w:rPr>
                <w:rFonts w:ascii="Times New Roman" w:hAnsi="Times New Roman" w:cs="Times New Roman"/>
                <w:color w:val="000000"/>
                <w:shd w:val="clear" w:color="auto" w:fill="FFFFFF"/>
              </w:rPr>
              <w:t>Безкоштовне харчування дітей малозабезпечених сімей та з числа внутрішньо переміщених осіб.</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соціальної політики</w:t>
            </w:r>
          </w:p>
        </w:tc>
        <w:tc>
          <w:tcPr>
            <w:tcW w:w="2052" w:type="pct"/>
            <w:gridSpan w:val="2"/>
            <w:tcBorders>
              <w:top w:val="single" w:sz="4" w:space="0" w:color="000000"/>
              <w:left w:val="single" w:sz="4" w:space="0" w:color="000000"/>
              <w:bottom w:val="single" w:sz="4" w:space="0" w:color="000000"/>
              <w:right w:val="single" w:sz="4" w:space="0" w:color="000000"/>
            </w:tcBorders>
          </w:tcPr>
          <w:p w:rsidR="00E545BC" w:rsidRPr="00A83BDC" w:rsidRDefault="00E545BC" w:rsidP="00E35324">
            <w:pPr>
              <w:spacing w:after="0" w:line="240" w:lineRule="auto"/>
              <w:jc w:val="both"/>
              <w:rPr>
                <w:rFonts w:ascii="Times New Roman" w:hAnsi="Times New Roman" w:cs="Times New Roman"/>
              </w:rPr>
            </w:pPr>
            <w:r w:rsidRPr="00A83BDC">
              <w:rPr>
                <w:rFonts w:ascii="Times New Roman" w:hAnsi="Times New Roman" w:cs="Times New Roman"/>
              </w:rPr>
              <w:t>1.</w:t>
            </w:r>
            <w:r w:rsidR="008F742B" w:rsidRPr="00A83BDC">
              <w:rPr>
                <w:rFonts w:ascii="Times New Roman" w:hAnsi="Times New Roman" w:cs="Times New Roman"/>
              </w:rPr>
              <w:t xml:space="preserve"> Н</w:t>
            </w:r>
            <w:r w:rsidRPr="00A83BDC">
              <w:rPr>
                <w:rFonts w:ascii="Times New Roman" w:hAnsi="Times New Roman" w:cs="Times New Roman"/>
              </w:rPr>
              <w:t xml:space="preserve">адано </w:t>
            </w:r>
            <w:r w:rsidR="008F742B" w:rsidRPr="00A83BDC">
              <w:rPr>
                <w:rFonts w:ascii="Times New Roman" w:hAnsi="Times New Roman" w:cs="Times New Roman"/>
              </w:rPr>
              <w:t xml:space="preserve">одноразову допомогу </w:t>
            </w:r>
            <w:r w:rsidRPr="00A83BDC">
              <w:rPr>
                <w:rFonts w:ascii="Times New Roman" w:hAnsi="Times New Roman" w:cs="Times New Roman"/>
              </w:rPr>
              <w:t>2835 особам на суму 4148,3 тис.грн.</w:t>
            </w:r>
          </w:p>
          <w:p w:rsidR="00E545BC" w:rsidRPr="00A83BDC" w:rsidRDefault="008F742B" w:rsidP="00E35324">
            <w:pPr>
              <w:spacing w:after="0" w:line="240" w:lineRule="auto"/>
              <w:jc w:val="both"/>
              <w:rPr>
                <w:rFonts w:ascii="Times New Roman" w:hAnsi="Times New Roman" w:cs="Times New Roman"/>
              </w:rPr>
            </w:pPr>
            <w:r w:rsidRPr="00A83BDC">
              <w:rPr>
                <w:rFonts w:ascii="Times New Roman" w:hAnsi="Times New Roman" w:cs="Times New Roman"/>
              </w:rPr>
              <w:t>2. Н</w:t>
            </w:r>
            <w:r w:rsidR="00E545BC" w:rsidRPr="00A83BDC">
              <w:rPr>
                <w:rFonts w:ascii="Times New Roman" w:hAnsi="Times New Roman" w:cs="Times New Roman"/>
              </w:rPr>
              <w:t>адано 2040 особам на суму 4681,2 тис. грн.</w:t>
            </w:r>
          </w:p>
          <w:p w:rsidR="00E545BC" w:rsidRPr="00A83BDC" w:rsidRDefault="008F742B" w:rsidP="00E35324">
            <w:pPr>
              <w:spacing w:after="0" w:line="240" w:lineRule="auto"/>
              <w:jc w:val="both"/>
              <w:rPr>
                <w:rFonts w:ascii="Times New Roman" w:hAnsi="Times New Roman" w:cs="Times New Roman"/>
              </w:rPr>
            </w:pPr>
            <w:r w:rsidRPr="00A83BDC">
              <w:rPr>
                <w:rFonts w:ascii="Times New Roman" w:hAnsi="Times New Roman" w:cs="Times New Roman"/>
              </w:rPr>
              <w:t>3.Х</w:t>
            </w:r>
            <w:r w:rsidR="00E545BC" w:rsidRPr="00A83BDC">
              <w:rPr>
                <w:rFonts w:ascii="Times New Roman" w:hAnsi="Times New Roman" w:cs="Times New Roman"/>
              </w:rPr>
              <w:t>арчувалось 360 осіб, закуплено 710 продуктових наборів для сімейзагиблих</w:t>
            </w:r>
            <w:r w:rsidR="006A0909">
              <w:rPr>
                <w:rFonts w:ascii="Times New Roman" w:hAnsi="Times New Roman" w:cs="Times New Roman"/>
              </w:rPr>
              <w:t>.</w:t>
            </w:r>
          </w:p>
          <w:p w:rsidR="00E545BC" w:rsidRPr="00A83BDC" w:rsidRDefault="00E545BC" w:rsidP="00E35324">
            <w:pPr>
              <w:spacing w:after="0" w:line="240" w:lineRule="auto"/>
              <w:jc w:val="both"/>
              <w:rPr>
                <w:rFonts w:ascii="Times New Roman" w:hAnsi="Times New Roman" w:cs="Times New Roman"/>
              </w:rPr>
            </w:pPr>
            <w:r w:rsidRPr="00A83BDC">
              <w:rPr>
                <w:rFonts w:ascii="Times New Roman" w:hAnsi="Times New Roman" w:cs="Times New Roman"/>
              </w:rPr>
              <w:t>4.663 особам,</w:t>
            </w:r>
            <w:r w:rsidR="005C1EA4" w:rsidRPr="00A83BDC">
              <w:rPr>
                <w:rFonts w:ascii="Times New Roman" w:hAnsi="Times New Roman" w:cs="Times New Roman"/>
              </w:rPr>
              <w:t xml:space="preserve"> в т. ВПО- 200 осіб надано засоб</w:t>
            </w:r>
            <w:r w:rsidRPr="00A83BDC">
              <w:rPr>
                <w:rFonts w:ascii="Times New Roman" w:hAnsi="Times New Roman" w:cs="Times New Roman"/>
              </w:rPr>
              <w:t>и гігієни та продукти харчування; 177 військовослужбовцям наданітехнічні засоби спорядження.</w:t>
            </w:r>
          </w:p>
          <w:p w:rsidR="00E545BC" w:rsidRPr="00A83BDC" w:rsidRDefault="005C1EA4" w:rsidP="00E35324">
            <w:pPr>
              <w:spacing w:after="0" w:line="240" w:lineRule="auto"/>
              <w:jc w:val="both"/>
              <w:rPr>
                <w:rFonts w:ascii="Times New Roman" w:hAnsi="Times New Roman" w:cs="Times New Roman"/>
              </w:rPr>
            </w:pPr>
            <w:r w:rsidRPr="00A83BDC">
              <w:rPr>
                <w:rFonts w:ascii="Times New Roman" w:hAnsi="Times New Roman" w:cs="Times New Roman"/>
              </w:rPr>
              <w:t>5.П</w:t>
            </w:r>
            <w:r w:rsidR="00E545BC" w:rsidRPr="00A83BDC">
              <w:rPr>
                <w:rFonts w:ascii="Times New Roman" w:hAnsi="Times New Roman" w:cs="Times New Roman"/>
              </w:rPr>
              <w:t>ридбано та видано13000 продуктовихнаборів.</w:t>
            </w:r>
          </w:p>
          <w:p w:rsidR="00CE6D2A" w:rsidRPr="00A83BDC" w:rsidRDefault="00AB29D3" w:rsidP="00B81265">
            <w:pPr>
              <w:spacing w:after="0" w:line="240" w:lineRule="auto"/>
              <w:jc w:val="both"/>
              <w:rPr>
                <w:rFonts w:ascii="Times New Roman" w:hAnsi="Times New Roman" w:cs="Times New Roman"/>
              </w:rPr>
            </w:pPr>
            <w:r w:rsidRPr="00A83BDC">
              <w:rPr>
                <w:rFonts w:ascii="Times New Roman" w:hAnsi="Times New Roman" w:cs="Times New Roman"/>
              </w:rPr>
              <w:t>6.Система безкоштовного харчування у школах охопила у 2025 році майже 14 тисяч учнів. До пільгових категорій належать діти-сироти та позбавлені батьківського піклування, діти з малозабезпечених сімей, діти з особливими освітніми потребами, діти внутрішньо переміщених осіб, діти захисників України та їхніх сімей</w:t>
            </w:r>
            <w:r w:rsidR="00B81265" w:rsidRPr="00A83BDC">
              <w:rPr>
                <w:rFonts w:ascii="Times New Roman" w:hAnsi="Times New Roman" w:cs="Times New Roman"/>
              </w:rPr>
              <w:t>.</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6A0909">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3.3.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Arial" w:hAnsi="Times New Roman" w:cs="Times New Roman"/>
                <w:highlight w:val="white"/>
              </w:rPr>
            </w:pPr>
            <w:r w:rsidRPr="00A83BDC">
              <w:rPr>
                <w:rFonts w:ascii="Times New Roman" w:eastAsia="Arial" w:hAnsi="Times New Roman" w:cs="Times New Roman"/>
                <w:highlight w:val="white"/>
              </w:rPr>
              <w:t xml:space="preserve">Створення </w:t>
            </w:r>
            <w:proofErr w:type="spellStart"/>
            <w:r w:rsidRPr="00A83BDC">
              <w:rPr>
                <w:rFonts w:ascii="Times New Roman" w:eastAsia="Arial" w:hAnsi="Times New Roman" w:cs="Times New Roman"/>
                <w:highlight w:val="white"/>
              </w:rPr>
              <w:t>безбар’єрного</w:t>
            </w:r>
            <w:proofErr w:type="spellEnd"/>
            <w:r w:rsidRPr="00A83BDC">
              <w:rPr>
                <w:rFonts w:ascii="Times New Roman" w:eastAsia="Arial" w:hAnsi="Times New Roman" w:cs="Times New Roman"/>
                <w:highlight w:val="white"/>
              </w:rPr>
              <w:t xml:space="preserve"> середовища</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1. Виконання робіт з облаштування доступності до житлових, адміністративних приміщень та закладів охорони здоров’я, спорту, освіти та культури.</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2. Облаштування пониження пішохідних переходів.</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 xml:space="preserve">3. Облаштування </w:t>
            </w:r>
            <w:proofErr w:type="spellStart"/>
            <w:r w:rsidRPr="00A83BDC">
              <w:rPr>
                <w:bCs/>
                <w:color w:val="000000"/>
                <w:sz w:val="22"/>
                <w:szCs w:val="22"/>
              </w:rPr>
              <w:t>паркомісць</w:t>
            </w:r>
            <w:proofErr w:type="spellEnd"/>
            <w:r w:rsidRPr="00A83BDC">
              <w:rPr>
                <w:bCs/>
                <w:color w:val="000000"/>
                <w:sz w:val="22"/>
                <w:szCs w:val="22"/>
              </w:rPr>
              <w:t xml:space="preserve"> для осіб з інвалідністю.</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4. Виготовлення та влаштування зовнішніх пандусів до входів у житлові будинки для осіб з інвалідністю.</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5</w:t>
            </w:r>
            <w:r w:rsidRPr="00A83BDC">
              <w:rPr>
                <w:rFonts w:eastAsia="Arial"/>
                <w:sz w:val="22"/>
                <w:szCs w:val="22"/>
              </w:rPr>
              <w:t xml:space="preserve">. </w:t>
            </w:r>
            <w:r w:rsidRPr="00A83BDC">
              <w:rPr>
                <w:bCs/>
                <w:color w:val="000000"/>
                <w:sz w:val="22"/>
                <w:szCs w:val="22"/>
              </w:rPr>
              <w:t>Встановлення комфортних зупинок громадського транспорту.</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 xml:space="preserve">6. </w:t>
            </w:r>
            <w:r w:rsidRPr="00A83BDC">
              <w:rPr>
                <w:sz w:val="22"/>
                <w:szCs w:val="22"/>
              </w:rPr>
              <w:t xml:space="preserve">Забезпечення доступу осіб з інвалідністю та інших </w:t>
            </w:r>
            <w:proofErr w:type="spellStart"/>
            <w:r w:rsidRPr="00A83BDC">
              <w:rPr>
                <w:sz w:val="22"/>
                <w:szCs w:val="22"/>
              </w:rPr>
              <w:t>маломобільних</w:t>
            </w:r>
            <w:proofErr w:type="spellEnd"/>
            <w:r w:rsidRPr="00A83BDC">
              <w:rPr>
                <w:sz w:val="22"/>
                <w:szCs w:val="22"/>
              </w:rPr>
              <w:t xml:space="preserve"> груп населення до об’єктів соціальної інфраструктури за допомогою проекту «Соціальне таксі»</w:t>
            </w:r>
            <w:r w:rsidRPr="00A83BDC">
              <w:rPr>
                <w:bCs/>
                <w:color w:val="000000"/>
                <w:sz w:val="22"/>
                <w:szCs w:val="22"/>
              </w:rPr>
              <w:t xml:space="preserve">. </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 xml:space="preserve">7. Інформаційно-просвітницька діяльність для покращення </w:t>
            </w:r>
            <w:proofErr w:type="spellStart"/>
            <w:r w:rsidRPr="00A83BDC">
              <w:rPr>
                <w:bCs/>
                <w:color w:val="000000"/>
                <w:sz w:val="22"/>
                <w:szCs w:val="22"/>
              </w:rPr>
              <w:t>безбарʼєрності</w:t>
            </w:r>
            <w:proofErr w:type="spellEnd"/>
            <w:r w:rsidRPr="00A83BDC">
              <w:rPr>
                <w:bCs/>
                <w:color w:val="000000"/>
                <w:sz w:val="22"/>
                <w:szCs w:val="22"/>
              </w:rPr>
              <w:t xml:space="preserve"> середовища.</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житлово-комунального господарства, благоустрою та екології, управління соціальної політики, Благодійний фонд «</w:t>
            </w:r>
            <w:proofErr w:type="spellStart"/>
            <w:r w:rsidRPr="00A83BDC">
              <w:rPr>
                <w:rFonts w:ascii="Times New Roman" w:hAnsi="Times New Roman" w:cs="Times New Roman"/>
              </w:rPr>
              <w:t>Карітас</w:t>
            </w:r>
            <w:proofErr w:type="spellEnd"/>
            <w:r w:rsidRPr="00A83BDC">
              <w:rPr>
                <w:rFonts w:ascii="Times New Roman" w:hAnsi="Times New Roman" w:cs="Times New Roman"/>
              </w:rPr>
              <w:t>»,</w:t>
            </w:r>
            <w:r w:rsidRPr="00A83BDC">
              <w:rPr>
                <w:rFonts w:ascii="Times New Roman" w:hAnsi="Times New Roman" w:cs="Times New Roman"/>
                <w:color w:val="000000"/>
              </w:rPr>
              <w:t xml:space="preserve"> заклади охорони здоров’я</w:t>
            </w:r>
            <w:r w:rsidRPr="00A83BDC">
              <w:rPr>
                <w:rFonts w:ascii="Times New Roman" w:hAnsi="Times New Roman" w:cs="Times New Roman"/>
              </w:rPr>
              <w:t>, спорту, культури та освіти</w:t>
            </w:r>
          </w:p>
        </w:tc>
        <w:tc>
          <w:tcPr>
            <w:tcW w:w="2052" w:type="pct"/>
            <w:gridSpan w:val="2"/>
            <w:tcBorders>
              <w:top w:val="single" w:sz="4" w:space="0" w:color="000000"/>
              <w:left w:val="single" w:sz="4" w:space="0" w:color="000000"/>
              <w:bottom w:val="single" w:sz="4" w:space="0" w:color="000000"/>
              <w:right w:val="single" w:sz="4" w:space="0" w:color="000000"/>
            </w:tcBorders>
          </w:tcPr>
          <w:p w:rsidR="00F8474A" w:rsidRPr="00A83BDC" w:rsidRDefault="00F8474A" w:rsidP="00F8474A">
            <w:pPr>
              <w:spacing w:after="0" w:line="240" w:lineRule="auto"/>
              <w:jc w:val="both"/>
              <w:rPr>
                <w:rFonts w:ascii="Times New Roman" w:hAnsi="Times New Roman" w:cs="Times New Roman"/>
              </w:rPr>
            </w:pPr>
            <w:r w:rsidRPr="00A83BDC">
              <w:rPr>
                <w:rFonts w:ascii="Times New Roman" w:hAnsi="Times New Roman" w:cs="Times New Roman"/>
              </w:rPr>
              <w:t>У 2025 році розгорнулися масштаб</w:t>
            </w:r>
            <w:r w:rsidR="0031615D">
              <w:rPr>
                <w:rFonts w:ascii="Times New Roman" w:hAnsi="Times New Roman" w:cs="Times New Roman"/>
              </w:rPr>
              <w:t xml:space="preserve">ні роботи з облаштування </w:t>
            </w:r>
            <w:proofErr w:type="spellStart"/>
            <w:r w:rsidR="0031615D">
              <w:rPr>
                <w:rFonts w:ascii="Times New Roman" w:hAnsi="Times New Roman" w:cs="Times New Roman"/>
              </w:rPr>
              <w:t>безбар</w:t>
            </w:r>
            <w:proofErr w:type="spellEnd"/>
            <w:r w:rsidR="0031615D" w:rsidRPr="0031615D">
              <w:rPr>
                <w:rFonts w:ascii="Times New Roman" w:hAnsi="Times New Roman" w:cs="Times New Roman"/>
                <w:lang w:val="ru-RU"/>
              </w:rPr>
              <w:t>’</w:t>
            </w:r>
            <w:proofErr w:type="spellStart"/>
            <w:r w:rsidRPr="00A83BDC">
              <w:rPr>
                <w:rFonts w:ascii="Times New Roman" w:hAnsi="Times New Roman" w:cs="Times New Roman"/>
              </w:rPr>
              <w:t>єрного</w:t>
            </w:r>
            <w:proofErr w:type="spellEnd"/>
            <w:r w:rsidRPr="00A83BDC">
              <w:rPr>
                <w:rFonts w:ascii="Times New Roman" w:hAnsi="Times New Roman" w:cs="Times New Roman"/>
              </w:rPr>
              <w:t xml:space="preserve"> простору в рамках за</w:t>
            </w:r>
            <w:r w:rsidR="0031615D">
              <w:rPr>
                <w:rFonts w:ascii="Times New Roman" w:hAnsi="Times New Roman" w:cs="Times New Roman"/>
              </w:rPr>
              <w:t xml:space="preserve">гальнодержавного </w:t>
            </w:r>
            <w:proofErr w:type="spellStart"/>
            <w:r w:rsidR="0031615D">
              <w:rPr>
                <w:rFonts w:ascii="Times New Roman" w:hAnsi="Times New Roman" w:cs="Times New Roman"/>
              </w:rPr>
              <w:t>проєкту</w:t>
            </w:r>
            <w:proofErr w:type="spellEnd"/>
            <w:r w:rsidR="0031615D">
              <w:rPr>
                <w:rFonts w:ascii="Times New Roman" w:hAnsi="Times New Roman" w:cs="Times New Roman"/>
              </w:rPr>
              <w:t xml:space="preserve"> </w:t>
            </w:r>
            <w:proofErr w:type="spellStart"/>
            <w:r w:rsidR="0031615D">
              <w:rPr>
                <w:rFonts w:ascii="Times New Roman" w:hAnsi="Times New Roman" w:cs="Times New Roman"/>
              </w:rPr>
              <w:t>безбар’</w:t>
            </w:r>
            <w:r w:rsidRPr="00A83BDC">
              <w:rPr>
                <w:rFonts w:ascii="Times New Roman" w:hAnsi="Times New Roman" w:cs="Times New Roman"/>
              </w:rPr>
              <w:t>єрності</w:t>
            </w:r>
            <w:proofErr w:type="spellEnd"/>
            <w:r w:rsidRPr="00A83BDC">
              <w:rPr>
                <w:rFonts w:ascii="Times New Roman" w:hAnsi="Times New Roman" w:cs="Times New Roman"/>
              </w:rPr>
              <w:t>.</w:t>
            </w:r>
          </w:p>
          <w:p w:rsidR="00887F9F" w:rsidRPr="00A83BDC" w:rsidRDefault="00887F9F" w:rsidP="006B2B39">
            <w:pPr>
              <w:shd w:val="clear" w:color="auto" w:fill="FFFFFF"/>
              <w:spacing w:after="0" w:line="240" w:lineRule="auto"/>
              <w:jc w:val="both"/>
              <w:rPr>
                <w:rFonts w:ascii="Times New Roman" w:eastAsia="Times New Roman" w:hAnsi="Times New Roman" w:cs="Times New Roman"/>
                <w:color w:val="000000"/>
              </w:rPr>
            </w:pPr>
            <w:r w:rsidRPr="00A83BDC">
              <w:rPr>
                <w:rFonts w:ascii="Times New Roman" w:eastAsia="Times New Roman" w:hAnsi="Times New Roman" w:cs="Times New Roman"/>
                <w:color w:val="000000"/>
              </w:rPr>
              <w:t xml:space="preserve">Серед уже реалізованих ділянок – </w:t>
            </w:r>
            <w:proofErr w:type="spellStart"/>
            <w:r w:rsidRPr="00A83BDC">
              <w:rPr>
                <w:rFonts w:ascii="Times New Roman" w:eastAsia="Times New Roman" w:hAnsi="Times New Roman" w:cs="Times New Roman"/>
                <w:color w:val="000000"/>
              </w:rPr>
              <w:t>безбар’єрний</w:t>
            </w:r>
            <w:proofErr w:type="spellEnd"/>
            <w:r w:rsidRPr="00A83BDC">
              <w:rPr>
                <w:rFonts w:ascii="Times New Roman" w:eastAsia="Times New Roman" w:hAnsi="Times New Roman" w:cs="Times New Roman"/>
                <w:color w:val="000000"/>
              </w:rPr>
              <w:t xml:space="preserve"> маршрут від вулиці Волинської (біля 3-ї міської лікарні) до вулиці Івана Мазепи (до повороту на вул. Миколи </w:t>
            </w:r>
            <w:proofErr w:type="spellStart"/>
            <w:r w:rsidRPr="00A83BDC">
              <w:rPr>
                <w:rFonts w:ascii="Times New Roman" w:eastAsia="Times New Roman" w:hAnsi="Times New Roman" w:cs="Times New Roman"/>
                <w:color w:val="000000"/>
              </w:rPr>
              <w:t>Михалевича</w:t>
            </w:r>
            <w:proofErr w:type="spellEnd"/>
            <w:r w:rsidRPr="00A83BDC">
              <w:rPr>
                <w:rFonts w:ascii="Times New Roman" w:eastAsia="Times New Roman" w:hAnsi="Times New Roman" w:cs="Times New Roman"/>
                <w:color w:val="000000"/>
              </w:rPr>
              <w:t>). Цей маршрут дозволяє безперешкодно дістатися до майдану Перемоги, вулиці Сергія Короля та інших ключових локацій.</w:t>
            </w:r>
          </w:p>
          <w:p w:rsidR="005C1EA4" w:rsidRPr="00A83BDC" w:rsidRDefault="00887F9F" w:rsidP="00543C2B">
            <w:pPr>
              <w:shd w:val="clear" w:color="auto" w:fill="FFFFFF"/>
              <w:spacing w:after="0" w:line="240" w:lineRule="auto"/>
              <w:jc w:val="both"/>
              <w:rPr>
                <w:rFonts w:ascii="Times New Roman" w:eastAsia="Calibri" w:hAnsi="Times New Roman" w:cs="Times New Roman"/>
              </w:rPr>
            </w:pPr>
            <w:r w:rsidRPr="00A83BDC">
              <w:rPr>
                <w:rFonts w:ascii="Times New Roman" w:eastAsia="Times New Roman" w:hAnsi="Times New Roman" w:cs="Times New Roman"/>
                <w:color w:val="000000"/>
              </w:rPr>
              <w:t xml:space="preserve">Ще один завершений проєкт – ділянка попри Поліклінічне відділення №2 на вул. Романа </w:t>
            </w:r>
            <w:proofErr w:type="spellStart"/>
            <w:r w:rsidRPr="00A83BDC">
              <w:rPr>
                <w:rFonts w:ascii="Times New Roman" w:eastAsia="Times New Roman" w:hAnsi="Times New Roman" w:cs="Times New Roman"/>
                <w:color w:val="000000"/>
              </w:rPr>
              <w:t>Купчинського</w:t>
            </w:r>
            <w:proofErr w:type="spellEnd"/>
            <w:r w:rsidRPr="00A83BDC">
              <w:rPr>
                <w:rFonts w:ascii="Times New Roman" w:eastAsia="Times New Roman" w:hAnsi="Times New Roman" w:cs="Times New Roman"/>
                <w:color w:val="000000"/>
              </w:rPr>
              <w:t xml:space="preserve">. Також уже </w:t>
            </w:r>
            <w:proofErr w:type="spellStart"/>
            <w:r w:rsidRPr="00A83BDC">
              <w:rPr>
                <w:rFonts w:ascii="Times New Roman" w:eastAsia="Times New Roman" w:hAnsi="Times New Roman" w:cs="Times New Roman"/>
                <w:color w:val="000000"/>
              </w:rPr>
              <w:t>облаштовано</w:t>
            </w:r>
            <w:proofErr w:type="spellEnd"/>
            <w:r w:rsidRPr="00A83BDC">
              <w:rPr>
                <w:rFonts w:ascii="Times New Roman" w:eastAsia="Times New Roman" w:hAnsi="Times New Roman" w:cs="Times New Roman"/>
                <w:color w:val="000000"/>
              </w:rPr>
              <w:t xml:space="preserve"> </w:t>
            </w:r>
            <w:proofErr w:type="spellStart"/>
            <w:r w:rsidRPr="00A83BDC">
              <w:rPr>
                <w:rFonts w:ascii="Times New Roman" w:eastAsia="Times New Roman" w:hAnsi="Times New Roman" w:cs="Times New Roman"/>
                <w:color w:val="000000"/>
              </w:rPr>
              <w:t>безбар’єрний</w:t>
            </w:r>
            <w:proofErr w:type="spellEnd"/>
            <w:r w:rsidRPr="00A83BDC">
              <w:rPr>
                <w:rFonts w:ascii="Times New Roman" w:eastAsia="Times New Roman" w:hAnsi="Times New Roman" w:cs="Times New Roman"/>
                <w:color w:val="000000"/>
              </w:rPr>
              <w:t xml:space="preserve"> простір біля Центру надання адміністративних послуг (вул. Князя Василя Костянтина Острозького, 6), що стало важливим кроком у напрямку доступності адміністративних послуг</w:t>
            </w:r>
            <w:r w:rsidR="005C1EA4" w:rsidRPr="00A83BDC">
              <w:rPr>
                <w:rFonts w:ascii="Times New Roman" w:eastAsia="Times New Roman" w:hAnsi="Times New Roman" w:cs="Times New Roman"/>
                <w:color w:val="000000"/>
              </w:rPr>
              <w:t>, центральний маршрут</w:t>
            </w:r>
            <w:r w:rsidRPr="00A83BDC">
              <w:rPr>
                <w:rFonts w:ascii="Times New Roman" w:eastAsia="Times New Roman" w:hAnsi="Times New Roman" w:cs="Times New Roman"/>
                <w:color w:val="000000"/>
              </w:rPr>
              <w:t xml:space="preserve"> – від Залізничного вокзалу через Театральний майдан і до готелю «Тернопіль» та водоспаду «Сл</w:t>
            </w:r>
            <w:r w:rsidR="005C1EA4" w:rsidRPr="00A83BDC">
              <w:rPr>
                <w:rFonts w:ascii="Times New Roman" w:eastAsia="Times New Roman" w:hAnsi="Times New Roman" w:cs="Times New Roman"/>
                <w:color w:val="000000"/>
              </w:rPr>
              <w:t xml:space="preserve">ьози </w:t>
            </w:r>
            <w:proofErr w:type="spellStart"/>
            <w:r w:rsidR="005C1EA4" w:rsidRPr="00A83BDC">
              <w:rPr>
                <w:rFonts w:ascii="Times New Roman" w:eastAsia="Times New Roman" w:hAnsi="Times New Roman" w:cs="Times New Roman"/>
                <w:color w:val="000000"/>
              </w:rPr>
              <w:t>Гронського</w:t>
            </w:r>
            <w:proofErr w:type="spellEnd"/>
            <w:r w:rsidR="005C1EA4" w:rsidRPr="00A83BDC">
              <w:rPr>
                <w:rFonts w:ascii="Times New Roman" w:eastAsia="Times New Roman" w:hAnsi="Times New Roman" w:cs="Times New Roman"/>
                <w:color w:val="000000"/>
              </w:rPr>
              <w:t>». Проведені</w:t>
            </w:r>
            <w:r w:rsidRPr="00A83BDC">
              <w:rPr>
                <w:rFonts w:ascii="Times New Roman" w:eastAsia="Times New Roman" w:hAnsi="Times New Roman" w:cs="Times New Roman"/>
                <w:color w:val="000000"/>
              </w:rPr>
              <w:t xml:space="preserve"> роботи на перехресті вулиць В’ячеслава Чорновола, Миколая Коперника та Івана Франка,</w:t>
            </w:r>
            <w:r w:rsidR="005C1EA4" w:rsidRPr="00A83BDC">
              <w:rPr>
                <w:rFonts w:ascii="Times New Roman" w:hAnsi="Times New Roman" w:cs="Times New Roman"/>
              </w:rPr>
              <w:t xml:space="preserve"> по вул. </w:t>
            </w:r>
            <w:proofErr w:type="spellStart"/>
            <w:r w:rsidR="005C1EA4" w:rsidRPr="00A83BDC">
              <w:rPr>
                <w:rFonts w:ascii="Times New Roman" w:hAnsi="Times New Roman" w:cs="Times New Roman"/>
              </w:rPr>
              <w:t>Замонастирська</w:t>
            </w:r>
            <w:r w:rsidR="005C1EA4" w:rsidRPr="00A83BDC">
              <w:rPr>
                <w:rFonts w:ascii="Times New Roman" w:eastAsia="Times New Roman" w:hAnsi="Times New Roman" w:cs="Times New Roman"/>
                <w:color w:val="000000"/>
              </w:rPr>
              <w:t>з</w:t>
            </w:r>
            <w:proofErr w:type="spellEnd"/>
            <w:r w:rsidR="005C1EA4" w:rsidRPr="00A83BDC">
              <w:rPr>
                <w:rFonts w:ascii="Times New Roman" w:eastAsia="Times New Roman" w:hAnsi="Times New Roman" w:cs="Times New Roman"/>
                <w:color w:val="000000"/>
              </w:rPr>
              <w:t xml:space="preserve"> </w:t>
            </w:r>
            <w:r w:rsidRPr="00A83BDC">
              <w:rPr>
                <w:rFonts w:ascii="Times New Roman" w:eastAsia="Times New Roman" w:hAnsi="Times New Roman" w:cs="Times New Roman"/>
                <w:color w:val="000000"/>
              </w:rPr>
              <w:lastRenderedPageBreak/>
              <w:t>пониження</w:t>
            </w:r>
            <w:r w:rsidR="005C1EA4" w:rsidRPr="00A83BDC">
              <w:rPr>
                <w:rFonts w:ascii="Times New Roman" w:eastAsia="Times New Roman" w:hAnsi="Times New Roman" w:cs="Times New Roman"/>
                <w:color w:val="000000"/>
              </w:rPr>
              <w:t xml:space="preserve">м </w:t>
            </w:r>
            <w:proofErr w:type="spellStart"/>
            <w:r w:rsidR="005C1EA4" w:rsidRPr="00A83BDC">
              <w:rPr>
                <w:rFonts w:ascii="Times New Roman" w:eastAsia="Times New Roman" w:hAnsi="Times New Roman" w:cs="Times New Roman"/>
                <w:color w:val="000000"/>
              </w:rPr>
              <w:t>бордюрів.</w:t>
            </w:r>
            <w:r w:rsidR="00543C2B" w:rsidRPr="00A83BDC">
              <w:rPr>
                <w:rFonts w:ascii="Times New Roman" w:eastAsia="Calibri" w:hAnsi="Times New Roman" w:cs="Times New Roman"/>
              </w:rPr>
              <w:t>Придбано</w:t>
            </w:r>
            <w:proofErr w:type="spellEnd"/>
            <w:r w:rsidR="00543C2B" w:rsidRPr="00A83BDC">
              <w:rPr>
                <w:rFonts w:ascii="Times New Roman" w:eastAsia="Calibri" w:hAnsi="Times New Roman" w:cs="Times New Roman"/>
              </w:rPr>
              <w:t xml:space="preserve"> пандус для мало мобільних груп населення</w:t>
            </w:r>
            <w:r w:rsidR="00543C2B" w:rsidRPr="00A83BDC">
              <w:rPr>
                <w:rFonts w:ascii="Times New Roman" w:eastAsia="Times New Roman" w:hAnsi="Times New Roman" w:cs="Times New Roman"/>
                <w:color w:val="000000"/>
              </w:rPr>
              <w:t xml:space="preserve"> в</w:t>
            </w:r>
            <w:r w:rsidR="00543C2B" w:rsidRPr="00A83BDC">
              <w:rPr>
                <w:rFonts w:ascii="Times New Roman" w:eastAsia="Calibri" w:hAnsi="Times New Roman" w:cs="Times New Roman"/>
              </w:rPr>
              <w:t>Тернопільський міський центр фізичного здоров’я населення .</w:t>
            </w:r>
            <w:r w:rsidR="00C957B2" w:rsidRPr="00A83BDC">
              <w:rPr>
                <w:rFonts w:ascii="Times New Roman" w:hAnsi="Times New Roman" w:cs="Times New Roman"/>
              </w:rPr>
              <w:t xml:space="preserve"> В червні 202</w:t>
            </w:r>
            <w:r w:rsidR="0031615D">
              <w:rPr>
                <w:rFonts w:ascii="Times New Roman" w:hAnsi="Times New Roman" w:cs="Times New Roman"/>
              </w:rPr>
              <w:t xml:space="preserve">5 року </w:t>
            </w:r>
            <w:proofErr w:type="spellStart"/>
            <w:r w:rsidR="0031615D">
              <w:rPr>
                <w:rFonts w:ascii="Times New Roman" w:hAnsi="Times New Roman" w:cs="Times New Roman"/>
              </w:rPr>
              <w:t>облаштовано</w:t>
            </w:r>
            <w:proofErr w:type="spellEnd"/>
            <w:r w:rsidR="0031615D">
              <w:rPr>
                <w:rFonts w:ascii="Times New Roman" w:hAnsi="Times New Roman" w:cs="Times New Roman"/>
              </w:rPr>
              <w:t xml:space="preserve"> новий </w:t>
            </w:r>
            <w:proofErr w:type="spellStart"/>
            <w:r w:rsidR="0031615D">
              <w:rPr>
                <w:rFonts w:ascii="Times New Roman" w:hAnsi="Times New Roman" w:cs="Times New Roman"/>
              </w:rPr>
              <w:t>безбар’</w:t>
            </w:r>
            <w:r w:rsidR="00C957B2" w:rsidRPr="00A83BDC">
              <w:rPr>
                <w:rFonts w:ascii="Times New Roman" w:hAnsi="Times New Roman" w:cs="Times New Roman"/>
              </w:rPr>
              <w:t>єрний</w:t>
            </w:r>
            <w:proofErr w:type="spellEnd"/>
            <w:r w:rsidR="00C957B2" w:rsidRPr="00A83BDC">
              <w:rPr>
                <w:rFonts w:ascii="Times New Roman" w:hAnsi="Times New Roman" w:cs="Times New Roman"/>
              </w:rPr>
              <w:t xml:space="preserve"> маршрут біля кільця на проспекті Злуки.</w:t>
            </w:r>
          </w:p>
          <w:p w:rsidR="003C7860" w:rsidRPr="00A83BDC" w:rsidRDefault="003C7860" w:rsidP="003C7860">
            <w:pPr>
              <w:pStyle w:val="a3"/>
              <w:spacing w:before="0" w:beforeAutospacing="0" w:after="0" w:afterAutospacing="0"/>
              <w:jc w:val="both"/>
              <w:rPr>
                <w:rFonts w:eastAsia="Times New Roman"/>
                <w:bCs/>
                <w:sz w:val="22"/>
                <w:szCs w:val="22"/>
              </w:rPr>
            </w:pPr>
            <w:r w:rsidRPr="00A83BDC">
              <w:rPr>
                <w:sz w:val="22"/>
                <w:szCs w:val="22"/>
              </w:rPr>
              <w:t>3.</w:t>
            </w:r>
            <w:r w:rsidRPr="00A83BDC">
              <w:rPr>
                <w:rFonts w:eastAsia="Times New Roman"/>
                <w:bCs/>
                <w:sz w:val="22"/>
                <w:szCs w:val="22"/>
                <w:lang w:eastAsia="uk-UA"/>
              </w:rPr>
              <w:t xml:space="preserve">У Тернополі є </w:t>
            </w:r>
            <w:proofErr w:type="spellStart"/>
            <w:r w:rsidRPr="00A83BDC">
              <w:rPr>
                <w:rFonts w:eastAsia="Times New Roman"/>
                <w:bCs/>
                <w:sz w:val="22"/>
                <w:szCs w:val="22"/>
                <w:lang w:eastAsia="uk-UA"/>
              </w:rPr>
              <w:t>паркомісця</w:t>
            </w:r>
            <w:proofErr w:type="spellEnd"/>
            <w:r w:rsidRPr="00A83BDC">
              <w:rPr>
                <w:rFonts w:eastAsia="Times New Roman"/>
                <w:bCs/>
                <w:sz w:val="22"/>
                <w:szCs w:val="22"/>
                <w:lang w:eastAsia="uk-UA"/>
              </w:rPr>
              <w:t>, призначені для осіб з інвалідністю</w:t>
            </w:r>
            <w:r w:rsidR="0031615D">
              <w:rPr>
                <w:rFonts w:eastAsia="Times New Roman"/>
                <w:sz w:val="22"/>
                <w:szCs w:val="22"/>
                <w:lang w:eastAsia="uk-UA"/>
              </w:rPr>
              <w:t>. Їх наявність є обов’</w:t>
            </w:r>
            <w:r w:rsidRPr="00A83BDC">
              <w:rPr>
                <w:rFonts w:eastAsia="Times New Roman"/>
                <w:sz w:val="22"/>
                <w:szCs w:val="22"/>
                <w:lang w:eastAsia="uk-UA"/>
              </w:rPr>
              <w:t xml:space="preserve">язковою вимогою відповідно до чинного законодавства України (ДБН, ПДР). </w:t>
            </w:r>
            <w:r w:rsidRPr="00A83BDC">
              <w:rPr>
                <w:rFonts w:eastAsia="Times New Roman"/>
                <w:sz w:val="22"/>
                <w:szCs w:val="22"/>
              </w:rPr>
              <w:t xml:space="preserve">Ці </w:t>
            </w:r>
            <w:proofErr w:type="spellStart"/>
            <w:r w:rsidRPr="00A83BDC">
              <w:rPr>
                <w:rFonts w:eastAsia="Times New Roman"/>
                <w:sz w:val="22"/>
                <w:szCs w:val="22"/>
              </w:rPr>
              <w:t>паркомісця</w:t>
            </w:r>
            <w:proofErr w:type="spellEnd"/>
            <w:r w:rsidRPr="00A83BDC">
              <w:rPr>
                <w:rFonts w:eastAsia="Times New Roman"/>
                <w:sz w:val="22"/>
                <w:szCs w:val="22"/>
              </w:rPr>
              <w:t xml:space="preserve"> можна знайти на більшості </w:t>
            </w:r>
            <w:proofErr w:type="spellStart"/>
            <w:r w:rsidRPr="00A83BDC">
              <w:rPr>
                <w:rFonts w:eastAsia="Times New Roman"/>
                <w:sz w:val="22"/>
                <w:szCs w:val="22"/>
              </w:rPr>
              <w:t>паркувальних</w:t>
            </w:r>
            <w:proofErr w:type="spellEnd"/>
            <w:r w:rsidRPr="00A83BDC">
              <w:rPr>
                <w:rFonts w:eastAsia="Times New Roman"/>
                <w:sz w:val="22"/>
                <w:szCs w:val="22"/>
              </w:rPr>
              <w:t xml:space="preserve"> майданчиків, особливо біля: </w:t>
            </w:r>
            <w:r w:rsidRPr="00A83BDC">
              <w:rPr>
                <w:rFonts w:eastAsia="Times New Roman"/>
                <w:bCs/>
                <w:sz w:val="22"/>
                <w:szCs w:val="22"/>
              </w:rPr>
              <w:t>Торгових центрів, Медичних закладів (лікарні, поліклініки),громадських місць (площі, парки).</w:t>
            </w:r>
          </w:p>
          <w:p w:rsidR="003C7860" w:rsidRPr="00A83BDC" w:rsidRDefault="003C7860" w:rsidP="003C7860">
            <w:pPr>
              <w:spacing w:after="0" w:line="240" w:lineRule="auto"/>
              <w:jc w:val="both"/>
              <w:rPr>
                <w:rFonts w:ascii="Times New Roman" w:hAnsi="Times New Roman" w:cs="Times New Roman"/>
              </w:rPr>
            </w:pPr>
            <w:r w:rsidRPr="00A83BDC">
              <w:rPr>
                <w:rFonts w:ascii="Times New Roman" w:eastAsia="Times New Roman" w:hAnsi="Times New Roman" w:cs="Times New Roman"/>
              </w:rPr>
              <w:t>5.</w:t>
            </w:r>
            <w:r w:rsidR="0031615D" w:rsidRPr="00A83BDC">
              <w:rPr>
                <w:rFonts w:ascii="Times New Roman" w:hAnsi="Times New Roman" w:cs="Times New Roman"/>
              </w:rPr>
              <w:t>Облаштован</w:t>
            </w:r>
            <w:r w:rsidR="0031615D">
              <w:rPr>
                <w:rFonts w:ascii="Times New Roman" w:hAnsi="Times New Roman" w:cs="Times New Roman"/>
              </w:rPr>
              <w:t>о</w:t>
            </w:r>
            <w:r w:rsidRPr="00A83BDC">
              <w:rPr>
                <w:rFonts w:ascii="Times New Roman" w:hAnsi="Times New Roman" w:cs="Times New Roman"/>
              </w:rPr>
              <w:t xml:space="preserve"> інформаційними табличками з текстом шрифтом </w:t>
            </w:r>
            <w:proofErr w:type="spellStart"/>
            <w:r w:rsidRPr="00A83BDC">
              <w:rPr>
                <w:rFonts w:ascii="Times New Roman" w:hAnsi="Times New Roman" w:cs="Times New Roman"/>
              </w:rPr>
              <w:t>Брайля</w:t>
            </w:r>
            <w:proofErr w:type="spellEnd"/>
            <w:r w:rsidRPr="00A83BDC">
              <w:rPr>
                <w:rFonts w:ascii="Times New Roman" w:hAnsi="Times New Roman" w:cs="Times New Roman"/>
              </w:rPr>
              <w:t xml:space="preserve"> 4 зупинк</w:t>
            </w:r>
            <w:r w:rsidR="0031615D">
              <w:rPr>
                <w:rFonts w:ascii="Times New Roman" w:hAnsi="Times New Roman" w:cs="Times New Roman"/>
              </w:rPr>
              <w:t>и</w:t>
            </w:r>
            <w:r w:rsidRPr="00A83BDC">
              <w:rPr>
                <w:rFonts w:ascii="Times New Roman" w:hAnsi="Times New Roman" w:cs="Times New Roman"/>
              </w:rPr>
              <w:t xml:space="preserve"> громадського транспорту</w:t>
            </w:r>
            <w:r w:rsidR="0031615D">
              <w:rPr>
                <w:rFonts w:ascii="Times New Roman" w:hAnsi="Times New Roman" w:cs="Times New Roman"/>
              </w:rPr>
              <w:t>.</w:t>
            </w:r>
          </w:p>
          <w:p w:rsidR="007B5222" w:rsidRPr="00A83BDC" w:rsidRDefault="00543C2B" w:rsidP="003C7860">
            <w:pPr>
              <w:spacing w:after="0" w:line="240" w:lineRule="auto"/>
              <w:jc w:val="both"/>
              <w:rPr>
                <w:rFonts w:ascii="Times New Roman" w:hAnsi="Times New Roman" w:cs="Times New Roman"/>
              </w:rPr>
            </w:pPr>
            <w:r w:rsidRPr="00A83BDC">
              <w:rPr>
                <w:rFonts w:ascii="Times New Roman" w:hAnsi="Times New Roman" w:cs="Times New Roman"/>
              </w:rPr>
              <w:t>6.Надано безкоштовнихпослугу перевезенні осіб з інвалідністю з порушенням опорно-рухового апарату, осіб з вадами зору та одиноких людей похилого віку – 360 особам через «</w:t>
            </w:r>
            <w:proofErr w:type="spellStart"/>
            <w:r w:rsidRPr="00A83BDC">
              <w:rPr>
                <w:rFonts w:ascii="Times New Roman" w:hAnsi="Times New Roman" w:cs="Times New Roman"/>
              </w:rPr>
              <w:t>Соціальнетаксі</w:t>
            </w:r>
            <w:proofErr w:type="spellEnd"/>
            <w:r w:rsidRPr="00A83BDC">
              <w:rPr>
                <w:rFonts w:ascii="Times New Roman" w:hAnsi="Times New Roman" w:cs="Times New Roman"/>
              </w:rPr>
              <w:t>» ТБФ «</w:t>
            </w:r>
            <w:proofErr w:type="spellStart"/>
            <w:r w:rsidRPr="00A83BDC">
              <w:rPr>
                <w:rFonts w:ascii="Times New Roman" w:hAnsi="Times New Roman" w:cs="Times New Roman"/>
              </w:rPr>
              <w:t>Карітас</w:t>
            </w:r>
            <w:proofErr w:type="spellEnd"/>
            <w:r w:rsidRPr="00A83BDC">
              <w:rPr>
                <w:rFonts w:ascii="Times New Roman" w:hAnsi="Times New Roman" w:cs="Times New Roman"/>
              </w:rPr>
              <w:t xml:space="preserve">», 94 особам з інвалідністю,особам </w:t>
            </w:r>
            <w:proofErr w:type="spellStart"/>
            <w:r w:rsidRPr="00A83BDC">
              <w:rPr>
                <w:rFonts w:ascii="Times New Roman" w:hAnsi="Times New Roman" w:cs="Times New Roman"/>
              </w:rPr>
              <w:t>похилоговікупослуг</w:t>
            </w:r>
            <w:proofErr w:type="spellEnd"/>
            <w:r w:rsidRPr="00A83BDC">
              <w:rPr>
                <w:rFonts w:ascii="Times New Roman" w:hAnsi="Times New Roman" w:cs="Times New Roman"/>
              </w:rPr>
              <w:t xml:space="preserve"> з п</w:t>
            </w:r>
            <w:r w:rsidR="00780B9A" w:rsidRPr="00A83BDC">
              <w:rPr>
                <w:rFonts w:ascii="Times New Roman" w:hAnsi="Times New Roman" w:cs="Times New Roman"/>
              </w:rPr>
              <w:t>еревезення.</w:t>
            </w:r>
          </w:p>
          <w:p w:rsidR="00DF4E80" w:rsidRPr="00A83BDC" w:rsidRDefault="00DF4E80" w:rsidP="0031615D">
            <w:pPr>
              <w:spacing w:after="0" w:line="240" w:lineRule="auto"/>
              <w:jc w:val="both"/>
              <w:rPr>
                <w:rFonts w:ascii="Times New Roman" w:hAnsi="Times New Roman" w:cs="Times New Roman"/>
              </w:rPr>
            </w:pPr>
            <w:r w:rsidRPr="00A83BDC">
              <w:rPr>
                <w:rFonts w:ascii="Times New Roman" w:hAnsi="Times New Roman" w:cs="Times New Roman"/>
              </w:rPr>
              <w:t xml:space="preserve">7.Інформаційно-просвітницька робота продовжується у 2025 році в межах реалізації Плану дій з упровадження </w:t>
            </w:r>
            <w:proofErr w:type="spellStart"/>
            <w:r w:rsidRPr="00A83BDC">
              <w:rPr>
                <w:rFonts w:ascii="Times New Roman" w:hAnsi="Times New Roman" w:cs="Times New Roman"/>
              </w:rPr>
              <w:t>безба</w:t>
            </w:r>
            <w:r w:rsidR="00B81265" w:rsidRPr="00A83BDC">
              <w:rPr>
                <w:rFonts w:ascii="Times New Roman" w:hAnsi="Times New Roman" w:cs="Times New Roman"/>
              </w:rPr>
              <w:t>р’єрності</w:t>
            </w:r>
            <w:proofErr w:type="spellEnd"/>
            <w:r w:rsidRPr="00A83BDC">
              <w:rPr>
                <w:rFonts w:ascii="Times New Roman" w:hAnsi="Times New Roman" w:cs="Times New Roman"/>
              </w:rPr>
              <w:t xml:space="preserve">. Пріоритетними залишаються: формування культури інклюзії, налагодження </w:t>
            </w:r>
            <w:proofErr w:type="spellStart"/>
            <w:r w:rsidRPr="00A83BDC">
              <w:rPr>
                <w:rFonts w:ascii="Times New Roman" w:hAnsi="Times New Roman" w:cs="Times New Roman"/>
              </w:rPr>
              <w:t>міжсекторальної</w:t>
            </w:r>
            <w:proofErr w:type="spellEnd"/>
            <w:r w:rsidRPr="00A83BDC">
              <w:rPr>
                <w:rFonts w:ascii="Times New Roman" w:hAnsi="Times New Roman" w:cs="Times New Roman"/>
              </w:rPr>
              <w:t xml:space="preserve"> взаємодії та розширення участі громадськості( </w:t>
            </w:r>
            <w:r w:rsidRPr="00A83BDC">
              <w:rPr>
                <w:rFonts w:ascii="Times New Roman" w:eastAsia="Times New Roman" w:hAnsi="Times New Roman" w:cs="Times New Roman"/>
              </w:rPr>
              <w:t>опубліковано понад 30 дописів у соціальних мережах та на офіційному сайті громади; проведено інформаційні заходи з нагоди Міжнародного дня людей з інвалідністю та Всеукраїнського тижня прав людини)</w:t>
            </w:r>
            <w:r w:rsidR="0031615D">
              <w:rPr>
                <w:rFonts w:ascii="Times New Roman" w:hAnsi="Times New Roman" w:cs="Times New Roman"/>
              </w:rPr>
              <w:t>.</w:t>
            </w:r>
          </w:p>
        </w:tc>
      </w:tr>
      <w:tr w:rsidR="0031615D" w:rsidRPr="00A83BDC" w:rsidTr="0031615D">
        <w:trPr>
          <w:gridAfter w:val="1"/>
          <w:wAfter w:w="6" w:type="pct"/>
          <w:trHeight w:val="205"/>
        </w:trPr>
        <w:tc>
          <w:tcPr>
            <w:tcW w:w="4994" w:type="pct"/>
            <w:gridSpan w:val="5"/>
            <w:tcBorders>
              <w:top w:val="single" w:sz="4" w:space="0" w:color="000000"/>
              <w:left w:val="single" w:sz="4" w:space="0" w:color="000000"/>
              <w:bottom w:val="single" w:sz="4" w:space="0" w:color="000000"/>
              <w:right w:val="single" w:sz="4" w:space="0" w:color="000000"/>
            </w:tcBorders>
          </w:tcPr>
          <w:p w:rsidR="0031615D" w:rsidRPr="00A83BDC" w:rsidRDefault="0031615D" w:rsidP="0031615D">
            <w:pPr>
              <w:pStyle w:val="a5"/>
              <w:spacing w:after="0" w:line="240" w:lineRule="auto"/>
              <w:ind w:left="1080" w:right="-45"/>
              <w:contextualSpacing/>
              <w:jc w:val="center"/>
              <w:rPr>
                <w:rFonts w:ascii="Times New Roman" w:hAnsi="Times New Roman"/>
                <w:b/>
              </w:rPr>
            </w:pPr>
            <w:r>
              <w:rPr>
                <w:rFonts w:ascii="Times New Roman" w:hAnsi="Times New Roman"/>
                <w:b/>
              </w:rPr>
              <w:lastRenderedPageBreak/>
              <w:t xml:space="preserve">4. </w:t>
            </w:r>
            <w:r w:rsidRPr="00A83BDC">
              <w:rPr>
                <w:rFonts w:ascii="Times New Roman" w:hAnsi="Times New Roman"/>
                <w:b/>
              </w:rPr>
              <w:t>Напрям: Охорона здоров’я та здоровий спосіб життя</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31615D">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4.1.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color w:val="000000"/>
              </w:rPr>
            </w:pPr>
            <w:r w:rsidRPr="00A83BDC">
              <w:rPr>
                <w:rFonts w:ascii="Times New Roman" w:eastAsia="Arial" w:hAnsi="Times New Roman" w:cs="Times New Roman"/>
                <w:highlight w:val="white"/>
              </w:rPr>
              <w:t>Комплексна підтримка медичної сфери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bCs/>
                <w:color w:val="000000"/>
              </w:rPr>
            </w:pPr>
            <w:r w:rsidRPr="00A83BDC">
              <w:rPr>
                <w:rFonts w:ascii="Times New Roman" w:hAnsi="Times New Roman" w:cs="Times New Roman"/>
                <w:bCs/>
                <w:color w:val="000000"/>
              </w:rPr>
              <w:t>1. Покращення надання спеціалізованої та високоспеціалізованої медичної допомоги жителям громади.</w:t>
            </w:r>
          </w:p>
          <w:p w:rsidR="00CE6D2A" w:rsidRPr="00A83BDC" w:rsidRDefault="00CE6D2A" w:rsidP="001900A7">
            <w:pPr>
              <w:spacing w:after="0" w:line="240" w:lineRule="auto"/>
              <w:jc w:val="both"/>
              <w:rPr>
                <w:rFonts w:ascii="Times New Roman" w:hAnsi="Times New Roman" w:cs="Times New Roman"/>
                <w:bCs/>
                <w:color w:val="000000"/>
              </w:rPr>
            </w:pPr>
            <w:r w:rsidRPr="00A83BDC">
              <w:rPr>
                <w:rFonts w:ascii="Times New Roman" w:hAnsi="Times New Roman" w:cs="Times New Roman"/>
                <w:bCs/>
                <w:color w:val="000000"/>
              </w:rPr>
              <w:t>2. Забезпечення умов безпечного материнства, здорового дитинства та збереження репродуктивного здоров’я населення.</w:t>
            </w:r>
          </w:p>
          <w:p w:rsidR="00CE6D2A" w:rsidRPr="00A83BDC" w:rsidRDefault="00CE6D2A" w:rsidP="001900A7">
            <w:pPr>
              <w:spacing w:after="0" w:line="240" w:lineRule="auto"/>
              <w:jc w:val="both"/>
              <w:rPr>
                <w:rFonts w:ascii="Times New Roman" w:hAnsi="Times New Roman" w:cs="Times New Roman"/>
                <w:bCs/>
                <w:color w:val="000000"/>
              </w:rPr>
            </w:pPr>
            <w:r w:rsidRPr="00A83BDC">
              <w:rPr>
                <w:rFonts w:ascii="Times New Roman" w:hAnsi="Times New Roman" w:cs="Times New Roman"/>
                <w:bCs/>
                <w:color w:val="000000"/>
              </w:rPr>
              <w:t>3. Покращення системи надання медичної допомоги особам з інвалідністю.</w:t>
            </w:r>
          </w:p>
          <w:p w:rsidR="00CE6D2A" w:rsidRPr="00A83BDC" w:rsidRDefault="00CE6D2A" w:rsidP="001900A7">
            <w:pPr>
              <w:spacing w:after="0" w:line="240" w:lineRule="auto"/>
              <w:jc w:val="both"/>
              <w:rPr>
                <w:rFonts w:ascii="Times New Roman" w:hAnsi="Times New Roman" w:cs="Times New Roman"/>
                <w:bCs/>
                <w:color w:val="000000"/>
              </w:rPr>
            </w:pPr>
            <w:r w:rsidRPr="00A83BDC">
              <w:rPr>
                <w:rFonts w:ascii="Times New Roman" w:hAnsi="Times New Roman" w:cs="Times New Roman"/>
                <w:bCs/>
                <w:color w:val="000000"/>
              </w:rPr>
              <w:t>4. Удосконалення профілактичних та протиепідемічних заходів щодо запобігання поширенню інфекційних хвороб.</w:t>
            </w:r>
          </w:p>
          <w:p w:rsidR="00CE6D2A" w:rsidRPr="00A83BDC" w:rsidRDefault="00CE6D2A" w:rsidP="001900A7">
            <w:pPr>
              <w:spacing w:after="0" w:line="240" w:lineRule="auto"/>
              <w:jc w:val="both"/>
              <w:rPr>
                <w:rFonts w:ascii="Times New Roman" w:hAnsi="Times New Roman" w:cs="Times New Roman"/>
                <w:bCs/>
                <w:color w:val="000000"/>
              </w:rPr>
            </w:pPr>
            <w:r w:rsidRPr="00A83BDC">
              <w:rPr>
                <w:rFonts w:ascii="Times New Roman" w:hAnsi="Times New Roman" w:cs="Times New Roman"/>
                <w:bCs/>
                <w:color w:val="000000"/>
              </w:rPr>
              <w:t xml:space="preserve">5. Надання стоматологічної допомоги, збереження стоматологічного здоров’я дитячого населення </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lastRenderedPageBreak/>
              <w:t>6. Інші заходи по забезпеченню лікарськими засобами та виробами медичного призначення мешканців громади.</w:t>
            </w:r>
          </w:p>
          <w:p w:rsidR="00CE6D2A" w:rsidRPr="00A83BDC" w:rsidRDefault="00CE6D2A" w:rsidP="001900A7">
            <w:pPr>
              <w:pStyle w:val="a3"/>
              <w:spacing w:before="0" w:beforeAutospacing="0" w:after="0" w:afterAutospacing="0"/>
              <w:jc w:val="both"/>
              <w:rPr>
                <w:bCs/>
                <w:color w:val="000000"/>
                <w:sz w:val="22"/>
                <w:szCs w:val="22"/>
              </w:rPr>
            </w:pPr>
            <w:r w:rsidRPr="00A83BDC">
              <w:rPr>
                <w:bCs/>
                <w:color w:val="000000"/>
                <w:sz w:val="22"/>
                <w:szCs w:val="22"/>
              </w:rPr>
              <w:t>7. Покращення матеріально-технічної бази закладів охорони здоров’я</w:t>
            </w:r>
            <w:r w:rsidR="0031615D">
              <w:rPr>
                <w:bCs/>
                <w:color w:val="000000"/>
                <w:sz w:val="22"/>
                <w:szCs w:val="22"/>
              </w:rPr>
              <w:t>.</w:t>
            </w:r>
          </w:p>
          <w:p w:rsidR="00CE6D2A" w:rsidRPr="00A83BDC" w:rsidRDefault="00CE6D2A" w:rsidP="001900A7">
            <w:pPr>
              <w:spacing w:after="0" w:line="240" w:lineRule="auto"/>
              <w:jc w:val="both"/>
              <w:rPr>
                <w:rFonts w:ascii="Times New Roman" w:hAnsi="Times New Roman" w:cs="Times New Roman"/>
                <w:color w:val="000000"/>
                <w:shd w:val="clear" w:color="auto" w:fill="FFFFFF"/>
              </w:rPr>
            </w:pPr>
            <w:r w:rsidRPr="00A83BDC">
              <w:rPr>
                <w:rFonts w:ascii="Times New Roman" w:hAnsi="Times New Roman" w:cs="Times New Roman"/>
                <w:bCs/>
                <w:color w:val="000000"/>
              </w:rPr>
              <w:t>8.</w:t>
            </w:r>
            <w:r w:rsidRPr="00A83BDC">
              <w:rPr>
                <w:rFonts w:ascii="Times New Roman" w:eastAsia="Times New Roman" w:hAnsi="Times New Roman" w:cs="Times New Roman"/>
              </w:rPr>
              <w:t xml:space="preserve"> Створення спеціалізованих спортивних майданчиків, адаптованих для людей з інвалідністю чи іншими обмеженнями повсякденного функціонування.</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color w:val="000000"/>
              </w:rPr>
            </w:pPr>
            <w:r w:rsidRPr="00A83BDC">
              <w:rPr>
                <w:rFonts w:ascii="Times New Roman" w:hAnsi="Times New Roman" w:cs="Times New Roman"/>
                <w:color w:val="000000"/>
              </w:rPr>
              <w:lastRenderedPageBreak/>
              <w:t>Відділ охорони здоров’я та медичного забезпечення, заклади охорони здоров’я</w:t>
            </w:r>
          </w:p>
        </w:tc>
        <w:tc>
          <w:tcPr>
            <w:tcW w:w="2052" w:type="pct"/>
            <w:gridSpan w:val="2"/>
            <w:tcBorders>
              <w:top w:val="single" w:sz="4" w:space="0" w:color="000000"/>
              <w:left w:val="single" w:sz="4" w:space="0" w:color="000000"/>
              <w:bottom w:val="single" w:sz="4" w:space="0" w:color="000000"/>
              <w:right w:val="single" w:sz="4" w:space="0" w:color="000000"/>
            </w:tcBorders>
          </w:tcPr>
          <w:p w:rsidR="00092113" w:rsidRPr="00A83BDC" w:rsidRDefault="00675AB6" w:rsidP="00DF4E80">
            <w:pPr>
              <w:spacing w:after="0" w:line="240" w:lineRule="auto"/>
              <w:jc w:val="both"/>
              <w:rPr>
                <w:rFonts w:ascii="Times New Roman" w:hAnsi="Times New Roman" w:cs="Times New Roman"/>
              </w:rPr>
            </w:pPr>
            <w:r w:rsidRPr="00A83BDC">
              <w:rPr>
                <w:rFonts w:ascii="Times New Roman" w:eastAsia="Times New Roman" w:hAnsi="Times New Roman" w:cs="Times New Roman"/>
                <w:bCs/>
                <w:color w:val="111111"/>
              </w:rPr>
              <w:t>1.</w:t>
            </w:r>
            <w:r w:rsidR="00213BD4" w:rsidRPr="00A83BDC">
              <w:rPr>
                <w:rFonts w:ascii="Times New Roman" w:hAnsi="Times New Roman" w:cs="Times New Roman"/>
              </w:rPr>
              <w:t xml:space="preserve"> Забезпечено потреби в розхідних матеріалах для проведення </w:t>
            </w:r>
            <w:proofErr w:type="spellStart"/>
            <w:r w:rsidR="00213BD4" w:rsidRPr="00A83BDC">
              <w:rPr>
                <w:rFonts w:ascii="Times New Roman" w:hAnsi="Times New Roman" w:cs="Times New Roman"/>
              </w:rPr>
              <w:t>ендоваскулярних</w:t>
            </w:r>
            <w:proofErr w:type="spellEnd"/>
            <w:r w:rsidR="00213BD4" w:rsidRPr="00A83BDC">
              <w:rPr>
                <w:rFonts w:ascii="Times New Roman" w:hAnsi="Times New Roman" w:cs="Times New Roman"/>
              </w:rPr>
              <w:t xml:space="preserve"> операцій на ко</w:t>
            </w:r>
            <w:r w:rsidR="00092113" w:rsidRPr="00A83BDC">
              <w:rPr>
                <w:rFonts w:ascii="Times New Roman" w:hAnsi="Times New Roman" w:cs="Times New Roman"/>
              </w:rPr>
              <w:t xml:space="preserve">ронарних судинах серця та </w:t>
            </w:r>
            <w:r w:rsidR="00213BD4" w:rsidRPr="00A83BDC">
              <w:rPr>
                <w:rFonts w:ascii="Times New Roman" w:hAnsi="Times New Roman" w:cs="Times New Roman"/>
              </w:rPr>
              <w:t xml:space="preserve"> вартісними лікарськими засобами хворим з інфарктом міокарда. Забезпечено надання паліативної та </w:t>
            </w:r>
            <w:proofErr w:type="spellStart"/>
            <w:r w:rsidR="00213BD4" w:rsidRPr="00A83BDC">
              <w:rPr>
                <w:rFonts w:ascii="Times New Roman" w:hAnsi="Times New Roman" w:cs="Times New Roman"/>
              </w:rPr>
              <w:t>хоспісної</w:t>
            </w:r>
            <w:proofErr w:type="spellEnd"/>
            <w:r w:rsidR="00213BD4" w:rsidRPr="00A83BDC">
              <w:rPr>
                <w:rFonts w:ascii="Times New Roman" w:hAnsi="Times New Roman" w:cs="Times New Roman"/>
              </w:rPr>
              <w:t xml:space="preserve"> допомоги в паліативному відділенні за адресою: </w:t>
            </w:r>
            <w:proofErr w:type="spellStart"/>
            <w:r w:rsidR="00213BD4" w:rsidRPr="00A83BDC">
              <w:rPr>
                <w:rFonts w:ascii="Times New Roman" w:hAnsi="Times New Roman" w:cs="Times New Roman"/>
              </w:rPr>
              <w:t>с.Малашівц</w:t>
            </w:r>
            <w:r w:rsidR="00092113" w:rsidRPr="00A83BDC">
              <w:rPr>
                <w:rFonts w:ascii="Times New Roman" w:hAnsi="Times New Roman" w:cs="Times New Roman"/>
              </w:rPr>
              <w:t>і</w:t>
            </w:r>
            <w:proofErr w:type="spellEnd"/>
            <w:r w:rsidR="00092113" w:rsidRPr="00A83BDC">
              <w:rPr>
                <w:rFonts w:ascii="Times New Roman" w:hAnsi="Times New Roman" w:cs="Times New Roman"/>
              </w:rPr>
              <w:t>.</w:t>
            </w:r>
          </w:p>
          <w:p w:rsidR="00CE6D2A" w:rsidRPr="00A83BDC" w:rsidRDefault="00092113" w:rsidP="00DF4E80">
            <w:pPr>
              <w:spacing w:after="0" w:line="240" w:lineRule="auto"/>
              <w:jc w:val="both"/>
              <w:rPr>
                <w:rFonts w:ascii="Times New Roman" w:eastAsia="Times New Roman" w:hAnsi="Times New Roman" w:cs="Times New Roman"/>
                <w:bCs/>
                <w:color w:val="111111"/>
              </w:rPr>
            </w:pPr>
            <w:r w:rsidRPr="00A83BDC">
              <w:rPr>
                <w:rFonts w:ascii="Times New Roman" w:hAnsi="Times New Roman" w:cs="Times New Roman"/>
              </w:rPr>
              <w:t>2.</w:t>
            </w:r>
            <w:r w:rsidR="00213BD4" w:rsidRPr="00A83BDC">
              <w:rPr>
                <w:rFonts w:ascii="Times New Roman" w:hAnsi="Times New Roman" w:cs="Times New Roman"/>
              </w:rPr>
              <w:t>Надано безкоштовно стоматологічну допомогу 784 особам з числа пільгової категорії. Надано зубопротезну допомогу 7 особам з числа реабілітованих осіб,з числа пенсіонерів (418 осіб), учасникам бойових дій (61 особа), членам сімей загиблих (13 осіб), зниклих безвісти (3 особи) захисників та захисниць України – 1114,1 тис.грн. Імплантати встановлено 14 учасникам бойових</w:t>
            </w:r>
            <w:r w:rsidR="00B81265" w:rsidRPr="00A83BDC">
              <w:rPr>
                <w:rFonts w:ascii="Times New Roman" w:hAnsi="Times New Roman" w:cs="Times New Roman"/>
              </w:rPr>
              <w:t xml:space="preserve"> дій.</w:t>
            </w:r>
            <w:r w:rsidR="00213BD4" w:rsidRPr="00A83BDC">
              <w:rPr>
                <w:rFonts w:ascii="Times New Roman" w:eastAsia="Times New Roman" w:hAnsi="Times New Roman" w:cs="Times New Roman"/>
                <w:bCs/>
                <w:color w:val="111111"/>
              </w:rPr>
              <w:t xml:space="preserve"> Презентовано</w:t>
            </w:r>
            <w:r w:rsidR="00675AB6" w:rsidRPr="00A83BDC">
              <w:rPr>
                <w:rFonts w:ascii="Times New Roman" w:eastAsia="Times New Roman" w:hAnsi="Times New Roman" w:cs="Times New Roman"/>
                <w:bCs/>
                <w:color w:val="111111"/>
              </w:rPr>
              <w:t xml:space="preserve"> унікальний довідник «Маршрути </w:t>
            </w:r>
            <w:r w:rsidR="00213BD4" w:rsidRPr="00A83BDC">
              <w:rPr>
                <w:rFonts w:ascii="Times New Roman" w:eastAsia="Times New Roman" w:hAnsi="Times New Roman" w:cs="Times New Roman"/>
                <w:bCs/>
                <w:color w:val="111111"/>
              </w:rPr>
              <w:t xml:space="preserve">послуг з ментального здоров’я», який </w:t>
            </w:r>
            <w:r w:rsidR="00675AB6" w:rsidRPr="00A83BDC">
              <w:rPr>
                <w:rFonts w:ascii="Times New Roman" w:eastAsia="Times New Roman" w:hAnsi="Times New Roman" w:cs="Times New Roman"/>
                <w:bCs/>
                <w:color w:val="111111"/>
              </w:rPr>
              <w:t xml:space="preserve">містить актуальну </w:t>
            </w:r>
            <w:r w:rsidR="00675AB6" w:rsidRPr="00A83BDC">
              <w:rPr>
                <w:rFonts w:ascii="Times New Roman" w:eastAsia="Times New Roman" w:hAnsi="Times New Roman" w:cs="Times New Roman"/>
                <w:bCs/>
                <w:color w:val="111111"/>
              </w:rPr>
              <w:lastRenderedPageBreak/>
              <w:t>інформацію про всі доступні послуги з ментального здоров’я на території громади.</w:t>
            </w:r>
          </w:p>
          <w:p w:rsidR="002D500E" w:rsidRPr="00A83BDC" w:rsidRDefault="002D500E" w:rsidP="00DF4E80">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2. Надання акушерсько-гінекологічної допомоги на базі:</w:t>
            </w:r>
            <w:r w:rsidR="00283526" w:rsidRPr="00A83BDC">
              <w:rPr>
                <w:rFonts w:ascii="Times New Roman" w:eastAsia="Times New Roman" w:hAnsi="Times New Roman" w:cs="Times New Roman"/>
              </w:rPr>
              <w:t xml:space="preserve">в </w:t>
            </w:r>
            <w:r w:rsidRPr="00A83BDC">
              <w:rPr>
                <w:rFonts w:ascii="Times New Roman" w:eastAsia="Times New Roman" w:hAnsi="Times New Roman" w:cs="Times New Roman"/>
                <w:bCs/>
              </w:rPr>
              <w:t>Тернопільської міської лікарні №2 (пологовий будинок)</w:t>
            </w:r>
            <w:r w:rsidRPr="00A83BDC">
              <w:rPr>
                <w:rFonts w:ascii="Times New Roman" w:eastAsia="Times New Roman" w:hAnsi="Times New Roman" w:cs="Times New Roman"/>
              </w:rPr>
              <w:t xml:space="preserve"> – вул. </w:t>
            </w:r>
            <w:proofErr w:type="spellStart"/>
            <w:r w:rsidRPr="00A83BDC">
              <w:rPr>
                <w:rFonts w:ascii="Times New Roman" w:eastAsia="Times New Roman" w:hAnsi="Times New Roman" w:cs="Times New Roman"/>
              </w:rPr>
              <w:t>Купчинського</w:t>
            </w:r>
            <w:proofErr w:type="spellEnd"/>
            <w:r w:rsidRPr="00A83BDC">
              <w:rPr>
                <w:rFonts w:ascii="Times New Roman" w:eastAsia="Times New Roman" w:hAnsi="Times New Roman" w:cs="Times New Roman"/>
              </w:rPr>
              <w:t xml:space="preserve">, 14;Центру первинної медико-санітарної </w:t>
            </w:r>
            <w:r w:rsidR="003F71A7" w:rsidRPr="00A83BDC">
              <w:rPr>
                <w:rFonts w:ascii="Times New Roman" w:eastAsia="Times New Roman" w:hAnsi="Times New Roman" w:cs="Times New Roman"/>
              </w:rPr>
              <w:t>допомоги</w:t>
            </w:r>
            <w:r w:rsidRPr="00A83BDC">
              <w:rPr>
                <w:rFonts w:ascii="Times New Roman" w:eastAsia="Times New Roman" w:hAnsi="Times New Roman" w:cs="Times New Roman"/>
              </w:rPr>
              <w:t>.</w:t>
            </w:r>
          </w:p>
          <w:p w:rsidR="002D500E" w:rsidRPr="00A83BDC" w:rsidRDefault="002D500E" w:rsidP="00DF4E80">
            <w:pPr>
              <w:spacing w:after="0" w:line="240" w:lineRule="auto"/>
              <w:jc w:val="both"/>
              <w:rPr>
                <w:rFonts w:ascii="Times New Roman" w:eastAsia="Times New Roman" w:hAnsi="Times New Roman" w:cs="Times New Roman"/>
                <w:bCs/>
              </w:rPr>
            </w:pPr>
            <w:r w:rsidRPr="00A83BDC">
              <w:rPr>
                <w:rFonts w:ascii="Times New Roman" w:eastAsia="Times New Roman" w:hAnsi="Times New Roman" w:cs="Times New Roman"/>
              </w:rPr>
              <w:t xml:space="preserve">У пологовому </w:t>
            </w:r>
            <w:r w:rsidR="0031615D">
              <w:rPr>
                <w:rFonts w:ascii="Times New Roman" w:eastAsia="Times New Roman" w:hAnsi="Times New Roman" w:cs="Times New Roman"/>
              </w:rPr>
              <w:t>–</w:t>
            </w:r>
            <w:r w:rsidRPr="00A83BDC">
              <w:rPr>
                <w:rFonts w:ascii="Times New Roman" w:eastAsia="Times New Roman" w:hAnsi="Times New Roman" w:cs="Times New Roman"/>
              </w:rPr>
              <w:t xml:space="preserve"> діє програма «Нове життя»: пренатальна діагностика, партнерські пологи, вакцинація немовлят, безпечні пологи навіть у період відключень (є резервне живлення та автономна система водопостачання). </w:t>
            </w:r>
            <w:r w:rsidRPr="00A83BDC">
              <w:rPr>
                <w:rFonts w:ascii="Times New Roman" w:eastAsia="Times New Roman" w:hAnsi="Times New Roman" w:cs="Times New Roman"/>
                <w:bCs/>
              </w:rPr>
              <w:t xml:space="preserve">100% забезпечення </w:t>
            </w:r>
            <w:proofErr w:type="spellStart"/>
            <w:r w:rsidRPr="00A83BDC">
              <w:rPr>
                <w:rFonts w:ascii="Times New Roman" w:eastAsia="Times New Roman" w:hAnsi="Times New Roman" w:cs="Times New Roman"/>
                <w:bCs/>
              </w:rPr>
              <w:t>породіль</w:t>
            </w:r>
            <w:proofErr w:type="spellEnd"/>
            <w:r w:rsidRPr="00A83BDC">
              <w:rPr>
                <w:rFonts w:ascii="Times New Roman" w:eastAsia="Times New Roman" w:hAnsi="Times New Roman" w:cs="Times New Roman"/>
                <w:bCs/>
              </w:rPr>
              <w:t xml:space="preserve"> одноразовими пакетами (</w:t>
            </w:r>
            <w:proofErr w:type="spellStart"/>
            <w:r w:rsidRPr="00A83BDC">
              <w:rPr>
                <w:rFonts w:ascii="Times New Roman" w:eastAsia="Times New Roman" w:hAnsi="Times New Roman" w:cs="Times New Roman"/>
                <w:bCs/>
              </w:rPr>
              <w:t>бейбі-боксами</w:t>
            </w:r>
            <w:proofErr w:type="spellEnd"/>
            <w:r w:rsidRPr="00A83BDC">
              <w:rPr>
                <w:rFonts w:ascii="Times New Roman" w:eastAsia="Times New Roman" w:hAnsi="Times New Roman" w:cs="Times New Roman"/>
                <w:bCs/>
              </w:rPr>
              <w:t>)</w:t>
            </w:r>
          </w:p>
          <w:p w:rsidR="00213BD4" w:rsidRPr="00A83BDC" w:rsidRDefault="00213BD4" w:rsidP="00DF4E80">
            <w:pPr>
              <w:spacing w:after="0" w:line="240" w:lineRule="auto"/>
              <w:jc w:val="both"/>
              <w:rPr>
                <w:rFonts w:ascii="Times New Roman" w:hAnsi="Times New Roman" w:cs="Times New Roman"/>
              </w:rPr>
            </w:pPr>
            <w:r w:rsidRPr="00A83BDC">
              <w:rPr>
                <w:rFonts w:ascii="Times New Roman" w:eastAsia="Times New Roman" w:hAnsi="Times New Roman" w:cs="Times New Roman"/>
                <w:bCs/>
              </w:rPr>
              <w:t>3.</w:t>
            </w:r>
            <w:r w:rsidRPr="00A83BDC">
              <w:rPr>
                <w:rFonts w:ascii="Times New Roman" w:hAnsi="Times New Roman" w:cs="Times New Roman"/>
              </w:rPr>
              <w:t xml:space="preserve"> Забезпечено потреби в протезуванні суглобів осіб з інвалідніст</w:t>
            </w:r>
            <w:r w:rsidR="0031615D">
              <w:rPr>
                <w:rFonts w:ascii="Times New Roman" w:hAnsi="Times New Roman" w:cs="Times New Roman"/>
              </w:rPr>
              <w:t>ю, в т.ч. учасників бойових дій.</w:t>
            </w:r>
          </w:p>
          <w:p w:rsidR="00213BD4" w:rsidRPr="00A83BDC" w:rsidRDefault="00213BD4" w:rsidP="00DF4E80">
            <w:pPr>
              <w:spacing w:after="0" w:line="240" w:lineRule="auto"/>
              <w:jc w:val="both"/>
              <w:rPr>
                <w:rFonts w:ascii="Times New Roman" w:hAnsi="Times New Roman" w:cs="Times New Roman"/>
              </w:rPr>
            </w:pPr>
            <w:r w:rsidRPr="00A83BDC">
              <w:rPr>
                <w:rFonts w:ascii="Times New Roman" w:hAnsi="Times New Roman" w:cs="Times New Roman"/>
              </w:rPr>
              <w:t>Забезпеченопотреби в медикаментах для надання медичної допомоги при невідкладних станах.</w:t>
            </w:r>
          </w:p>
          <w:p w:rsidR="00213BD4" w:rsidRPr="00A83BDC" w:rsidRDefault="00213BD4" w:rsidP="00DF4E80">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4.</w:t>
            </w:r>
            <w:r w:rsidRPr="00A83BDC">
              <w:rPr>
                <w:rFonts w:ascii="Times New Roman" w:hAnsi="Times New Roman" w:cs="Times New Roman"/>
              </w:rPr>
              <w:t xml:space="preserve"> За рахунок коштів громади придб</w:t>
            </w:r>
            <w:r w:rsidR="00780B9A" w:rsidRPr="00A83BDC">
              <w:rPr>
                <w:rFonts w:ascii="Times New Roman" w:hAnsi="Times New Roman" w:cs="Times New Roman"/>
              </w:rPr>
              <w:t xml:space="preserve">ано 70 доз туберкуліну  та </w:t>
            </w:r>
            <w:r w:rsidRPr="00A83BDC">
              <w:rPr>
                <w:rFonts w:ascii="Times New Roman" w:hAnsi="Times New Roman" w:cs="Times New Roman"/>
              </w:rPr>
              <w:t xml:space="preserve">19 доз вакцини </w:t>
            </w:r>
            <w:r w:rsidR="0031615D">
              <w:rPr>
                <w:rFonts w:ascii="Times New Roman" w:hAnsi="Times New Roman" w:cs="Times New Roman"/>
              </w:rPr>
              <w:t>«</w:t>
            </w:r>
            <w:proofErr w:type="spellStart"/>
            <w:r w:rsidRPr="00A83BDC">
              <w:rPr>
                <w:rFonts w:ascii="Times New Roman" w:hAnsi="Times New Roman" w:cs="Times New Roman"/>
              </w:rPr>
              <w:t>Гардасил</w:t>
            </w:r>
            <w:proofErr w:type="spellEnd"/>
            <w:r w:rsidR="0031615D">
              <w:rPr>
                <w:rFonts w:ascii="Times New Roman" w:hAnsi="Times New Roman" w:cs="Times New Roman"/>
              </w:rPr>
              <w:t>»</w:t>
            </w:r>
            <w:r w:rsidRPr="00A83BDC">
              <w:rPr>
                <w:rFonts w:ascii="Times New Roman" w:hAnsi="Times New Roman" w:cs="Times New Roman"/>
              </w:rPr>
              <w:t>.</w:t>
            </w:r>
          </w:p>
          <w:p w:rsidR="00675AB6" w:rsidRPr="0031615D" w:rsidRDefault="00E7146D" w:rsidP="00675AB6">
            <w:pPr>
              <w:spacing w:after="0" w:line="240" w:lineRule="auto"/>
              <w:jc w:val="both"/>
              <w:rPr>
                <w:rFonts w:ascii="Times New Roman" w:eastAsia="Times New Roman" w:hAnsi="Times New Roman" w:cs="Times New Roman"/>
                <w:bCs/>
                <w:color w:val="111111"/>
              </w:rPr>
            </w:pPr>
            <w:r w:rsidRPr="0031615D">
              <w:rPr>
                <w:rFonts w:ascii="Times New Roman" w:eastAsia="Times New Roman" w:hAnsi="Times New Roman" w:cs="Times New Roman"/>
                <w:bCs/>
                <w:color w:val="111111"/>
              </w:rPr>
              <w:t>5.</w:t>
            </w:r>
            <w:r w:rsidRPr="0031615D">
              <w:rPr>
                <w:rFonts w:ascii="Times New Roman" w:hAnsi="Times New Roman" w:cs="Times New Roman"/>
              </w:rPr>
              <w:t xml:space="preserve"> В повному обсязі надано невідкладну стоматологічну допомогу дитячому населенню громади в кількості 7,4 тис.ос</w:t>
            </w:r>
            <w:r w:rsidR="003F71A7" w:rsidRPr="0031615D">
              <w:rPr>
                <w:rFonts w:ascii="Times New Roman" w:hAnsi="Times New Roman" w:cs="Times New Roman"/>
              </w:rPr>
              <w:t>іб</w:t>
            </w:r>
            <w:r w:rsidRPr="0031615D">
              <w:rPr>
                <w:rFonts w:ascii="Times New Roman" w:hAnsi="Times New Roman" w:cs="Times New Roman"/>
              </w:rPr>
              <w:t>. Терапевтичну та хірургічну стоматологічну допомогу дитячому населенню пільгових категорій громади в кількості 4,1 тис.осіб. Проведено стоматологічне терапевтичне та хірургічне лікування 813 дітям членів сімей учасників бойових дій. Надано консультацій та проведено оглядів лікарем стоматологом-ортодонтом  215 дітям пільгових категорій.</w:t>
            </w:r>
          </w:p>
          <w:p w:rsidR="00675AB6" w:rsidRPr="00A83BDC" w:rsidRDefault="00E7146D" w:rsidP="00283526">
            <w:pPr>
              <w:spacing w:after="0" w:line="240" w:lineRule="auto"/>
              <w:jc w:val="both"/>
              <w:rPr>
                <w:rFonts w:ascii="Times New Roman" w:eastAsia="Times New Roman" w:hAnsi="Times New Roman" w:cs="Times New Roman"/>
                <w:b/>
                <w:bCs/>
                <w:color w:val="111111"/>
              </w:rPr>
            </w:pPr>
            <w:r w:rsidRPr="0031615D">
              <w:rPr>
                <w:rFonts w:ascii="Times New Roman" w:eastAsia="Times New Roman" w:hAnsi="Times New Roman" w:cs="Times New Roman"/>
                <w:bCs/>
                <w:color w:val="111111"/>
              </w:rPr>
              <w:t>6.</w:t>
            </w:r>
            <w:r w:rsidRPr="0031615D">
              <w:rPr>
                <w:rFonts w:ascii="Times New Roman" w:hAnsi="Times New Roman" w:cs="Times New Roman"/>
              </w:rPr>
              <w:t xml:space="preserve"> Забезпечено</w:t>
            </w:r>
            <w:r w:rsidRPr="00A83BDC">
              <w:rPr>
                <w:rFonts w:ascii="Times New Roman" w:hAnsi="Times New Roman" w:cs="Times New Roman"/>
              </w:rPr>
              <w:t xml:space="preserve"> продуктами дитячого харчування 8 дітей до двох років з числа </w:t>
            </w:r>
            <w:proofErr w:type="spellStart"/>
            <w:r w:rsidRPr="00A83BDC">
              <w:rPr>
                <w:rFonts w:ascii="Times New Roman" w:hAnsi="Times New Roman" w:cs="Times New Roman"/>
              </w:rPr>
              <w:t>малоз</w:t>
            </w:r>
            <w:r w:rsidR="003F71A7" w:rsidRPr="00A83BDC">
              <w:rPr>
                <w:rFonts w:ascii="Times New Roman" w:hAnsi="Times New Roman" w:cs="Times New Roman"/>
              </w:rPr>
              <w:t>абезпечних</w:t>
            </w:r>
            <w:proofErr w:type="spellEnd"/>
            <w:r w:rsidR="003F71A7" w:rsidRPr="00A83BDC">
              <w:rPr>
                <w:rFonts w:ascii="Times New Roman" w:hAnsi="Times New Roman" w:cs="Times New Roman"/>
              </w:rPr>
              <w:t xml:space="preserve"> осіб</w:t>
            </w:r>
            <w:r w:rsidRPr="00A83BDC">
              <w:rPr>
                <w:rFonts w:ascii="Times New Roman" w:hAnsi="Times New Roman" w:cs="Times New Roman"/>
              </w:rPr>
              <w:t>, медикаменти для стаціонарної допомоги УБД – 28,4 тис.грн. Обстеження на комп’ютерному томографі пільгових категорій, медикаменти для стаціонарної допомоги постраждалим від аварії на ЧАЕС.</w:t>
            </w:r>
          </w:p>
          <w:p w:rsidR="0031615D" w:rsidRDefault="00E7146D" w:rsidP="003F71A7">
            <w:pPr>
              <w:pStyle w:val="a5"/>
              <w:spacing w:after="0" w:line="240" w:lineRule="auto"/>
              <w:ind w:left="0"/>
              <w:contextualSpacing/>
              <w:jc w:val="both"/>
              <w:rPr>
                <w:rFonts w:ascii="Times New Roman" w:hAnsi="Times New Roman"/>
              </w:rPr>
            </w:pPr>
            <w:r w:rsidRPr="00A83BDC">
              <w:rPr>
                <w:rFonts w:ascii="Times New Roman" w:hAnsi="Times New Roman"/>
                <w:color w:val="000000"/>
              </w:rPr>
              <w:t>7.</w:t>
            </w:r>
            <w:r w:rsidRPr="00A83BDC">
              <w:rPr>
                <w:rFonts w:ascii="Times New Roman" w:hAnsi="Times New Roman"/>
              </w:rPr>
              <w:t xml:space="preserve"> КНП ТМКЛШД:капремонт в</w:t>
            </w:r>
            <w:r w:rsidR="003F71A7" w:rsidRPr="00A83BDC">
              <w:rPr>
                <w:rFonts w:ascii="Times New Roman" w:hAnsi="Times New Roman"/>
              </w:rPr>
              <w:t>хідної групи поліклініки (ментал</w:t>
            </w:r>
            <w:r w:rsidRPr="00A83BDC">
              <w:rPr>
                <w:rFonts w:ascii="Times New Roman" w:hAnsi="Times New Roman"/>
              </w:rPr>
              <w:t>ьне здоров'я)</w:t>
            </w:r>
            <w:r w:rsidR="0031615D">
              <w:rPr>
                <w:rFonts w:ascii="Times New Roman" w:hAnsi="Times New Roman"/>
              </w:rPr>
              <w:t xml:space="preserve">, </w:t>
            </w:r>
            <w:proofErr w:type="spellStart"/>
            <w:r w:rsidRPr="00A83BDC">
              <w:rPr>
                <w:rFonts w:ascii="Times New Roman" w:hAnsi="Times New Roman"/>
              </w:rPr>
              <w:t>бах</w:t>
            </w:r>
            <w:r w:rsidR="003F71A7" w:rsidRPr="00A83BDC">
              <w:rPr>
                <w:rFonts w:ascii="Times New Roman" w:hAnsi="Times New Roman"/>
              </w:rPr>
              <w:t>ілонадівач</w:t>
            </w:r>
            <w:proofErr w:type="spellEnd"/>
            <w:r w:rsidR="003F71A7" w:rsidRPr="00A83BDC">
              <w:rPr>
                <w:rFonts w:ascii="Times New Roman" w:hAnsi="Times New Roman"/>
              </w:rPr>
              <w:t xml:space="preserve"> 1 шт.</w:t>
            </w:r>
            <w:r w:rsidRPr="00A83BDC">
              <w:rPr>
                <w:rFonts w:ascii="Times New Roman" w:hAnsi="Times New Roman"/>
              </w:rPr>
              <w:t xml:space="preserve">, завершені підрядником роботи по облаштуванню оздоровчо-реабілітаційного центру </w:t>
            </w:r>
            <w:proofErr w:type="spellStart"/>
            <w:r w:rsidRPr="00A83BDC">
              <w:rPr>
                <w:rFonts w:ascii="Times New Roman" w:hAnsi="Times New Roman"/>
              </w:rPr>
              <w:t>в</w:t>
            </w:r>
            <w:r w:rsidR="003F71A7" w:rsidRPr="00A83BDC">
              <w:rPr>
                <w:rFonts w:ascii="Times New Roman" w:hAnsi="Times New Roman"/>
              </w:rPr>
              <w:t>ул.Чумацька</w:t>
            </w:r>
            <w:proofErr w:type="spellEnd"/>
            <w:r w:rsidR="003F71A7" w:rsidRPr="00A83BDC">
              <w:rPr>
                <w:rFonts w:ascii="Times New Roman" w:hAnsi="Times New Roman"/>
              </w:rPr>
              <w:t>,</w:t>
            </w:r>
            <w:r w:rsidR="0031615D">
              <w:rPr>
                <w:rFonts w:ascii="Times New Roman" w:hAnsi="Times New Roman"/>
              </w:rPr>
              <w:t> </w:t>
            </w:r>
            <w:r w:rsidR="003F71A7" w:rsidRPr="00A83BDC">
              <w:rPr>
                <w:rFonts w:ascii="Times New Roman" w:hAnsi="Times New Roman"/>
              </w:rPr>
              <w:t>2</w:t>
            </w:r>
            <w:r w:rsidRPr="00A83BDC">
              <w:rPr>
                <w:rFonts w:ascii="Times New Roman" w:hAnsi="Times New Roman"/>
              </w:rPr>
              <w:t xml:space="preserve">. </w:t>
            </w:r>
          </w:p>
          <w:p w:rsidR="003F71A7" w:rsidRPr="00A83BDC" w:rsidRDefault="00E7146D" w:rsidP="003F71A7">
            <w:pPr>
              <w:pStyle w:val="a5"/>
              <w:spacing w:after="0" w:line="240" w:lineRule="auto"/>
              <w:ind w:left="0"/>
              <w:contextualSpacing/>
              <w:jc w:val="both"/>
              <w:rPr>
                <w:rFonts w:ascii="Times New Roman" w:hAnsi="Times New Roman"/>
              </w:rPr>
            </w:pPr>
            <w:r w:rsidRPr="00A83BDC">
              <w:rPr>
                <w:rFonts w:ascii="Times New Roman" w:hAnsi="Times New Roman"/>
              </w:rPr>
              <w:t xml:space="preserve">КНП </w:t>
            </w:r>
            <w:r w:rsidR="003F71A7" w:rsidRPr="00A83BDC">
              <w:rPr>
                <w:rFonts w:ascii="Times New Roman" w:hAnsi="Times New Roman"/>
              </w:rPr>
              <w:t>ТКМЛ</w:t>
            </w:r>
            <w:r w:rsidR="0031615D">
              <w:rPr>
                <w:rFonts w:ascii="Times New Roman" w:hAnsi="Times New Roman"/>
              </w:rPr>
              <w:t> </w:t>
            </w:r>
            <w:r w:rsidR="003F71A7" w:rsidRPr="00A83BDC">
              <w:rPr>
                <w:rFonts w:ascii="Times New Roman" w:hAnsi="Times New Roman"/>
              </w:rPr>
              <w:t>№2: біохімічний аналізатор,</w:t>
            </w:r>
            <w:r w:rsidRPr="00A83BDC">
              <w:rPr>
                <w:rFonts w:ascii="Times New Roman" w:hAnsi="Times New Roman"/>
              </w:rPr>
              <w:t xml:space="preserve"> холодильник (2 шт.) і кондиціоне</w:t>
            </w:r>
            <w:r w:rsidR="003F71A7" w:rsidRPr="00A83BDC">
              <w:rPr>
                <w:rFonts w:ascii="Times New Roman" w:hAnsi="Times New Roman"/>
              </w:rPr>
              <w:t>р (10 шт.)</w:t>
            </w:r>
            <w:r w:rsidRPr="00A83BDC">
              <w:rPr>
                <w:rFonts w:ascii="Times New Roman" w:hAnsi="Times New Roman"/>
              </w:rPr>
              <w:t>., реконструкція електропостачання кардіол</w:t>
            </w:r>
            <w:r w:rsidR="003F71A7" w:rsidRPr="00A83BDC">
              <w:rPr>
                <w:rFonts w:ascii="Times New Roman" w:hAnsi="Times New Roman"/>
              </w:rPr>
              <w:t>огічного корпусу</w:t>
            </w:r>
            <w:r w:rsidRPr="00A83BDC">
              <w:rPr>
                <w:rFonts w:ascii="Times New Roman" w:hAnsi="Times New Roman"/>
              </w:rPr>
              <w:t xml:space="preserve">, капремонт інфекційного відділення по </w:t>
            </w:r>
            <w:proofErr w:type="spellStart"/>
            <w:r w:rsidRPr="00A83BDC">
              <w:rPr>
                <w:rFonts w:ascii="Times New Roman" w:hAnsi="Times New Roman"/>
              </w:rPr>
              <w:t>вул.Р.К</w:t>
            </w:r>
            <w:r w:rsidR="003F71A7" w:rsidRPr="00A83BDC">
              <w:rPr>
                <w:rFonts w:ascii="Times New Roman" w:hAnsi="Times New Roman"/>
              </w:rPr>
              <w:t>упчинського</w:t>
            </w:r>
            <w:proofErr w:type="spellEnd"/>
            <w:r w:rsidR="003F71A7" w:rsidRPr="00A83BDC">
              <w:rPr>
                <w:rFonts w:ascii="Times New Roman" w:hAnsi="Times New Roman"/>
              </w:rPr>
              <w:t>,16</w:t>
            </w:r>
            <w:r w:rsidRPr="00A83BDC">
              <w:rPr>
                <w:rFonts w:ascii="Times New Roman" w:hAnsi="Times New Roman"/>
              </w:rPr>
              <w:t>, виготовлено ПКД по капремонту водопровідної ме</w:t>
            </w:r>
            <w:r w:rsidR="003F71A7" w:rsidRPr="00A83BDC">
              <w:rPr>
                <w:rFonts w:ascii="Times New Roman" w:hAnsi="Times New Roman"/>
              </w:rPr>
              <w:t>режі перед поліклінікою</w:t>
            </w:r>
          </w:p>
          <w:p w:rsidR="003F71A7" w:rsidRPr="00A83BDC" w:rsidRDefault="00E7146D" w:rsidP="003F71A7">
            <w:pPr>
              <w:pStyle w:val="a5"/>
              <w:spacing w:after="0" w:line="240" w:lineRule="auto"/>
              <w:ind w:left="0"/>
              <w:contextualSpacing/>
              <w:jc w:val="both"/>
              <w:rPr>
                <w:rFonts w:ascii="Times New Roman" w:hAnsi="Times New Roman"/>
              </w:rPr>
            </w:pPr>
            <w:r w:rsidRPr="00A83BDC">
              <w:rPr>
                <w:rFonts w:ascii="Times New Roman" w:hAnsi="Times New Roman"/>
              </w:rPr>
              <w:lastRenderedPageBreak/>
              <w:t>КНП ЦПМСД ТМР - затверджено ПКД та проведено експертизу по робочому проекту по облаштуванню ліфта в корпусі по вул</w:t>
            </w:r>
            <w:r w:rsidR="003F71A7" w:rsidRPr="00A83BDC">
              <w:rPr>
                <w:rFonts w:ascii="Times New Roman" w:hAnsi="Times New Roman"/>
              </w:rPr>
              <w:t xml:space="preserve">.Острозького,6 </w:t>
            </w:r>
            <w:r w:rsidRPr="00A83BDC">
              <w:rPr>
                <w:rFonts w:ascii="Times New Roman" w:hAnsi="Times New Roman"/>
              </w:rPr>
              <w:t xml:space="preserve">, 4. КНП ТСП ТМР </w:t>
            </w:r>
            <w:r w:rsidR="0031615D">
              <w:rPr>
                <w:rFonts w:ascii="Times New Roman" w:hAnsi="Times New Roman"/>
              </w:rPr>
              <w:t>–</w:t>
            </w:r>
            <w:r w:rsidRPr="00A83BDC">
              <w:rPr>
                <w:rFonts w:ascii="Times New Roman" w:hAnsi="Times New Roman"/>
              </w:rPr>
              <w:t xml:space="preserve"> проведено капітальний ремонт приміще</w:t>
            </w:r>
            <w:r w:rsidR="003F71A7" w:rsidRPr="00A83BDC">
              <w:rPr>
                <w:rFonts w:ascii="Times New Roman" w:hAnsi="Times New Roman"/>
              </w:rPr>
              <w:t>ння поліклініки.</w:t>
            </w:r>
          </w:p>
          <w:p w:rsidR="00675AB6" w:rsidRPr="00A83BDC" w:rsidRDefault="00E7146D" w:rsidP="0031615D">
            <w:pPr>
              <w:pStyle w:val="a5"/>
              <w:spacing w:after="0" w:line="240" w:lineRule="auto"/>
              <w:ind w:left="0"/>
              <w:contextualSpacing/>
              <w:jc w:val="both"/>
              <w:rPr>
                <w:rFonts w:ascii="Times New Roman" w:hAnsi="Times New Roman"/>
              </w:rPr>
            </w:pPr>
            <w:r w:rsidRPr="00A83BDC">
              <w:rPr>
                <w:rFonts w:ascii="Times New Roman" w:hAnsi="Times New Roman"/>
              </w:rPr>
              <w:t xml:space="preserve">КНП ТМСП№1 ТМР </w:t>
            </w:r>
            <w:r w:rsidR="0031615D">
              <w:rPr>
                <w:rFonts w:ascii="Times New Roman" w:hAnsi="Times New Roman"/>
              </w:rPr>
              <w:t>–</w:t>
            </w:r>
            <w:r w:rsidRPr="00A83BDC">
              <w:rPr>
                <w:rFonts w:ascii="Times New Roman" w:hAnsi="Times New Roman"/>
              </w:rPr>
              <w:t xml:space="preserve"> придбано стомат</w:t>
            </w:r>
            <w:r w:rsidR="003F71A7" w:rsidRPr="00A83BDC">
              <w:rPr>
                <w:rFonts w:ascii="Times New Roman" w:hAnsi="Times New Roman"/>
              </w:rPr>
              <w:t>ологічну установку,</w:t>
            </w:r>
            <w:r w:rsidR="0031615D">
              <w:rPr>
                <w:rFonts w:ascii="Times New Roman" w:hAnsi="Times New Roman"/>
              </w:rPr>
              <w:t xml:space="preserve"> м</w:t>
            </w:r>
            <w:r w:rsidR="0031615D" w:rsidRPr="00A83BDC">
              <w:rPr>
                <w:rFonts w:ascii="Times New Roman" w:hAnsi="Times New Roman"/>
              </w:rPr>
              <w:t>’який</w:t>
            </w:r>
            <w:r w:rsidRPr="00A83BDC">
              <w:rPr>
                <w:rFonts w:ascii="Times New Roman" w:hAnsi="Times New Roman"/>
              </w:rPr>
              <w:t xml:space="preserve"> інвентар та побутові вироби для відділення реабі</w:t>
            </w:r>
            <w:r w:rsidR="003F71A7" w:rsidRPr="00A83BDC">
              <w:rPr>
                <w:rFonts w:ascii="Times New Roman" w:hAnsi="Times New Roman"/>
              </w:rPr>
              <w:t>літації RECOVERY</w:t>
            </w:r>
            <w:r w:rsidRPr="00A83BDC">
              <w:rPr>
                <w:rFonts w:ascii="Times New Roman" w:hAnsi="Times New Roman"/>
              </w:rPr>
              <w:t>, поточний ремонт прим</w:t>
            </w:r>
            <w:r w:rsidR="003F71A7" w:rsidRPr="00A83BDC">
              <w:rPr>
                <w:rFonts w:ascii="Times New Roman" w:hAnsi="Times New Roman"/>
              </w:rPr>
              <w:t xml:space="preserve">іщень КНП </w:t>
            </w:r>
            <w:r w:rsidR="0031615D">
              <w:rPr>
                <w:rFonts w:ascii="Times New Roman" w:hAnsi="Times New Roman"/>
              </w:rPr>
              <w:t>«</w:t>
            </w:r>
            <w:r w:rsidR="003F71A7" w:rsidRPr="00A83BDC">
              <w:rPr>
                <w:rFonts w:ascii="Times New Roman" w:hAnsi="Times New Roman"/>
              </w:rPr>
              <w:t>ТКМЛ№2</w:t>
            </w:r>
            <w:r w:rsidR="0031615D">
              <w:rPr>
                <w:rFonts w:ascii="Times New Roman" w:hAnsi="Times New Roman"/>
              </w:rPr>
              <w:t>»</w:t>
            </w:r>
            <w:r w:rsidR="003F71A7" w:rsidRPr="00A83BDC">
              <w:rPr>
                <w:rFonts w:ascii="Times New Roman" w:hAnsi="Times New Roman"/>
              </w:rPr>
              <w:t>: урологічне відділення</w:t>
            </w:r>
            <w:r w:rsidRPr="00A83BDC">
              <w:rPr>
                <w:rFonts w:ascii="Times New Roman" w:hAnsi="Times New Roman"/>
              </w:rPr>
              <w:t xml:space="preserve">, поточний ремонт внутрішньої ділянки </w:t>
            </w:r>
            <w:r w:rsidR="003F71A7" w:rsidRPr="00A83BDC">
              <w:rPr>
                <w:rFonts w:ascii="Times New Roman" w:hAnsi="Times New Roman"/>
              </w:rPr>
              <w:t>водопровідної мережі</w:t>
            </w:r>
            <w:r w:rsidRPr="00A83BDC">
              <w:rPr>
                <w:rFonts w:ascii="Times New Roman" w:hAnsi="Times New Roman"/>
              </w:rPr>
              <w:t>, поточний ремо</w:t>
            </w:r>
            <w:r w:rsidR="003F71A7" w:rsidRPr="00A83BDC">
              <w:rPr>
                <w:rFonts w:ascii="Times New Roman" w:hAnsi="Times New Roman"/>
              </w:rPr>
              <w:t xml:space="preserve">нт І поверху поліклініки </w:t>
            </w:r>
            <w:r w:rsidRPr="00A83BDC">
              <w:rPr>
                <w:rFonts w:ascii="Times New Roman" w:hAnsi="Times New Roman"/>
              </w:rPr>
              <w:t>.</w:t>
            </w:r>
          </w:p>
        </w:tc>
      </w:tr>
      <w:tr w:rsidR="00A77C39" w:rsidRPr="00A83BDC" w:rsidTr="00A83BDC">
        <w:trPr>
          <w:trHeight w:val="132"/>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31615D">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4.2.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highlight w:val="white"/>
              </w:rPr>
            </w:pPr>
            <w:r w:rsidRPr="00A83BDC">
              <w:rPr>
                <w:rFonts w:ascii="Times New Roman" w:eastAsia="Arial" w:hAnsi="Times New Roman" w:cs="Times New Roman"/>
                <w:highlight w:val="white"/>
              </w:rPr>
              <w:t>Реабілітаційна та психологічна допомога та підтримка</w:t>
            </w:r>
          </w:p>
        </w:tc>
        <w:tc>
          <w:tcPr>
            <w:tcW w:w="1715" w:type="pct"/>
            <w:tcBorders>
              <w:top w:val="single" w:sz="4" w:space="0" w:color="000000"/>
              <w:left w:val="single" w:sz="4" w:space="0" w:color="000000"/>
              <w:bottom w:val="single" w:sz="4" w:space="0" w:color="000000"/>
              <w:right w:val="single" w:sz="4" w:space="0" w:color="000000"/>
            </w:tcBorders>
          </w:tcPr>
          <w:p w:rsidR="00CE6D2A" w:rsidRPr="00BA15A6" w:rsidRDefault="00CE6D2A" w:rsidP="001900A7">
            <w:pPr>
              <w:pStyle w:val="a3"/>
              <w:spacing w:before="0" w:beforeAutospacing="0" w:after="0" w:afterAutospacing="0"/>
              <w:jc w:val="both"/>
              <w:rPr>
                <w:bCs/>
                <w:sz w:val="22"/>
                <w:szCs w:val="22"/>
              </w:rPr>
            </w:pPr>
            <w:r w:rsidRPr="00A83BDC">
              <w:rPr>
                <w:bCs/>
                <w:sz w:val="22"/>
                <w:szCs w:val="22"/>
              </w:rPr>
              <w:t xml:space="preserve">1. Підтримка та адаптація: психологічна допомога прийомним батькам та батькам-вихователям – впровадження послуги психологічної </w:t>
            </w:r>
            <w:r w:rsidRPr="00BA15A6">
              <w:rPr>
                <w:bCs/>
                <w:sz w:val="22"/>
                <w:szCs w:val="22"/>
              </w:rPr>
              <w:t>підтримки сімей, які виховують дітей-сиріт, дітей позбавлених батьківського піклування, дітей з інвалідністю.</w:t>
            </w:r>
          </w:p>
          <w:p w:rsidR="00CE6D2A" w:rsidRPr="00BA15A6" w:rsidRDefault="00CE6D2A" w:rsidP="001900A7">
            <w:pPr>
              <w:pStyle w:val="a3"/>
              <w:spacing w:before="0" w:beforeAutospacing="0" w:after="0" w:afterAutospacing="0"/>
              <w:jc w:val="both"/>
              <w:rPr>
                <w:bCs/>
                <w:sz w:val="22"/>
                <w:szCs w:val="22"/>
              </w:rPr>
            </w:pPr>
            <w:r w:rsidRPr="00BA15A6">
              <w:rPr>
                <w:bCs/>
                <w:sz w:val="22"/>
                <w:szCs w:val="22"/>
              </w:rPr>
              <w:t>2. Забезпечення організації навчальних заходів, проведення просвітницької роботи та надання</w:t>
            </w:r>
            <w:r w:rsidRPr="00A83BDC">
              <w:rPr>
                <w:bCs/>
                <w:sz w:val="22"/>
                <w:szCs w:val="22"/>
              </w:rPr>
              <w:t xml:space="preserve"> соціально-психологічних послуг з </w:t>
            </w:r>
            <w:r w:rsidRPr="00BA15A6">
              <w:rPr>
                <w:bCs/>
                <w:sz w:val="22"/>
                <w:szCs w:val="22"/>
              </w:rPr>
              <w:t xml:space="preserve">турботою про ментальне здоров’я з метою зміцнення психологічного добробуту та </w:t>
            </w:r>
            <w:proofErr w:type="spellStart"/>
            <w:r w:rsidRPr="00BA15A6">
              <w:rPr>
                <w:bCs/>
                <w:sz w:val="22"/>
                <w:szCs w:val="22"/>
              </w:rPr>
              <w:t>безбар’єрності</w:t>
            </w:r>
            <w:proofErr w:type="spellEnd"/>
            <w:r w:rsidRPr="00BA15A6">
              <w:rPr>
                <w:bCs/>
                <w:sz w:val="22"/>
                <w:szCs w:val="22"/>
              </w:rPr>
              <w:t>.</w:t>
            </w:r>
          </w:p>
          <w:p w:rsidR="00CE6D2A" w:rsidRPr="00A83BDC" w:rsidRDefault="00CE6D2A" w:rsidP="001900A7">
            <w:pPr>
              <w:widowControl w:val="0"/>
              <w:autoSpaceDE w:val="0"/>
              <w:autoSpaceDN w:val="0"/>
              <w:spacing w:after="0" w:line="240" w:lineRule="auto"/>
              <w:jc w:val="both"/>
              <w:rPr>
                <w:rFonts w:ascii="Times New Roman" w:hAnsi="Times New Roman" w:cs="Times New Roman"/>
                <w:bCs/>
              </w:rPr>
            </w:pPr>
            <w:r w:rsidRPr="00BA15A6">
              <w:rPr>
                <w:rFonts w:ascii="Times New Roman" w:hAnsi="Times New Roman" w:cs="Times New Roman"/>
                <w:bCs/>
              </w:rPr>
              <w:t>3.Здійснення комплексу реабілітаційних заходів</w:t>
            </w:r>
            <w:r w:rsidRPr="00A83BDC">
              <w:rPr>
                <w:rFonts w:ascii="Times New Roman" w:hAnsi="Times New Roman" w:cs="Times New Roman"/>
                <w:bCs/>
              </w:rPr>
              <w:t xml:space="preserve"> для дітей з інвалідністю та дітей віком до трьох років, які належать до групи ризику щодо отримання інвалідності.</w:t>
            </w:r>
          </w:p>
        </w:tc>
        <w:tc>
          <w:tcPr>
            <w:tcW w:w="518" w:type="pct"/>
            <w:tcBorders>
              <w:top w:val="single" w:sz="4" w:space="0" w:color="000000"/>
              <w:left w:val="single" w:sz="4" w:space="0" w:color="000000"/>
              <w:bottom w:val="single" w:sz="4" w:space="0" w:color="000000"/>
              <w:right w:val="single" w:sz="4" w:space="0" w:color="000000"/>
            </w:tcBorders>
          </w:tcPr>
          <w:p w:rsidR="00CE6D2A" w:rsidRPr="00BA15A6" w:rsidRDefault="00CE6D2A" w:rsidP="001900A7">
            <w:pPr>
              <w:spacing w:after="0" w:line="240" w:lineRule="auto"/>
              <w:ind w:right="-45"/>
              <w:jc w:val="center"/>
              <w:rPr>
                <w:rFonts w:ascii="Times New Roman" w:hAnsi="Times New Roman" w:cs="Times New Roman"/>
              </w:rPr>
            </w:pPr>
            <w:r w:rsidRPr="00BA15A6">
              <w:rPr>
                <w:rFonts w:ascii="Times New Roman" w:hAnsi="Times New Roman" w:cs="Times New Roman"/>
              </w:rPr>
              <w:t>Відділ охорони здоров’я та медичного забезпечення, заклади охорони здоров’я, управління сім’ї, молодіжної політики та захисту дітей,</w:t>
            </w:r>
          </w:p>
          <w:p w:rsidR="00CE6D2A" w:rsidRPr="00BA15A6" w:rsidRDefault="00CE6D2A" w:rsidP="001900A7">
            <w:pPr>
              <w:spacing w:after="0" w:line="240" w:lineRule="auto"/>
              <w:ind w:right="-45"/>
              <w:jc w:val="center"/>
              <w:rPr>
                <w:rFonts w:ascii="Times New Roman" w:hAnsi="Times New Roman" w:cs="Times New Roman"/>
              </w:rPr>
            </w:pPr>
            <w:r w:rsidRPr="00BA15A6">
              <w:rPr>
                <w:rFonts w:ascii="Times New Roman" w:hAnsi="Times New Roman" w:cs="Times New Roman"/>
              </w:rPr>
              <w:t>КЗ «Центр комплексної реабілітації для дітей з інвалідністю «Без обмежень».</w:t>
            </w:r>
          </w:p>
        </w:tc>
        <w:tc>
          <w:tcPr>
            <w:tcW w:w="2052" w:type="pct"/>
            <w:gridSpan w:val="2"/>
            <w:tcBorders>
              <w:top w:val="single" w:sz="4" w:space="0" w:color="000000"/>
              <w:left w:val="single" w:sz="4" w:space="0" w:color="000000"/>
              <w:bottom w:val="single" w:sz="4" w:space="0" w:color="000000"/>
              <w:right w:val="single" w:sz="4" w:space="0" w:color="000000"/>
            </w:tcBorders>
          </w:tcPr>
          <w:p w:rsidR="00F72AB6" w:rsidRPr="00BA15A6" w:rsidRDefault="00F72AB6" w:rsidP="002D7F62">
            <w:pPr>
              <w:spacing w:after="0" w:line="240" w:lineRule="auto"/>
              <w:jc w:val="both"/>
              <w:rPr>
                <w:rStyle w:val="ae"/>
                <w:rFonts w:ascii="Times New Roman" w:eastAsia="Times New Roman" w:hAnsi="Times New Roman" w:cs="Times New Roman"/>
              </w:rPr>
            </w:pPr>
            <w:r w:rsidRPr="00BA15A6">
              <w:rPr>
                <w:rStyle w:val="ae"/>
                <w:rFonts w:ascii="Times New Roman" w:hAnsi="Times New Roman" w:cs="Times New Roman"/>
              </w:rPr>
              <w:t>Усі родини опікунів та піклувальників, ДБСТ отримують послугу соціального супроводу, інформування, консультування за потребою.</w:t>
            </w:r>
          </w:p>
          <w:p w:rsidR="002D7F62" w:rsidRPr="00BA15A6" w:rsidRDefault="00F72AB6" w:rsidP="002D7F62">
            <w:pPr>
              <w:spacing w:after="0" w:line="240" w:lineRule="auto"/>
              <w:jc w:val="both"/>
              <w:rPr>
                <w:rFonts w:ascii="Times New Roman" w:hAnsi="Times New Roman" w:cs="Times New Roman"/>
              </w:rPr>
            </w:pPr>
            <w:r w:rsidRPr="00BA15A6">
              <w:rPr>
                <w:rStyle w:val="ae"/>
                <w:rFonts w:ascii="Times New Roman" w:hAnsi="Times New Roman" w:cs="Times New Roman"/>
              </w:rPr>
              <w:t>При міському центрі соціальних служб функціонує Школа батьківської компетентності «Простір зростання»</w:t>
            </w:r>
            <w:r w:rsidR="002D7F62" w:rsidRPr="00BA15A6">
              <w:rPr>
                <w:rFonts w:ascii="Times New Roman" w:hAnsi="Times New Roman" w:cs="Times New Roman"/>
              </w:rPr>
              <w:t xml:space="preserve"> Перспективним напрямком стало створення Центру ментального здоров'я базі КНП «Тернопільська міська комунальна лікарня швидкої допомоги» Цей центр стане важливою ланкою у комплексній системі підтримки як військовослужбовців, так і цивільного населення.</w:t>
            </w:r>
          </w:p>
          <w:p w:rsidR="00E35324" w:rsidRPr="00BA15A6" w:rsidRDefault="00E35324" w:rsidP="00F72AB6">
            <w:pPr>
              <w:spacing w:after="0" w:line="240" w:lineRule="auto"/>
              <w:jc w:val="both"/>
              <w:rPr>
                <w:rFonts w:ascii="Times New Roman" w:hAnsi="Times New Roman" w:cs="Times New Roman"/>
              </w:rPr>
            </w:pPr>
            <w:r w:rsidRPr="00BA15A6">
              <w:rPr>
                <w:rFonts w:ascii="Times New Roman" w:hAnsi="Times New Roman" w:cs="Times New Roman"/>
              </w:rPr>
              <w:t xml:space="preserve">КЗ «Центр комплексної реабілітації для дітей з інвалідністю «Без обмежень» надав реабілітаційні послуги 128 дітям з інвалідністю та дітям, які в зоні ризику набуття інвалідності. Протягом цього періоду для відвідувачів було проведено 11 тематичних майстер класів, організовано свято талантів. Щотижня фахівці закладу проводять 72 індивідуальних та 3 групових заняття, також 2 групових заняття в тиждень проводять працівники Тернопільської обласної дитячої бібліотеки за методикою, наданою благодійною організацією </w:t>
            </w:r>
            <w:proofErr w:type="spellStart"/>
            <w:r w:rsidRPr="00BA15A6">
              <w:rPr>
                <w:rFonts w:ascii="Times New Roman" w:hAnsi="Times New Roman" w:cs="Times New Roman"/>
              </w:rPr>
              <w:t>RiseAllianseforChildren</w:t>
            </w:r>
            <w:proofErr w:type="spellEnd"/>
            <w:r w:rsidRPr="00BA15A6">
              <w:rPr>
                <w:rFonts w:ascii="Times New Roman" w:hAnsi="Times New Roman" w:cs="Times New Roman"/>
              </w:rPr>
              <w:t>.</w:t>
            </w:r>
          </w:p>
          <w:p w:rsidR="00E7146D" w:rsidRPr="00BA15A6" w:rsidRDefault="00E7146D" w:rsidP="00E35324">
            <w:pPr>
              <w:spacing w:after="0" w:line="240" w:lineRule="auto"/>
              <w:jc w:val="both"/>
              <w:rPr>
                <w:rFonts w:ascii="Times New Roman" w:hAnsi="Times New Roman" w:cs="Times New Roman"/>
              </w:rPr>
            </w:pPr>
            <w:r w:rsidRPr="00BA15A6">
              <w:rPr>
                <w:rFonts w:ascii="Times New Roman" w:hAnsi="Times New Roman" w:cs="Times New Roman"/>
              </w:rPr>
              <w:t>Реабілітація дітей з інвалідністю та дітей віком до трьох років, які належать до групи ризику щодо отримання інвалідності проводиться на базі КНП «ТКМЛ №2» в межах Програми медичних гарантій</w:t>
            </w:r>
          </w:p>
        </w:tc>
      </w:tr>
      <w:tr w:rsidR="00A77C39" w:rsidRPr="00A83BDC" w:rsidTr="00A83BDC">
        <w:trPr>
          <w:trHeight w:val="272"/>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BA15A6">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4.3.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hAnsi="Times New Roman" w:cs="Times New Roman"/>
              </w:rPr>
            </w:pPr>
            <w:r w:rsidRPr="00A83BDC">
              <w:rPr>
                <w:rFonts w:ascii="Times New Roman" w:eastAsia="Arial" w:hAnsi="Times New Roman" w:cs="Times New Roman"/>
                <w:highlight w:val="white"/>
              </w:rPr>
              <w:t>Забезпечення соціальних стандартів у сфері охорони здоров’я</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5"/>
              <w:tabs>
                <w:tab w:val="left" w:pos="328"/>
              </w:tabs>
              <w:spacing w:after="0" w:line="240" w:lineRule="auto"/>
              <w:ind w:left="0"/>
              <w:jc w:val="both"/>
              <w:rPr>
                <w:rFonts w:ascii="Times New Roman" w:hAnsi="Times New Roman"/>
                <w:color w:val="000000"/>
              </w:rPr>
            </w:pPr>
            <w:r w:rsidRPr="00A83BDC">
              <w:rPr>
                <w:rFonts w:ascii="Times New Roman" w:hAnsi="Times New Roman"/>
                <w:color w:val="000000"/>
              </w:rPr>
              <w:t>1. Забезпечення безоплатного та пільгового відпуску лікарських засобів за рецептами лікарів у разі амбулаторного лікування хворих з трансплантованими органами.</w:t>
            </w:r>
          </w:p>
          <w:p w:rsidR="00CE6D2A" w:rsidRPr="00A83BDC" w:rsidRDefault="00CE6D2A" w:rsidP="001900A7">
            <w:pPr>
              <w:pStyle w:val="a5"/>
              <w:tabs>
                <w:tab w:val="left" w:pos="328"/>
              </w:tabs>
              <w:spacing w:after="0" w:line="240" w:lineRule="auto"/>
              <w:ind w:left="0"/>
              <w:jc w:val="both"/>
              <w:rPr>
                <w:rFonts w:ascii="Times New Roman" w:hAnsi="Times New Roman"/>
                <w:color w:val="000000"/>
              </w:rPr>
            </w:pPr>
            <w:r w:rsidRPr="00A83BDC">
              <w:rPr>
                <w:rFonts w:ascii="Times New Roman" w:hAnsi="Times New Roman"/>
                <w:color w:val="000000"/>
              </w:rPr>
              <w:t xml:space="preserve">2. Забезпечення осіб з інвалідністю, дітей з інвалідністю, інших окремих категорій населення медичними виробами та іншими засобами, згідно </w:t>
            </w:r>
            <w:r w:rsidRPr="00A83BDC">
              <w:rPr>
                <w:rFonts w:ascii="Times New Roman" w:hAnsi="Times New Roman"/>
                <w:color w:val="000000"/>
              </w:rPr>
              <w:lastRenderedPageBreak/>
              <w:t>чинного законодавства.</w:t>
            </w:r>
          </w:p>
          <w:p w:rsidR="00CE6D2A" w:rsidRPr="00A83BDC" w:rsidRDefault="00CE6D2A" w:rsidP="001900A7">
            <w:pPr>
              <w:pStyle w:val="a3"/>
              <w:tabs>
                <w:tab w:val="num" w:pos="104"/>
                <w:tab w:val="left" w:pos="450"/>
              </w:tabs>
              <w:spacing w:before="0" w:beforeAutospacing="0" w:after="0" w:afterAutospacing="0"/>
              <w:jc w:val="both"/>
              <w:rPr>
                <w:color w:val="000000"/>
                <w:sz w:val="22"/>
                <w:szCs w:val="22"/>
              </w:rPr>
            </w:pPr>
            <w:r w:rsidRPr="00A83BDC">
              <w:rPr>
                <w:color w:val="000000"/>
                <w:sz w:val="22"/>
                <w:szCs w:val="22"/>
              </w:rPr>
              <w:t>3.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4. Забезпечення лікарськими засобами та відповідними харчовими продуктами для спеціального дієтичного споживання хворих на рідкісні захворювання.</w:t>
            </w:r>
          </w:p>
          <w:p w:rsidR="00CE6D2A" w:rsidRPr="00A83BDC" w:rsidRDefault="00CE6D2A" w:rsidP="001900A7">
            <w:pPr>
              <w:pStyle w:val="a3"/>
              <w:tabs>
                <w:tab w:val="left" w:pos="450"/>
              </w:tabs>
              <w:spacing w:before="0" w:beforeAutospacing="0" w:after="0" w:afterAutospacing="0"/>
              <w:jc w:val="both"/>
              <w:rPr>
                <w:sz w:val="22"/>
                <w:szCs w:val="22"/>
              </w:rPr>
            </w:pPr>
            <w:r w:rsidRPr="00A83BDC">
              <w:rPr>
                <w:color w:val="000000"/>
                <w:sz w:val="22"/>
                <w:szCs w:val="22"/>
                <w:shd w:val="clear" w:color="auto" w:fill="FFFFFF"/>
              </w:rPr>
              <w:t>5. Лікування хворих з хронічною нирковою недостатністю.</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color w:val="000000"/>
              </w:rPr>
            </w:pPr>
            <w:r w:rsidRPr="00A83BDC">
              <w:rPr>
                <w:rFonts w:ascii="Times New Roman" w:hAnsi="Times New Roman" w:cs="Times New Roman"/>
                <w:color w:val="000000"/>
              </w:rPr>
              <w:lastRenderedPageBreak/>
              <w:t xml:space="preserve">Відділ охорони здоров’я та медичного забезпечення,заклади охорони </w:t>
            </w:r>
            <w:r w:rsidRPr="00A83BDC">
              <w:rPr>
                <w:rFonts w:ascii="Times New Roman" w:hAnsi="Times New Roman" w:cs="Times New Roman"/>
                <w:color w:val="000000"/>
              </w:rPr>
              <w:lastRenderedPageBreak/>
              <w:t>здоров’я</w:t>
            </w:r>
          </w:p>
        </w:tc>
        <w:tc>
          <w:tcPr>
            <w:tcW w:w="2052" w:type="pct"/>
            <w:gridSpan w:val="2"/>
            <w:tcBorders>
              <w:top w:val="single" w:sz="4" w:space="0" w:color="000000"/>
              <w:left w:val="single" w:sz="4" w:space="0" w:color="000000"/>
              <w:bottom w:val="single" w:sz="4" w:space="0" w:color="000000"/>
              <w:right w:val="single" w:sz="4" w:space="0" w:color="000000"/>
            </w:tcBorders>
          </w:tcPr>
          <w:p w:rsidR="00092113" w:rsidRPr="00A83BDC" w:rsidRDefault="002E7AAE" w:rsidP="00283526">
            <w:pPr>
              <w:pStyle w:val="a5"/>
              <w:spacing w:after="0" w:line="240" w:lineRule="auto"/>
              <w:ind w:left="0"/>
              <w:jc w:val="both"/>
              <w:rPr>
                <w:rFonts w:ascii="Times New Roman" w:hAnsi="Times New Roman"/>
              </w:rPr>
            </w:pPr>
            <w:r w:rsidRPr="00A83BDC">
              <w:rPr>
                <w:rFonts w:ascii="Times New Roman" w:hAnsi="Times New Roman"/>
                <w:color w:val="000000"/>
              </w:rPr>
              <w:lastRenderedPageBreak/>
              <w:t>1.</w:t>
            </w:r>
            <w:r w:rsidRPr="00A83BDC">
              <w:rPr>
                <w:rFonts w:ascii="Times New Roman" w:hAnsi="Times New Roman"/>
              </w:rPr>
              <w:t xml:space="preserve">Забезпечення медикаментами здійснюється за рахунок коштів державного бюджету шляхом централізованої поставки. </w:t>
            </w:r>
          </w:p>
          <w:p w:rsidR="002E7AAE" w:rsidRPr="00A83BDC" w:rsidRDefault="002E7AAE" w:rsidP="00283526">
            <w:pPr>
              <w:pStyle w:val="a5"/>
              <w:spacing w:after="0" w:line="240" w:lineRule="auto"/>
              <w:ind w:left="0"/>
              <w:jc w:val="both"/>
              <w:rPr>
                <w:rFonts w:ascii="Times New Roman" w:hAnsi="Times New Roman"/>
              </w:rPr>
            </w:pPr>
            <w:r w:rsidRPr="00A83BDC">
              <w:rPr>
                <w:rFonts w:ascii="Times New Roman" w:hAnsi="Times New Roman"/>
              </w:rPr>
              <w:t>2.Забезпечено 456 осіб з інвалідністю медичними виробами та засобами догляду.</w:t>
            </w:r>
          </w:p>
          <w:p w:rsidR="002E7AAE" w:rsidRPr="00A83BDC" w:rsidRDefault="002E7AAE" w:rsidP="00283526">
            <w:pPr>
              <w:pStyle w:val="a5"/>
              <w:spacing w:after="0" w:line="240" w:lineRule="auto"/>
              <w:ind w:left="0"/>
              <w:jc w:val="both"/>
              <w:rPr>
                <w:rFonts w:ascii="Times New Roman" w:hAnsi="Times New Roman"/>
              </w:rPr>
            </w:pPr>
            <w:r w:rsidRPr="00A83BDC">
              <w:rPr>
                <w:rFonts w:ascii="Times New Roman" w:hAnsi="Times New Roman"/>
                <w:color w:val="000000"/>
              </w:rPr>
              <w:t>3.</w:t>
            </w:r>
            <w:r w:rsidRPr="00A83BDC">
              <w:rPr>
                <w:rFonts w:ascii="Times New Roman" w:hAnsi="Times New Roman"/>
              </w:rPr>
              <w:t xml:space="preserve"> Відшкодовано аптечним закладам за відпущені медикаменти пільговим категоріям по пільговим рецептам, в т.ч. УБД</w:t>
            </w:r>
            <w:r w:rsidRPr="00A83BDC">
              <w:rPr>
                <w:rFonts w:ascii="Times New Roman" w:hAnsi="Times New Roman"/>
                <w:color w:val="000000"/>
              </w:rPr>
              <w:t xml:space="preserve"> на суму </w:t>
            </w:r>
            <w:r w:rsidRPr="00A83BDC">
              <w:rPr>
                <w:rFonts w:ascii="Times New Roman" w:hAnsi="Times New Roman"/>
              </w:rPr>
              <w:t>5982,73 т</w:t>
            </w:r>
            <w:r w:rsidR="00BA15A6">
              <w:rPr>
                <w:rFonts w:ascii="Times New Roman" w:hAnsi="Times New Roman"/>
              </w:rPr>
              <w:t xml:space="preserve">ис. </w:t>
            </w:r>
            <w:r w:rsidRPr="00A83BDC">
              <w:rPr>
                <w:rFonts w:ascii="Times New Roman" w:hAnsi="Times New Roman"/>
              </w:rPr>
              <w:t>грн.</w:t>
            </w:r>
          </w:p>
          <w:p w:rsidR="002E7AAE" w:rsidRPr="00A83BDC" w:rsidRDefault="002E7AAE" w:rsidP="00283526">
            <w:pPr>
              <w:pStyle w:val="a5"/>
              <w:spacing w:after="0" w:line="240" w:lineRule="auto"/>
              <w:ind w:left="0"/>
              <w:jc w:val="both"/>
              <w:rPr>
                <w:rFonts w:ascii="Times New Roman" w:hAnsi="Times New Roman"/>
              </w:rPr>
            </w:pPr>
            <w:r w:rsidRPr="00A83BDC">
              <w:rPr>
                <w:rFonts w:ascii="Times New Roman" w:hAnsi="Times New Roman"/>
                <w:color w:val="000000"/>
              </w:rPr>
              <w:lastRenderedPageBreak/>
              <w:t>4.</w:t>
            </w:r>
            <w:r w:rsidRPr="00A83BDC">
              <w:rPr>
                <w:rFonts w:ascii="Times New Roman" w:hAnsi="Times New Roman"/>
              </w:rPr>
              <w:t xml:space="preserve"> Забезпечено осіб з інвалідністю лікарськими засобами та лікувальним харчуванням.</w:t>
            </w:r>
          </w:p>
          <w:p w:rsidR="00CE6D2A" w:rsidRPr="00A83BDC" w:rsidRDefault="002E7AAE" w:rsidP="00283526">
            <w:pPr>
              <w:pStyle w:val="a5"/>
              <w:spacing w:after="0" w:line="240" w:lineRule="auto"/>
              <w:ind w:left="0"/>
              <w:jc w:val="both"/>
              <w:rPr>
                <w:rFonts w:ascii="Times New Roman" w:hAnsi="Times New Roman"/>
                <w:color w:val="000000"/>
              </w:rPr>
            </w:pPr>
            <w:r w:rsidRPr="00A83BDC">
              <w:rPr>
                <w:rFonts w:ascii="Times New Roman" w:hAnsi="Times New Roman"/>
                <w:color w:val="000000"/>
              </w:rPr>
              <w:t>5.</w:t>
            </w:r>
            <w:r w:rsidRPr="00A83BDC">
              <w:rPr>
                <w:rFonts w:ascii="Times New Roman" w:hAnsi="Times New Roman"/>
              </w:rPr>
              <w:t xml:space="preserve"> Лікування пацієнтів з хронічною нирковою недостатністю методом гемодіалізу здійснюється на базі КНП «ТМКЛШД» в межах Програми медичних гарантій</w:t>
            </w:r>
            <w:r w:rsidR="00BA15A6">
              <w:rPr>
                <w:rFonts w:ascii="Times New Roman" w:hAnsi="Times New Roman"/>
              </w:rPr>
              <w:t>.</w:t>
            </w:r>
          </w:p>
        </w:tc>
      </w:tr>
      <w:tr w:rsidR="00BA15A6" w:rsidRPr="00A83BDC" w:rsidTr="00BA15A6">
        <w:trPr>
          <w:gridAfter w:val="1"/>
          <w:wAfter w:w="6" w:type="pct"/>
          <w:trHeight w:val="138"/>
        </w:trPr>
        <w:tc>
          <w:tcPr>
            <w:tcW w:w="4994" w:type="pct"/>
            <w:gridSpan w:val="5"/>
            <w:tcBorders>
              <w:top w:val="single" w:sz="4" w:space="0" w:color="000000"/>
              <w:left w:val="single" w:sz="4" w:space="0" w:color="000000"/>
              <w:bottom w:val="single" w:sz="4" w:space="0" w:color="000000"/>
              <w:right w:val="single" w:sz="4" w:space="0" w:color="000000"/>
            </w:tcBorders>
          </w:tcPr>
          <w:p w:rsidR="00BA15A6" w:rsidRPr="00A83BDC" w:rsidRDefault="00BA15A6" w:rsidP="00BA15A6">
            <w:pPr>
              <w:pStyle w:val="a5"/>
              <w:spacing w:after="0" w:line="240" w:lineRule="auto"/>
              <w:ind w:left="1080" w:right="-45"/>
              <w:contextualSpacing/>
              <w:jc w:val="center"/>
              <w:rPr>
                <w:rFonts w:ascii="Times New Roman" w:hAnsi="Times New Roman"/>
                <w:b/>
              </w:rPr>
            </w:pPr>
            <w:r>
              <w:rPr>
                <w:rFonts w:ascii="Times New Roman" w:hAnsi="Times New Roman"/>
                <w:b/>
              </w:rPr>
              <w:lastRenderedPageBreak/>
              <w:t xml:space="preserve">5. </w:t>
            </w:r>
            <w:r w:rsidRPr="00A83BDC">
              <w:rPr>
                <w:rFonts w:ascii="Times New Roman" w:hAnsi="Times New Roman"/>
                <w:b/>
              </w:rPr>
              <w:t>Напрям: Підтримка сім’ї, дітей та молоді</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BA15A6">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5.1.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color w:val="000000"/>
                <w:sz w:val="22"/>
                <w:szCs w:val="22"/>
              </w:rPr>
              <w:t>Соціальна підтримка сімей та захист дітей</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1. Забезпечення оптимального функціонування системи захисту прав дітей, організації їх морального, фізичного та розумового розвитку, профілактики правопорушень, протидії дитячим суїцидам, подолання проблем дитячої бездоглядності та безпритульності, запобігання та протидії домашньому насильству, поліпшення соціальної підтримки сімей з дітьми, виховання відповідального батьківства та запобігання соціальному сирітству, забезпеченні першочергового влаштування дітей-сиріт та дітей, позбавлених батьківського піклування, до сімейних форм виховання, запровадження патронату, створення належних умов для виховання дітей у родинах;</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2. Підвищення рівня поінформованості з питань соціальної та психологічної підтримки;</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3. Поліпшення ефективності взаємодії Тернопільської міської ради з громадськими організаціями, благодійними фондами та іншими юридичними особами у сфері підтримки дітей з числа вказаної категорії;</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4. Впровадження нових методів і форм соціальної роботи.</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5.</w:t>
            </w:r>
            <w:r w:rsidRPr="00A83BDC">
              <w:rPr>
                <w:sz w:val="22"/>
                <w:szCs w:val="22"/>
              </w:rPr>
              <w:t xml:space="preserve"> Розширення мережі сімейних форм виховання шляхом будівництва малого групового будинку.</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center"/>
              <w:rPr>
                <w:color w:val="000000"/>
                <w:sz w:val="22"/>
                <w:szCs w:val="22"/>
              </w:rPr>
            </w:pPr>
            <w:r w:rsidRPr="00A83BDC">
              <w:rPr>
                <w:color w:val="000000"/>
                <w:sz w:val="22"/>
                <w:szCs w:val="22"/>
              </w:rPr>
              <w:t>Управління сім’ї, молодіжної політики та захисту дітей,</w:t>
            </w:r>
          </w:p>
          <w:p w:rsidR="00CE6D2A" w:rsidRPr="00A83BDC" w:rsidRDefault="00CE6D2A" w:rsidP="001900A7">
            <w:pPr>
              <w:pStyle w:val="a3"/>
              <w:tabs>
                <w:tab w:val="left" w:pos="450"/>
              </w:tabs>
              <w:spacing w:before="0" w:beforeAutospacing="0" w:after="0" w:afterAutospacing="0"/>
              <w:jc w:val="center"/>
              <w:rPr>
                <w:sz w:val="22"/>
                <w:szCs w:val="22"/>
              </w:rPr>
            </w:pPr>
            <w:r w:rsidRPr="00A83BDC">
              <w:rPr>
                <w:sz w:val="22"/>
                <w:szCs w:val="22"/>
              </w:rPr>
              <w:t>Тернопільський міський центр соціальних служб</w:t>
            </w:r>
          </w:p>
        </w:tc>
        <w:tc>
          <w:tcPr>
            <w:tcW w:w="2052" w:type="pct"/>
            <w:gridSpan w:val="2"/>
            <w:tcBorders>
              <w:top w:val="single" w:sz="4" w:space="0" w:color="000000"/>
              <w:left w:val="single" w:sz="4" w:space="0" w:color="000000"/>
              <w:bottom w:val="single" w:sz="4" w:space="0" w:color="000000"/>
              <w:right w:val="single" w:sz="4" w:space="0" w:color="000000"/>
            </w:tcBorders>
          </w:tcPr>
          <w:p w:rsidR="0028359D" w:rsidRPr="00A83BDC" w:rsidRDefault="0028359D" w:rsidP="00EE1E34">
            <w:pPr>
              <w:pStyle w:val="13"/>
              <w:tabs>
                <w:tab w:val="left" w:pos="255"/>
                <w:tab w:val="left" w:pos="450"/>
              </w:tabs>
              <w:spacing w:before="0" w:after="0"/>
              <w:jc w:val="both"/>
              <w:rPr>
                <w:rStyle w:val="ae"/>
                <w:rFonts w:cs="Times New Roman"/>
                <w:sz w:val="22"/>
                <w:szCs w:val="22"/>
              </w:rPr>
            </w:pPr>
            <w:r w:rsidRPr="00A83BDC">
              <w:rPr>
                <w:rStyle w:val="ae"/>
                <w:rFonts w:cs="Times New Roman"/>
                <w:sz w:val="22"/>
                <w:szCs w:val="22"/>
              </w:rPr>
              <w:t>Станом на 0</w:t>
            </w:r>
            <w:r w:rsidR="00BA15A6">
              <w:rPr>
                <w:rStyle w:val="ae"/>
                <w:rFonts w:cs="Times New Roman"/>
                <w:sz w:val="22"/>
                <w:szCs w:val="22"/>
              </w:rPr>
              <w:t>1</w:t>
            </w:r>
            <w:r w:rsidRPr="00A83BDC">
              <w:rPr>
                <w:rStyle w:val="ae"/>
                <w:rFonts w:cs="Times New Roman"/>
                <w:sz w:val="22"/>
                <w:szCs w:val="22"/>
              </w:rPr>
              <w:t>.0</w:t>
            </w:r>
            <w:r w:rsidR="00BA15A6">
              <w:rPr>
                <w:rStyle w:val="ae"/>
                <w:rFonts w:cs="Times New Roman"/>
                <w:sz w:val="22"/>
                <w:szCs w:val="22"/>
              </w:rPr>
              <w:t>7</w:t>
            </w:r>
            <w:r w:rsidRPr="00A83BDC">
              <w:rPr>
                <w:rStyle w:val="ae"/>
                <w:rFonts w:cs="Times New Roman"/>
                <w:sz w:val="22"/>
                <w:szCs w:val="22"/>
              </w:rPr>
              <w:t xml:space="preserve">.2025 на </w:t>
            </w:r>
            <w:r w:rsidR="000F217C" w:rsidRPr="00A83BDC">
              <w:rPr>
                <w:rStyle w:val="ae"/>
                <w:rFonts w:cs="Times New Roman"/>
                <w:sz w:val="22"/>
                <w:szCs w:val="22"/>
              </w:rPr>
              <w:t xml:space="preserve">обліку </w:t>
            </w:r>
            <w:r w:rsidRPr="00A83BDC">
              <w:rPr>
                <w:rStyle w:val="ae"/>
                <w:rFonts w:cs="Times New Roman"/>
                <w:sz w:val="22"/>
                <w:szCs w:val="22"/>
              </w:rPr>
              <w:t>перебуває 147 дітей, з них: діти-сироти</w:t>
            </w:r>
            <w:r w:rsidR="00BA15A6">
              <w:rPr>
                <w:rStyle w:val="ae"/>
                <w:rFonts w:cs="Times New Roman"/>
                <w:sz w:val="22"/>
                <w:szCs w:val="22"/>
              </w:rPr>
              <w:t xml:space="preserve"> – </w:t>
            </w:r>
            <w:r w:rsidRPr="00A83BDC">
              <w:rPr>
                <w:rStyle w:val="ae"/>
                <w:rFonts w:cs="Times New Roman"/>
                <w:sz w:val="22"/>
                <w:szCs w:val="22"/>
              </w:rPr>
              <w:t>50, діти, позбавлені батьківського піклування</w:t>
            </w:r>
            <w:r w:rsidR="00BA15A6">
              <w:rPr>
                <w:rStyle w:val="ae"/>
                <w:rFonts w:cs="Times New Roman"/>
                <w:sz w:val="22"/>
                <w:szCs w:val="22"/>
              </w:rPr>
              <w:t xml:space="preserve"> – </w:t>
            </w:r>
            <w:r w:rsidRPr="00A83BDC">
              <w:rPr>
                <w:rStyle w:val="ae"/>
                <w:rFonts w:cs="Times New Roman"/>
                <w:sz w:val="22"/>
                <w:szCs w:val="22"/>
              </w:rPr>
              <w:t>97</w:t>
            </w:r>
            <w:r w:rsidR="00750A4C" w:rsidRPr="00A83BDC">
              <w:rPr>
                <w:rStyle w:val="ae"/>
                <w:rFonts w:cs="Times New Roman"/>
                <w:sz w:val="22"/>
                <w:szCs w:val="22"/>
              </w:rPr>
              <w:t>.</w:t>
            </w:r>
          </w:p>
          <w:p w:rsidR="0028359D" w:rsidRPr="00A83BDC" w:rsidRDefault="0028359D" w:rsidP="00EE1E34">
            <w:pPr>
              <w:pStyle w:val="13"/>
              <w:tabs>
                <w:tab w:val="left" w:pos="255"/>
                <w:tab w:val="left" w:pos="450"/>
              </w:tabs>
              <w:spacing w:before="0" w:after="0"/>
              <w:jc w:val="both"/>
              <w:rPr>
                <w:rStyle w:val="ae"/>
                <w:rFonts w:cs="Times New Roman"/>
                <w:sz w:val="22"/>
                <w:szCs w:val="22"/>
              </w:rPr>
            </w:pPr>
            <w:r w:rsidRPr="00A83BDC">
              <w:rPr>
                <w:rStyle w:val="ae"/>
                <w:rFonts w:cs="Times New Roman"/>
                <w:sz w:val="22"/>
                <w:szCs w:val="22"/>
              </w:rPr>
              <w:t xml:space="preserve">Під опікою перебуває 110 дітей, 10 дітей в прийомних сім’ях,в ДБСТ </w:t>
            </w:r>
            <w:r w:rsidR="00BA15A6">
              <w:rPr>
                <w:rStyle w:val="ae"/>
                <w:rFonts w:cs="Times New Roman"/>
                <w:sz w:val="22"/>
                <w:szCs w:val="22"/>
              </w:rPr>
              <w:t xml:space="preserve">– </w:t>
            </w:r>
            <w:r w:rsidRPr="00A83BDC">
              <w:rPr>
                <w:rStyle w:val="ae"/>
                <w:rFonts w:cs="Times New Roman"/>
                <w:sz w:val="22"/>
                <w:szCs w:val="22"/>
              </w:rPr>
              <w:t>9</w:t>
            </w:r>
            <w:r w:rsidR="00BA15A6">
              <w:rPr>
                <w:rStyle w:val="ae"/>
                <w:rFonts w:cs="Times New Roman"/>
                <w:sz w:val="22"/>
                <w:szCs w:val="22"/>
              </w:rPr>
              <w:t>,</w:t>
            </w:r>
            <w:r w:rsidRPr="00A83BDC">
              <w:rPr>
                <w:rStyle w:val="ae"/>
                <w:rFonts w:cs="Times New Roman"/>
                <w:sz w:val="22"/>
                <w:szCs w:val="22"/>
              </w:rPr>
              <w:t xml:space="preserve"> в державних закладах </w:t>
            </w:r>
            <w:r w:rsidR="00BA15A6">
              <w:rPr>
                <w:rStyle w:val="ae"/>
                <w:rFonts w:cs="Times New Roman"/>
                <w:sz w:val="22"/>
                <w:szCs w:val="22"/>
              </w:rPr>
              <w:t xml:space="preserve">– </w:t>
            </w:r>
            <w:r w:rsidRPr="00A83BDC">
              <w:rPr>
                <w:rStyle w:val="ae"/>
                <w:rFonts w:cs="Times New Roman"/>
                <w:sz w:val="22"/>
                <w:szCs w:val="22"/>
              </w:rPr>
              <w:t>15.</w:t>
            </w:r>
          </w:p>
          <w:p w:rsidR="0028359D" w:rsidRPr="00A83BDC" w:rsidRDefault="0028359D" w:rsidP="00EE1E34">
            <w:pPr>
              <w:pStyle w:val="13"/>
              <w:tabs>
                <w:tab w:val="left" w:pos="255"/>
                <w:tab w:val="left" w:pos="450"/>
              </w:tabs>
              <w:spacing w:before="0" w:after="0"/>
              <w:jc w:val="both"/>
              <w:rPr>
                <w:rStyle w:val="ae"/>
                <w:rFonts w:cs="Times New Roman"/>
                <w:sz w:val="22"/>
                <w:szCs w:val="22"/>
              </w:rPr>
            </w:pPr>
            <w:r w:rsidRPr="00A83BDC">
              <w:rPr>
                <w:rStyle w:val="ae"/>
                <w:rFonts w:cs="Times New Roman"/>
                <w:sz w:val="22"/>
                <w:szCs w:val="22"/>
              </w:rPr>
              <w:t xml:space="preserve">22 дитини потенційно можуть бути усиновлені. На обліку кандидатів в </w:t>
            </w:r>
            <w:proofErr w:type="spellStart"/>
            <w:r w:rsidRPr="00A83BDC">
              <w:rPr>
                <w:rStyle w:val="ae"/>
                <w:rFonts w:cs="Times New Roman"/>
                <w:sz w:val="22"/>
                <w:szCs w:val="22"/>
              </w:rPr>
              <w:t>усиновлювачі</w:t>
            </w:r>
            <w:proofErr w:type="spellEnd"/>
            <w:r w:rsidRPr="00A83BDC">
              <w:rPr>
                <w:rStyle w:val="ae"/>
                <w:rFonts w:cs="Times New Roman"/>
                <w:sz w:val="22"/>
                <w:szCs w:val="22"/>
              </w:rPr>
              <w:t xml:space="preserve"> перебуває 27 осіб, опікуни/ піклувальники-21</w:t>
            </w:r>
            <w:r w:rsidR="00BA15A6">
              <w:rPr>
                <w:rStyle w:val="ae"/>
                <w:rFonts w:cs="Times New Roman"/>
                <w:sz w:val="22"/>
                <w:szCs w:val="22"/>
              </w:rPr>
              <w:t>.</w:t>
            </w:r>
          </w:p>
          <w:p w:rsidR="0028359D" w:rsidRPr="00A83BDC" w:rsidRDefault="0028359D" w:rsidP="0028359D">
            <w:pPr>
              <w:pStyle w:val="13"/>
              <w:tabs>
                <w:tab w:val="left" w:pos="255"/>
                <w:tab w:val="left" w:pos="450"/>
              </w:tabs>
              <w:spacing w:before="0" w:after="0"/>
              <w:jc w:val="both"/>
              <w:rPr>
                <w:rStyle w:val="ae"/>
                <w:rFonts w:cs="Times New Roman"/>
                <w:sz w:val="22"/>
                <w:szCs w:val="22"/>
              </w:rPr>
            </w:pPr>
            <w:r w:rsidRPr="00A83BDC">
              <w:rPr>
                <w:rStyle w:val="ae"/>
                <w:rFonts w:cs="Times New Roman"/>
                <w:sz w:val="22"/>
                <w:szCs w:val="22"/>
              </w:rPr>
              <w:t>Функціонує 10 прийомних сімей, в яких виховується 15 дітей.</w:t>
            </w:r>
          </w:p>
          <w:p w:rsidR="0028359D" w:rsidRPr="00A83BDC" w:rsidRDefault="0028359D" w:rsidP="0028359D">
            <w:pPr>
              <w:pStyle w:val="13"/>
              <w:tabs>
                <w:tab w:val="left" w:pos="255"/>
                <w:tab w:val="left" w:pos="450"/>
              </w:tabs>
              <w:spacing w:before="0" w:after="0"/>
              <w:jc w:val="both"/>
              <w:rPr>
                <w:rStyle w:val="ae"/>
                <w:rFonts w:cs="Times New Roman"/>
                <w:sz w:val="22"/>
                <w:szCs w:val="22"/>
              </w:rPr>
            </w:pPr>
            <w:r w:rsidRPr="00A83BDC">
              <w:rPr>
                <w:rStyle w:val="ae"/>
                <w:rFonts w:cs="Times New Roman"/>
                <w:sz w:val="22"/>
                <w:szCs w:val="22"/>
              </w:rPr>
              <w:t>Проведено 3 консультації з потенційними канд</w:t>
            </w:r>
            <w:r w:rsidR="00BA15A6">
              <w:rPr>
                <w:rStyle w:val="ae"/>
                <w:rFonts w:cs="Times New Roman"/>
                <w:sz w:val="22"/>
                <w:szCs w:val="22"/>
              </w:rPr>
              <w:t>идатами в патронатні вихователі,</w:t>
            </w:r>
            <w:r w:rsidRPr="00A83BDC">
              <w:rPr>
                <w:rStyle w:val="ae"/>
                <w:rFonts w:cs="Times New Roman"/>
                <w:sz w:val="22"/>
                <w:szCs w:val="22"/>
              </w:rPr>
              <w:t xml:space="preserve"> 2 з них направлено на навчання.</w:t>
            </w:r>
          </w:p>
          <w:p w:rsidR="0028359D" w:rsidRPr="00A83BDC" w:rsidRDefault="0028359D" w:rsidP="0028359D">
            <w:pPr>
              <w:pStyle w:val="13"/>
              <w:tabs>
                <w:tab w:val="left" w:pos="255"/>
                <w:tab w:val="left" w:pos="450"/>
              </w:tabs>
              <w:spacing w:before="0" w:after="0"/>
              <w:jc w:val="both"/>
              <w:rPr>
                <w:rStyle w:val="ae"/>
                <w:rFonts w:cs="Times New Roman"/>
                <w:sz w:val="22"/>
                <w:szCs w:val="22"/>
              </w:rPr>
            </w:pPr>
            <w:r w:rsidRPr="00A83BDC">
              <w:rPr>
                <w:rStyle w:val="ae"/>
                <w:rFonts w:cs="Times New Roman"/>
                <w:sz w:val="22"/>
                <w:szCs w:val="22"/>
              </w:rPr>
              <w:t>71 дитина перебуває на обліку дітей, які опинились в складних життєвих обставинах.</w:t>
            </w:r>
          </w:p>
          <w:p w:rsidR="00480BF5" w:rsidRPr="00A83BDC" w:rsidRDefault="0028359D" w:rsidP="00D109A3">
            <w:pPr>
              <w:spacing w:after="0" w:line="240" w:lineRule="auto"/>
              <w:jc w:val="both"/>
              <w:rPr>
                <w:rStyle w:val="ae"/>
                <w:rFonts w:ascii="Times New Roman" w:hAnsi="Times New Roman" w:cs="Times New Roman"/>
              </w:rPr>
            </w:pPr>
            <w:r w:rsidRPr="00A83BDC">
              <w:rPr>
                <w:rStyle w:val="ae"/>
                <w:rFonts w:ascii="Times New Roman" w:hAnsi="Times New Roman" w:cs="Times New Roman"/>
              </w:rPr>
              <w:t>883 дитини отримали статус дитини, яка постраждала від воєнних дій та збройних конфліктів</w:t>
            </w:r>
          </w:p>
          <w:p w:rsidR="00D109A3" w:rsidRPr="00A83BDC" w:rsidRDefault="00480BF5" w:rsidP="00D109A3">
            <w:pPr>
              <w:spacing w:after="0" w:line="240" w:lineRule="auto"/>
              <w:jc w:val="both"/>
              <w:rPr>
                <w:rFonts w:ascii="Times New Roman" w:hAnsi="Times New Roman" w:cs="Times New Roman"/>
              </w:rPr>
            </w:pPr>
            <w:r w:rsidRPr="00A83BDC">
              <w:rPr>
                <w:rFonts w:ascii="Times New Roman" w:hAnsi="Times New Roman" w:cs="Times New Roman"/>
              </w:rPr>
              <w:t>М</w:t>
            </w:r>
            <w:r w:rsidR="00D109A3" w:rsidRPr="00A83BDC">
              <w:rPr>
                <w:rFonts w:ascii="Times New Roman" w:hAnsi="Times New Roman" w:cs="Times New Roman"/>
              </w:rPr>
              <w:t xml:space="preserve">іська рада у реалізації молодіжної політики співпрацює з 40 інститутами громадянського суспільства. Серед них молодіжні громадські організації, учнівське та студентське самоврядування та Тернопільська молодіжна міська рада. За півріччя до заходів було залучено більше 11 тисяч молодих </w:t>
            </w:r>
            <w:proofErr w:type="spellStart"/>
            <w:r w:rsidR="00D109A3" w:rsidRPr="00A83BDC">
              <w:rPr>
                <w:rFonts w:ascii="Times New Roman" w:hAnsi="Times New Roman" w:cs="Times New Roman"/>
              </w:rPr>
              <w:t>тернополян</w:t>
            </w:r>
            <w:proofErr w:type="spellEnd"/>
            <w:r w:rsidR="00D109A3" w:rsidRPr="00A83BDC">
              <w:rPr>
                <w:rFonts w:ascii="Times New Roman" w:hAnsi="Times New Roman" w:cs="Times New Roman"/>
              </w:rPr>
              <w:t xml:space="preserve">. Усі заходи реалізовано відповідно до Програми </w:t>
            </w:r>
            <w:r w:rsidR="00BA15A6">
              <w:rPr>
                <w:rFonts w:ascii="Times New Roman" w:hAnsi="Times New Roman" w:cs="Times New Roman"/>
              </w:rPr>
              <w:t>«</w:t>
            </w:r>
            <w:r w:rsidR="00D109A3" w:rsidRPr="00A83BDC">
              <w:rPr>
                <w:rFonts w:ascii="Times New Roman" w:hAnsi="Times New Roman" w:cs="Times New Roman"/>
              </w:rPr>
              <w:t>Молодь 2024</w:t>
            </w:r>
            <w:r w:rsidR="00BA15A6">
              <w:rPr>
                <w:rFonts w:ascii="Times New Roman" w:hAnsi="Times New Roman" w:cs="Times New Roman"/>
              </w:rPr>
              <w:t>-</w:t>
            </w:r>
            <w:r w:rsidR="00D109A3" w:rsidRPr="00A83BDC">
              <w:rPr>
                <w:rFonts w:ascii="Times New Roman" w:hAnsi="Times New Roman" w:cs="Times New Roman"/>
              </w:rPr>
              <w:t>2026 роки</w:t>
            </w:r>
            <w:r w:rsidR="00BA15A6">
              <w:rPr>
                <w:rFonts w:ascii="Times New Roman" w:hAnsi="Times New Roman" w:cs="Times New Roman"/>
              </w:rPr>
              <w:t>»</w:t>
            </w:r>
            <w:r w:rsidR="00D109A3" w:rsidRPr="00A83BDC">
              <w:rPr>
                <w:rFonts w:ascii="Times New Roman" w:hAnsi="Times New Roman" w:cs="Times New Roman"/>
              </w:rPr>
              <w:t>, яка визначає стратегічні напрямки розвитку молодіжної політики в нашій громаді</w:t>
            </w:r>
          </w:p>
          <w:p w:rsidR="00D109A3" w:rsidRPr="00A83BDC" w:rsidRDefault="00D109A3" w:rsidP="00D109A3">
            <w:pPr>
              <w:spacing w:after="0" w:line="240" w:lineRule="auto"/>
              <w:jc w:val="both"/>
              <w:rPr>
                <w:rFonts w:ascii="Times New Roman" w:hAnsi="Times New Roman" w:cs="Times New Roman"/>
              </w:rPr>
            </w:pPr>
            <w:proofErr w:type="spellStart"/>
            <w:r w:rsidRPr="00A83BDC">
              <w:rPr>
                <w:rFonts w:ascii="Times New Roman" w:hAnsi="Times New Roman" w:cs="Times New Roman"/>
              </w:rPr>
              <w:t>Цьогоріч</w:t>
            </w:r>
            <w:proofErr w:type="spellEnd"/>
            <w:r w:rsidRPr="00A83BDC">
              <w:rPr>
                <w:rFonts w:ascii="Times New Roman" w:hAnsi="Times New Roman" w:cs="Times New Roman"/>
              </w:rPr>
              <w:t xml:space="preserve"> проведено Конкурс </w:t>
            </w:r>
            <w:proofErr w:type="spellStart"/>
            <w:r w:rsidRPr="00A83BDC">
              <w:rPr>
                <w:rFonts w:ascii="Times New Roman" w:hAnsi="Times New Roman" w:cs="Times New Roman"/>
              </w:rPr>
              <w:t>проєктів</w:t>
            </w:r>
            <w:proofErr w:type="spellEnd"/>
            <w:r w:rsidRPr="00A83BDC">
              <w:rPr>
                <w:rFonts w:ascii="Times New Roman" w:hAnsi="Times New Roman" w:cs="Times New Roman"/>
              </w:rPr>
              <w:t>, розроблених інститутами громадянського суспільства. На конкурс подано 31 проєкт від 14 інститутів громадянського суспільства. За результатами відбору 26 проєктів отримали фінансування</w:t>
            </w:r>
            <w:r w:rsidR="003F71A7" w:rsidRPr="00A83BDC">
              <w:rPr>
                <w:rFonts w:ascii="Times New Roman" w:hAnsi="Times New Roman" w:cs="Times New Roman"/>
              </w:rPr>
              <w:t xml:space="preserve"> для реалізації </w:t>
            </w:r>
            <w:r w:rsidRPr="00A83BDC">
              <w:rPr>
                <w:rFonts w:ascii="Times New Roman" w:hAnsi="Times New Roman" w:cs="Times New Roman"/>
              </w:rPr>
              <w:t>.</w:t>
            </w:r>
          </w:p>
          <w:p w:rsidR="00D109A3" w:rsidRPr="00A83BDC" w:rsidRDefault="00D109A3" w:rsidP="00D109A3">
            <w:pPr>
              <w:spacing w:after="0" w:line="240" w:lineRule="auto"/>
              <w:jc w:val="both"/>
              <w:rPr>
                <w:rFonts w:ascii="Times New Roman" w:hAnsi="Times New Roman" w:cs="Times New Roman"/>
              </w:rPr>
            </w:pPr>
            <w:r w:rsidRPr="00A83BDC">
              <w:rPr>
                <w:rFonts w:ascii="Times New Roman" w:hAnsi="Times New Roman" w:cs="Times New Roman"/>
              </w:rPr>
              <w:t xml:space="preserve">Загалом за півріччя реалізовано більше 40 заходів різного </w:t>
            </w:r>
            <w:r w:rsidRPr="00A83BDC">
              <w:rPr>
                <w:rFonts w:ascii="Times New Roman" w:hAnsi="Times New Roman" w:cs="Times New Roman"/>
              </w:rPr>
              <w:lastRenderedPageBreak/>
              <w:t xml:space="preserve">спрямування на загальну суму 629 680 гривень, у тому числі 6 проєктів в рамках Конкурсу проектів на суму 77 350 гривень. Здійснюється координація діяльності Тернопільської молодіжної міської ради. За півроку проведено 11 сесій, реалізовано профорієнтаційний проєкт </w:t>
            </w:r>
            <w:r w:rsidR="00BA15A6">
              <w:rPr>
                <w:rFonts w:ascii="Times New Roman" w:hAnsi="Times New Roman" w:cs="Times New Roman"/>
              </w:rPr>
              <w:t>«</w:t>
            </w:r>
            <w:r w:rsidRPr="00A83BDC">
              <w:rPr>
                <w:rFonts w:ascii="Times New Roman" w:hAnsi="Times New Roman" w:cs="Times New Roman"/>
              </w:rPr>
              <w:t>Готуємось до вступу</w:t>
            </w:r>
            <w:r w:rsidR="00BA15A6">
              <w:rPr>
                <w:rFonts w:ascii="Times New Roman" w:hAnsi="Times New Roman" w:cs="Times New Roman"/>
              </w:rPr>
              <w:t>»</w:t>
            </w:r>
            <w:r w:rsidRPr="00A83BDC">
              <w:rPr>
                <w:rFonts w:ascii="Times New Roman" w:hAnsi="Times New Roman" w:cs="Times New Roman"/>
              </w:rPr>
              <w:t xml:space="preserve">, заходи з неформальної освіти з фінансової грамотності та модельовані засідання. </w:t>
            </w:r>
          </w:p>
          <w:p w:rsidR="00DF3B1D" w:rsidRPr="00A83BDC" w:rsidRDefault="00DF3B1D" w:rsidP="00D109A3">
            <w:pPr>
              <w:spacing w:after="0" w:line="240" w:lineRule="auto"/>
              <w:jc w:val="both"/>
              <w:rPr>
                <w:rFonts w:ascii="Times New Roman" w:hAnsi="Times New Roman" w:cs="Times New Roman"/>
              </w:rPr>
            </w:pPr>
            <w:r w:rsidRPr="00A83BDC">
              <w:rPr>
                <w:rStyle w:val="ae"/>
                <w:rFonts w:ascii="Times New Roman" w:hAnsi="Times New Roman" w:cs="Times New Roman"/>
              </w:rPr>
              <w:t xml:space="preserve">Розроблено проектно кошторисну документацію на будівництво </w:t>
            </w:r>
            <w:r w:rsidRPr="00A83BDC">
              <w:rPr>
                <w:rFonts w:ascii="Times New Roman" w:hAnsi="Times New Roman" w:cs="Times New Roman"/>
              </w:rPr>
              <w:t>малого групового будинку</w:t>
            </w:r>
            <w:r w:rsidRPr="00A83BDC">
              <w:rPr>
                <w:rStyle w:val="ae"/>
                <w:rFonts w:ascii="Times New Roman" w:hAnsi="Times New Roman" w:cs="Times New Roman"/>
              </w:rPr>
              <w:t xml:space="preserve">. </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BA15A6">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lastRenderedPageBreak/>
              <w:t>5.2.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29"/>
              <w:jc w:val="both"/>
              <w:rPr>
                <w:rFonts w:ascii="Times New Roman" w:hAnsi="Times New Roman" w:cs="Times New Roman"/>
              </w:rPr>
            </w:pPr>
            <w:r w:rsidRPr="00A83BDC">
              <w:rPr>
                <w:rFonts w:ascii="Times New Roman" w:hAnsi="Times New Roman" w:cs="Times New Roman"/>
              </w:rPr>
              <w:t>Підтримка молодіжної політики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 xml:space="preserve">1. Підвищення рівня залучення молоді до </w:t>
            </w:r>
            <w:proofErr w:type="spellStart"/>
            <w:r w:rsidRPr="00A83BDC">
              <w:rPr>
                <w:color w:val="000000"/>
                <w:sz w:val="22"/>
                <w:szCs w:val="22"/>
              </w:rPr>
              <w:t>волонтерства</w:t>
            </w:r>
            <w:proofErr w:type="spellEnd"/>
            <w:r w:rsidRPr="00A83BDC">
              <w:rPr>
                <w:color w:val="000000"/>
                <w:sz w:val="22"/>
                <w:szCs w:val="22"/>
              </w:rPr>
              <w:t>, як форми суспільно значущої діяльності;</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2. Забезпечення скоординованої діяльності консультативно-дорадчих органів, громадських організацій, учнівських та студентських самоврядувань щодо питань реалізації молодіжної політики;</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3. Створення сприятливих умов для широкого залучення молоді до здорового і безпечного способу життя;</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4. Збільшення інтелектуального потенціалу молоді шляхом впровадження неформальної освіти;</w:t>
            </w:r>
          </w:p>
          <w:p w:rsidR="00CE6D2A" w:rsidRPr="00A83BDC" w:rsidRDefault="00CE6D2A" w:rsidP="001900A7">
            <w:pPr>
              <w:pStyle w:val="a3"/>
              <w:tabs>
                <w:tab w:val="left" w:pos="450"/>
              </w:tabs>
              <w:spacing w:before="0" w:beforeAutospacing="0" w:after="0" w:afterAutospacing="0"/>
              <w:jc w:val="both"/>
              <w:rPr>
                <w:color w:val="000000"/>
                <w:sz w:val="22"/>
                <w:szCs w:val="22"/>
              </w:rPr>
            </w:pPr>
            <w:r w:rsidRPr="00A83BDC">
              <w:rPr>
                <w:color w:val="000000"/>
                <w:sz w:val="22"/>
                <w:szCs w:val="22"/>
              </w:rPr>
              <w:t>5. Сприяння інституційному та організаційному розвитку Пласту в Тернопільській міській територіальній громаді шляхом посилення кадрового потенціалу, реалізації програм, проєктів, спрямованих на досягнення пластової освітньої програми.</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center"/>
              <w:rPr>
                <w:sz w:val="22"/>
                <w:szCs w:val="22"/>
              </w:rPr>
            </w:pPr>
            <w:r w:rsidRPr="00A83BDC">
              <w:rPr>
                <w:color w:val="000000"/>
                <w:sz w:val="22"/>
                <w:szCs w:val="22"/>
              </w:rPr>
              <w:t>Управління сім’ї, молодіжної політики та захисту дітей</w:t>
            </w:r>
          </w:p>
          <w:p w:rsidR="00CE6D2A" w:rsidRPr="00A83BDC" w:rsidRDefault="00CE6D2A" w:rsidP="001900A7">
            <w:pPr>
              <w:pStyle w:val="a3"/>
              <w:tabs>
                <w:tab w:val="left" w:pos="450"/>
              </w:tabs>
              <w:spacing w:before="0" w:beforeAutospacing="0" w:after="0" w:afterAutospacing="0"/>
              <w:jc w:val="center"/>
              <w:rPr>
                <w:color w:val="000000"/>
                <w:sz w:val="22"/>
                <w:szCs w:val="22"/>
              </w:rPr>
            </w:pPr>
            <w:r w:rsidRPr="00A83BDC">
              <w:rPr>
                <w:sz w:val="22"/>
                <w:szCs w:val="22"/>
              </w:rPr>
              <w:t>к</w:t>
            </w:r>
            <w:r w:rsidRPr="00A83BDC">
              <w:rPr>
                <w:color w:val="000000"/>
                <w:sz w:val="22"/>
                <w:szCs w:val="22"/>
              </w:rPr>
              <w:t>омунальний заклад «Дитячо-юнацький пластовий центр»</w:t>
            </w:r>
          </w:p>
          <w:p w:rsidR="00CE6D2A" w:rsidRPr="00A83BDC" w:rsidRDefault="00CE6D2A" w:rsidP="001900A7">
            <w:pPr>
              <w:pStyle w:val="a3"/>
              <w:tabs>
                <w:tab w:val="left" w:pos="450"/>
              </w:tabs>
              <w:spacing w:before="0" w:beforeAutospacing="0" w:after="0" w:afterAutospacing="0"/>
              <w:jc w:val="center"/>
              <w:rPr>
                <w:sz w:val="22"/>
                <w:szCs w:val="22"/>
              </w:rPr>
            </w:pPr>
          </w:p>
        </w:tc>
        <w:tc>
          <w:tcPr>
            <w:tcW w:w="2052" w:type="pct"/>
            <w:gridSpan w:val="2"/>
            <w:tcBorders>
              <w:top w:val="single" w:sz="4" w:space="0" w:color="000000"/>
              <w:left w:val="single" w:sz="4" w:space="0" w:color="000000"/>
              <w:bottom w:val="single" w:sz="4" w:space="0" w:color="000000"/>
              <w:right w:val="single" w:sz="4" w:space="0" w:color="000000"/>
            </w:tcBorders>
          </w:tcPr>
          <w:p w:rsidR="0028359D" w:rsidRPr="00A83BDC" w:rsidRDefault="0028359D" w:rsidP="00750A4C">
            <w:pPr>
              <w:pStyle w:val="13"/>
              <w:tabs>
                <w:tab w:val="left" w:pos="450"/>
              </w:tabs>
              <w:spacing w:before="0" w:after="0"/>
              <w:jc w:val="both"/>
              <w:rPr>
                <w:rStyle w:val="ae"/>
                <w:rFonts w:cs="Times New Roman"/>
                <w:sz w:val="22"/>
                <w:szCs w:val="22"/>
              </w:rPr>
            </w:pPr>
            <w:r w:rsidRPr="00A83BDC">
              <w:rPr>
                <w:rStyle w:val="ae"/>
                <w:rFonts w:cs="Times New Roman"/>
                <w:sz w:val="22"/>
                <w:szCs w:val="22"/>
              </w:rPr>
              <w:t>1. Організовано Форум «Тижні добрих справ» спільно із всеукраїнським організаційним комітетом «Тижні добрих справ»</w:t>
            </w:r>
            <w:r w:rsidR="00281C9F" w:rsidRPr="00A83BDC">
              <w:rPr>
                <w:rFonts w:eastAsia="Times New Roman" w:cs="Times New Roman"/>
                <w:sz w:val="22"/>
                <w:szCs w:val="22"/>
              </w:rPr>
              <w:t xml:space="preserve">, </w:t>
            </w:r>
            <w:r w:rsidRPr="00A83BDC">
              <w:rPr>
                <w:rFonts w:eastAsia="Times New Roman" w:cs="Times New Roman"/>
                <w:sz w:val="22"/>
                <w:szCs w:val="22"/>
              </w:rPr>
              <w:t xml:space="preserve">обговорено реалізацію соціальних ініціатив, нові можливості співпраці влади та громадян, </w:t>
            </w:r>
            <w:proofErr w:type="spellStart"/>
            <w:r w:rsidRPr="00A83BDC">
              <w:rPr>
                <w:rFonts w:eastAsia="Times New Roman" w:cs="Times New Roman"/>
                <w:sz w:val="22"/>
                <w:szCs w:val="22"/>
              </w:rPr>
              <w:t>волонтерство</w:t>
            </w:r>
            <w:proofErr w:type="spellEnd"/>
            <w:r w:rsidRPr="00A83BDC">
              <w:rPr>
                <w:rFonts w:eastAsia="Times New Roman" w:cs="Times New Roman"/>
                <w:sz w:val="22"/>
                <w:szCs w:val="22"/>
              </w:rPr>
              <w:t xml:space="preserve"> серед молоді тощо</w:t>
            </w:r>
            <w:r w:rsidR="00114578">
              <w:rPr>
                <w:rFonts w:eastAsia="Times New Roman" w:cs="Times New Roman"/>
                <w:sz w:val="22"/>
                <w:szCs w:val="22"/>
              </w:rPr>
              <w:t>.</w:t>
            </w:r>
          </w:p>
          <w:p w:rsidR="0028359D" w:rsidRPr="00A83BDC" w:rsidRDefault="0028359D" w:rsidP="00750A4C">
            <w:pPr>
              <w:pStyle w:val="13"/>
              <w:tabs>
                <w:tab w:val="left" w:pos="450"/>
              </w:tabs>
              <w:spacing w:before="0" w:after="0"/>
              <w:jc w:val="both"/>
              <w:rPr>
                <w:rStyle w:val="ae"/>
                <w:rFonts w:cs="Times New Roman"/>
                <w:sz w:val="22"/>
                <w:szCs w:val="22"/>
              </w:rPr>
            </w:pPr>
            <w:r w:rsidRPr="00A83BDC">
              <w:rPr>
                <w:rStyle w:val="ae"/>
                <w:rFonts w:cs="Times New Roman"/>
                <w:sz w:val="22"/>
                <w:szCs w:val="22"/>
              </w:rPr>
              <w:t>2. Проведено: «Вечір пам’яті», «Відкриття меморіальної дошки Сергію «Норду» Коновалу», Наукові Пікніки, Комплекс заходів «Великодня Писанка», «Гаївки з молоддю», «</w:t>
            </w:r>
            <w:proofErr w:type="spellStart"/>
            <w:r w:rsidRPr="00A83BDC">
              <w:rPr>
                <w:rStyle w:val="ae"/>
                <w:rFonts w:cs="Times New Roman"/>
                <w:sz w:val="22"/>
                <w:szCs w:val="22"/>
              </w:rPr>
              <w:t>Літературник</w:t>
            </w:r>
            <w:proofErr w:type="spellEnd"/>
            <w:r w:rsidRPr="00A83BDC">
              <w:rPr>
                <w:rStyle w:val="ae"/>
                <w:rFonts w:cs="Times New Roman"/>
                <w:sz w:val="22"/>
                <w:szCs w:val="22"/>
              </w:rPr>
              <w:t>» з нагоди Дня Вишиванки, «День пам’яті Героїв Крут», День Героїв, Молодіжне стажування в виконавчих органах Тернопільської міської ради, Вручення сертифікатів Молодіжним працівникам</w:t>
            </w:r>
            <w:r w:rsidR="00281C9F" w:rsidRPr="00A83BDC">
              <w:rPr>
                <w:rStyle w:val="ae"/>
                <w:rFonts w:cs="Times New Roman"/>
                <w:sz w:val="22"/>
                <w:szCs w:val="22"/>
              </w:rPr>
              <w:t>.</w:t>
            </w:r>
          </w:p>
          <w:p w:rsidR="007E3CF3" w:rsidRPr="00A83BDC" w:rsidRDefault="0028359D" w:rsidP="00750A4C">
            <w:pPr>
              <w:spacing w:after="0" w:line="240" w:lineRule="auto"/>
              <w:jc w:val="both"/>
              <w:rPr>
                <w:rFonts w:ascii="Times New Roman" w:hAnsi="Times New Roman" w:cs="Times New Roman"/>
              </w:rPr>
            </w:pPr>
            <w:r w:rsidRPr="00A83BDC">
              <w:rPr>
                <w:rStyle w:val="ae"/>
                <w:rFonts w:ascii="Times New Roman" w:hAnsi="Times New Roman" w:cs="Times New Roman"/>
              </w:rPr>
              <w:t xml:space="preserve">«Шаховий турнір ім. Василя-Якова </w:t>
            </w:r>
            <w:proofErr w:type="spellStart"/>
            <w:r w:rsidRPr="00A83BDC">
              <w:rPr>
                <w:rStyle w:val="ae"/>
                <w:rFonts w:ascii="Times New Roman" w:hAnsi="Times New Roman" w:cs="Times New Roman"/>
              </w:rPr>
              <w:t>Капустинського</w:t>
            </w:r>
            <w:proofErr w:type="spellEnd"/>
            <w:r w:rsidRPr="00A83BDC">
              <w:rPr>
                <w:rStyle w:val="ae"/>
                <w:rFonts w:ascii="Times New Roman" w:hAnsi="Times New Roman" w:cs="Times New Roman"/>
              </w:rPr>
              <w:t xml:space="preserve">» спільного із ГО «МНК»; Акція «Доба» спільно із МГО «СУМ»; Дводенний вишкіл спільно із ВМГО «Сокіл свободи»; </w:t>
            </w:r>
            <w:proofErr w:type="spellStart"/>
            <w:r w:rsidRPr="00A83BDC">
              <w:rPr>
                <w:rStyle w:val="ae"/>
                <w:rFonts w:ascii="Times New Roman" w:hAnsi="Times New Roman" w:cs="Times New Roman"/>
              </w:rPr>
              <w:t>Розколяда</w:t>
            </w:r>
            <w:proofErr w:type="spellEnd"/>
            <w:r w:rsidRPr="00A83BDC">
              <w:rPr>
                <w:rStyle w:val="ae"/>
                <w:rFonts w:ascii="Times New Roman" w:hAnsi="Times New Roman" w:cs="Times New Roman"/>
              </w:rPr>
              <w:t xml:space="preserve"> та «Пам’ятати. Жити. Воювати» спільно із ГО «УМХ»; Вишкіл з нагоди вшанування пам’яті Героїв Крут  та Дводенний вишкіл з нагоди вшанування пам’яті Сергія «</w:t>
            </w:r>
            <w:proofErr w:type="spellStart"/>
            <w:r w:rsidRPr="00A83BDC">
              <w:rPr>
                <w:rStyle w:val="ae"/>
                <w:rFonts w:ascii="Times New Roman" w:hAnsi="Times New Roman" w:cs="Times New Roman"/>
              </w:rPr>
              <w:t>Норда</w:t>
            </w:r>
            <w:proofErr w:type="spellEnd"/>
            <w:r w:rsidRPr="00A83BDC">
              <w:rPr>
                <w:rStyle w:val="ae"/>
                <w:rFonts w:ascii="Times New Roman" w:hAnsi="Times New Roman" w:cs="Times New Roman"/>
              </w:rPr>
              <w:t>» Коновала спільно із ВМГО «Права Молодь»; Молодіжні спортивно-патріотичні змагання «Кубок</w:t>
            </w:r>
            <w:r w:rsidR="000F217C" w:rsidRPr="00A83BDC">
              <w:rPr>
                <w:rFonts w:ascii="Times New Roman" w:eastAsia="Times New Roman" w:hAnsi="Times New Roman" w:cs="Times New Roman"/>
                <w:b/>
                <w:bCs/>
                <w:color w:val="000000"/>
              </w:rPr>
              <w:t>»</w:t>
            </w:r>
            <w:r w:rsidR="00281C9F" w:rsidRPr="00A83BDC">
              <w:rPr>
                <w:rFonts w:ascii="Times New Roman" w:hAnsi="Times New Roman" w:cs="Times New Roman"/>
              </w:rPr>
              <w:t>.</w:t>
            </w:r>
          </w:p>
          <w:p w:rsidR="00CE6D2A" w:rsidRPr="00A83BDC" w:rsidRDefault="007E3CF3" w:rsidP="000636E9">
            <w:pPr>
              <w:spacing w:after="0" w:line="240" w:lineRule="auto"/>
              <w:jc w:val="both"/>
              <w:rPr>
                <w:rFonts w:ascii="Times New Roman" w:hAnsi="Times New Roman" w:cs="Times New Roman"/>
              </w:rPr>
            </w:pPr>
            <w:r w:rsidRPr="00A83BDC">
              <w:rPr>
                <w:rFonts w:ascii="Times New Roman" w:hAnsi="Times New Roman" w:cs="Times New Roman"/>
              </w:rPr>
              <w:t>У межах Програми підтримки пластов</w:t>
            </w:r>
            <w:r w:rsidR="00480BF5" w:rsidRPr="00A83BDC">
              <w:rPr>
                <w:rFonts w:ascii="Times New Roman" w:hAnsi="Times New Roman" w:cs="Times New Roman"/>
              </w:rPr>
              <w:t xml:space="preserve">ого руху </w:t>
            </w:r>
            <w:r w:rsidRPr="00A83BDC">
              <w:rPr>
                <w:rFonts w:ascii="Times New Roman" w:hAnsi="Times New Roman" w:cs="Times New Roman"/>
              </w:rPr>
              <w:t xml:space="preserve">проведено 11 заходів. </w:t>
            </w:r>
          </w:p>
        </w:tc>
      </w:tr>
      <w:tr w:rsidR="00114578" w:rsidRPr="00A83BDC" w:rsidTr="00114578">
        <w:trPr>
          <w:gridAfter w:val="1"/>
          <w:wAfter w:w="6" w:type="pct"/>
          <w:trHeight w:val="164"/>
        </w:trPr>
        <w:tc>
          <w:tcPr>
            <w:tcW w:w="4994" w:type="pct"/>
            <w:gridSpan w:val="5"/>
            <w:tcBorders>
              <w:top w:val="single" w:sz="4" w:space="0" w:color="000000"/>
              <w:left w:val="single" w:sz="4" w:space="0" w:color="000000"/>
              <w:bottom w:val="single" w:sz="4" w:space="0" w:color="000000"/>
              <w:right w:val="single" w:sz="4" w:space="0" w:color="000000"/>
            </w:tcBorders>
          </w:tcPr>
          <w:p w:rsidR="00114578" w:rsidRPr="00A83BDC" w:rsidRDefault="00114578" w:rsidP="00114578">
            <w:pPr>
              <w:pStyle w:val="a3"/>
              <w:tabs>
                <w:tab w:val="left" w:pos="450"/>
              </w:tabs>
              <w:spacing w:before="0" w:beforeAutospacing="0" w:after="0" w:afterAutospacing="0"/>
              <w:jc w:val="center"/>
              <w:rPr>
                <w:b/>
                <w:color w:val="000000"/>
                <w:sz w:val="22"/>
                <w:szCs w:val="22"/>
              </w:rPr>
            </w:pPr>
            <w:r w:rsidRPr="00A83BDC">
              <w:rPr>
                <w:b/>
                <w:color w:val="000000"/>
                <w:sz w:val="22"/>
                <w:szCs w:val="22"/>
              </w:rPr>
              <w:t>6.Напрям: Співпраця з громадськістю</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114578">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6.1.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 xml:space="preserve">Участь мешканців у розвитку території громади та </w:t>
            </w:r>
            <w:proofErr w:type="spellStart"/>
            <w:r w:rsidRPr="00A83BDC">
              <w:rPr>
                <w:rFonts w:ascii="Times New Roman" w:hAnsi="Times New Roman" w:cs="Times New Roman"/>
              </w:rPr>
              <w:t>цифровізація</w:t>
            </w:r>
            <w:proofErr w:type="spellEnd"/>
            <w:r w:rsidRPr="00A83BDC">
              <w:rPr>
                <w:rFonts w:ascii="Times New Roman" w:hAnsi="Times New Roman" w:cs="Times New Roman"/>
              </w:rPr>
              <w:t xml:space="preserve"> публічних послуг</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 xml:space="preserve">1. Підтримка та подальшевпровадження сервісівелектронної демократії:«Громадськогобюджету», «Шкільногогромадського бюджету»,електронних петицій,електроннихконсультацій таопитувань тощо. </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2. Розширення функціоналумобільного додатку «е-Тернопіль»,«е-Тернопіль. Портал мешканця».</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 xml:space="preserve">3. Забезпечити функціонування єдиного електронного </w:t>
            </w:r>
            <w:r w:rsidRPr="00A83BDC">
              <w:rPr>
                <w:sz w:val="22"/>
                <w:szCs w:val="22"/>
              </w:rPr>
              <w:lastRenderedPageBreak/>
              <w:t xml:space="preserve">медичного простору, впровадження </w:t>
            </w:r>
            <w:proofErr w:type="spellStart"/>
            <w:r w:rsidRPr="00A83BDC">
              <w:rPr>
                <w:sz w:val="22"/>
                <w:szCs w:val="22"/>
              </w:rPr>
              <w:t>телемедичних</w:t>
            </w:r>
            <w:proofErr w:type="spellEnd"/>
            <w:r w:rsidRPr="00A83BDC">
              <w:rPr>
                <w:sz w:val="22"/>
                <w:szCs w:val="22"/>
              </w:rPr>
              <w:t xml:space="preserve"> технологій та електронного медичного документообороту.</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4.Створення електронноїкарти «Просторів дружніхдо молоді та молодіжнихгромадських організаційТернопільської міськоїтериторіальної громади».</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5.Забезпеченняфункціонуванняінформаційно-комунікаційнихсистем громади, зокрема сіті-бот«Назар», «Веб-порталадміністративних правопорушень усфері ПДР та паркування», «Відкритий бюджет», тощо.</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1C793B" w:rsidP="001900A7">
            <w:pPr>
              <w:pStyle w:val="a3"/>
              <w:tabs>
                <w:tab w:val="left" w:pos="450"/>
              </w:tabs>
              <w:spacing w:before="0" w:beforeAutospacing="0" w:after="0" w:afterAutospacing="0"/>
              <w:jc w:val="center"/>
              <w:rPr>
                <w:color w:val="000000"/>
                <w:sz w:val="22"/>
                <w:szCs w:val="22"/>
              </w:rPr>
            </w:pPr>
            <w:hyperlink r:id="rId6" w:history="1">
              <w:r w:rsidR="00CE6D2A" w:rsidRPr="00A83BDC">
                <w:rPr>
                  <w:sz w:val="22"/>
                  <w:szCs w:val="22"/>
                </w:rPr>
                <w:t>Управління цифрової трансформації та комунікацій зі ЗМІ</w:t>
              </w:r>
            </w:hyperlink>
            <w:r w:rsidR="00CE6D2A" w:rsidRPr="00A83BDC">
              <w:rPr>
                <w:sz w:val="22"/>
                <w:szCs w:val="22"/>
              </w:rPr>
              <w:t xml:space="preserve">, </w:t>
            </w:r>
            <w:r w:rsidR="00CE6D2A" w:rsidRPr="00A83BDC">
              <w:rPr>
                <w:snapToGrid w:val="0"/>
                <w:color w:val="0D0D0D" w:themeColor="text1" w:themeTint="F2"/>
                <w:sz w:val="22"/>
                <w:szCs w:val="22"/>
              </w:rPr>
              <w:t>виконавчі органи ради</w:t>
            </w:r>
          </w:p>
        </w:tc>
        <w:tc>
          <w:tcPr>
            <w:tcW w:w="2052" w:type="pct"/>
            <w:gridSpan w:val="2"/>
            <w:tcBorders>
              <w:top w:val="single" w:sz="4" w:space="0" w:color="000000"/>
              <w:left w:val="single" w:sz="4" w:space="0" w:color="000000"/>
              <w:bottom w:val="single" w:sz="4" w:space="0" w:color="000000"/>
              <w:right w:val="single" w:sz="4" w:space="0" w:color="000000"/>
            </w:tcBorders>
          </w:tcPr>
          <w:p w:rsidR="003243A8" w:rsidRPr="00114578" w:rsidRDefault="002A5DF8" w:rsidP="00283526">
            <w:pPr>
              <w:pStyle w:val="a3"/>
              <w:numPr>
                <w:ilvl w:val="0"/>
                <w:numId w:val="11"/>
              </w:numPr>
              <w:tabs>
                <w:tab w:val="left" w:pos="34"/>
              </w:tabs>
              <w:spacing w:before="0" w:beforeAutospacing="0" w:after="0" w:afterAutospacing="0"/>
              <w:ind w:left="0" w:hanging="425"/>
              <w:jc w:val="both"/>
              <w:rPr>
                <w:sz w:val="22"/>
                <w:szCs w:val="22"/>
              </w:rPr>
            </w:pPr>
            <w:r w:rsidRPr="00A83BDC">
              <w:rPr>
                <w:sz w:val="22"/>
                <w:szCs w:val="22"/>
              </w:rPr>
              <w:t>1.</w:t>
            </w:r>
            <w:r w:rsidR="005F51B3" w:rsidRPr="00A83BDC">
              <w:rPr>
                <w:bCs/>
                <w:color w:val="000000"/>
                <w:sz w:val="22"/>
                <w:szCs w:val="22"/>
                <w:shd w:val="clear" w:color="auto" w:fill="FFFFFF"/>
              </w:rPr>
              <w:t>Розпочато</w:t>
            </w:r>
            <w:r w:rsidR="003F47B6" w:rsidRPr="00A83BDC">
              <w:rPr>
                <w:bCs/>
                <w:color w:val="000000"/>
                <w:sz w:val="22"/>
                <w:szCs w:val="22"/>
                <w:shd w:val="clear" w:color="auto" w:fill="FFFFFF"/>
              </w:rPr>
              <w:t xml:space="preserve"> відбір представників громадськості для участі у Номінаційному комітеті проєкту «Громадський бюджет 2026» в умовах воєнного стану».</w:t>
            </w:r>
            <w:r w:rsidR="00F1592F" w:rsidRPr="00A83BDC">
              <w:rPr>
                <w:sz w:val="22"/>
                <w:szCs w:val="22"/>
              </w:rPr>
              <w:t xml:space="preserve">З метою якісної реалізації проектів громадського бюджету </w:t>
            </w:r>
            <w:r w:rsidR="00E35324" w:rsidRPr="00A83BDC">
              <w:rPr>
                <w:sz w:val="22"/>
                <w:szCs w:val="22"/>
              </w:rPr>
              <w:t xml:space="preserve">підготовлено проект </w:t>
            </w:r>
            <w:r w:rsidR="00F1592F" w:rsidRPr="00A83BDC">
              <w:rPr>
                <w:sz w:val="22"/>
                <w:szCs w:val="22"/>
              </w:rPr>
              <w:t xml:space="preserve">рішення міської ради «Про </w:t>
            </w:r>
            <w:r w:rsidR="00F1592F" w:rsidRPr="00114578">
              <w:rPr>
                <w:sz w:val="22"/>
                <w:szCs w:val="22"/>
              </w:rPr>
              <w:t xml:space="preserve">затвердження Положення «Про громадський бюджет Тернопільської міської територіальної громади в умовах воєнного стану». </w:t>
            </w:r>
          </w:p>
          <w:p w:rsidR="00190EAC" w:rsidRPr="00A83BDC" w:rsidRDefault="002A5DF8" w:rsidP="00190EAC">
            <w:pPr>
              <w:spacing w:after="0" w:line="240" w:lineRule="auto"/>
              <w:jc w:val="both"/>
              <w:rPr>
                <w:rFonts w:ascii="Times New Roman" w:hAnsi="Times New Roman" w:cs="Times New Roman"/>
              </w:rPr>
            </w:pPr>
            <w:r w:rsidRPr="00A83BDC">
              <w:rPr>
                <w:rFonts w:ascii="Times New Roman" w:hAnsi="Times New Roman" w:cs="Times New Roman"/>
              </w:rPr>
              <w:t xml:space="preserve">2. </w:t>
            </w:r>
            <w:r w:rsidR="005F51B3" w:rsidRPr="00A83BDC">
              <w:rPr>
                <w:rFonts w:ascii="Times New Roman" w:hAnsi="Times New Roman" w:cs="Times New Roman"/>
              </w:rPr>
              <w:t>У першому півріччі 2025 року</w:t>
            </w:r>
            <w:r w:rsidR="00190EAC" w:rsidRPr="00A83BDC">
              <w:rPr>
                <w:rFonts w:ascii="Times New Roman" w:hAnsi="Times New Roman" w:cs="Times New Roman"/>
              </w:rPr>
              <w:t xml:space="preserve"> мобільний додаток </w:t>
            </w:r>
            <w:r w:rsidR="00114578">
              <w:rPr>
                <w:rFonts w:ascii="Times New Roman" w:hAnsi="Times New Roman" w:cs="Times New Roman"/>
              </w:rPr>
              <w:t>«</w:t>
            </w:r>
            <w:r w:rsidR="00190EAC" w:rsidRPr="00A83BDC">
              <w:rPr>
                <w:rFonts w:ascii="Times New Roman" w:hAnsi="Times New Roman" w:cs="Times New Roman"/>
              </w:rPr>
              <w:t>е-</w:t>
            </w:r>
            <w:r w:rsidR="00190EAC" w:rsidRPr="00A83BDC">
              <w:rPr>
                <w:rFonts w:ascii="Times New Roman" w:hAnsi="Times New Roman" w:cs="Times New Roman"/>
              </w:rPr>
              <w:lastRenderedPageBreak/>
              <w:t>Тернопіль</w:t>
            </w:r>
            <w:r w:rsidR="00114578">
              <w:rPr>
                <w:rFonts w:ascii="Times New Roman" w:hAnsi="Times New Roman" w:cs="Times New Roman"/>
              </w:rPr>
              <w:t>»</w:t>
            </w:r>
            <w:r w:rsidR="00190EAC" w:rsidRPr="00A83BDC">
              <w:rPr>
                <w:rFonts w:ascii="Times New Roman" w:hAnsi="Times New Roman" w:cs="Times New Roman"/>
              </w:rPr>
              <w:t xml:space="preserve"> та портал мешканця перетнули важливу відмітку – понад 125 тисяч користувачів.</w:t>
            </w:r>
          </w:p>
          <w:p w:rsidR="00190EAC" w:rsidRPr="00A83BDC" w:rsidRDefault="00190EAC" w:rsidP="00190EAC">
            <w:pPr>
              <w:spacing w:after="0" w:line="240" w:lineRule="auto"/>
              <w:jc w:val="both"/>
              <w:rPr>
                <w:rFonts w:ascii="Times New Roman" w:hAnsi="Times New Roman" w:cs="Times New Roman"/>
              </w:rPr>
            </w:pPr>
            <w:r w:rsidRPr="00A83BDC">
              <w:rPr>
                <w:rFonts w:ascii="Times New Roman" w:hAnsi="Times New Roman" w:cs="Times New Roman"/>
              </w:rPr>
              <w:t xml:space="preserve">Тернопіль отримав 3 місце в Україні за рівнем розвитку цифрової трансформації.Особливо високі оцінки Тернопіль отримав у категоріях </w:t>
            </w:r>
            <w:r w:rsidR="00114578">
              <w:rPr>
                <w:rFonts w:ascii="Times New Roman" w:hAnsi="Times New Roman" w:cs="Times New Roman"/>
              </w:rPr>
              <w:t>«</w:t>
            </w:r>
            <w:r w:rsidRPr="00A83BDC">
              <w:rPr>
                <w:rFonts w:ascii="Times New Roman" w:hAnsi="Times New Roman" w:cs="Times New Roman"/>
              </w:rPr>
              <w:t>Електронна демократія</w:t>
            </w:r>
            <w:r w:rsidR="00114578">
              <w:rPr>
                <w:rFonts w:ascii="Times New Roman" w:hAnsi="Times New Roman" w:cs="Times New Roman"/>
              </w:rPr>
              <w:t>»</w:t>
            </w:r>
            <w:r w:rsidRPr="00A83BDC">
              <w:rPr>
                <w:rFonts w:ascii="Times New Roman" w:hAnsi="Times New Roman" w:cs="Times New Roman"/>
              </w:rPr>
              <w:t xml:space="preserve">, </w:t>
            </w:r>
            <w:r w:rsidR="00114578">
              <w:rPr>
                <w:rFonts w:ascii="Times New Roman" w:hAnsi="Times New Roman" w:cs="Times New Roman"/>
              </w:rPr>
              <w:t>«</w:t>
            </w:r>
            <w:r w:rsidRPr="00A83BDC">
              <w:rPr>
                <w:rFonts w:ascii="Times New Roman" w:hAnsi="Times New Roman" w:cs="Times New Roman"/>
              </w:rPr>
              <w:t>Відкриті дані</w:t>
            </w:r>
            <w:r w:rsidR="00114578">
              <w:rPr>
                <w:rFonts w:ascii="Times New Roman" w:hAnsi="Times New Roman" w:cs="Times New Roman"/>
              </w:rPr>
              <w:t>»</w:t>
            </w:r>
            <w:r w:rsidRPr="00A83BDC">
              <w:rPr>
                <w:rFonts w:ascii="Times New Roman" w:hAnsi="Times New Roman" w:cs="Times New Roman"/>
              </w:rPr>
              <w:t xml:space="preserve"> та </w:t>
            </w:r>
            <w:r w:rsidR="00114578">
              <w:rPr>
                <w:rFonts w:ascii="Times New Roman" w:hAnsi="Times New Roman" w:cs="Times New Roman"/>
              </w:rPr>
              <w:t>«</w:t>
            </w:r>
            <w:proofErr w:type="spellStart"/>
            <w:r w:rsidRPr="00A83BDC">
              <w:rPr>
                <w:rFonts w:ascii="Times New Roman" w:hAnsi="Times New Roman" w:cs="Times New Roman"/>
              </w:rPr>
              <w:t>Цифровізація</w:t>
            </w:r>
            <w:proofErr w:type="spellEnd"/>
            <w:r w:rsidRPr="00A83BDC">
              <w:rPr>
                <w:rFonts w:ascii="Times New Roman" w:hAnsi="Times New Roman" w:cs="Times New Roman"/>
              </w:rPr>
              <w:t xml:space="preserve"> транспорту</w:t>
            </w:r>
            <w:r w:rsidR="00114578">
              <w:rPr>
                <w:rFonts w:ascii="Times New Roman" w:hAnsi="Times New Roman" w:cs="Times New Roman"/>
              </w:rPr>
              <w:t>»</w:t>
            </w:r>
            <w:r w:rsidRPr="00A83BDC">
              <w:rPr>
                <w:rFonts w:ascii="Times New Roman" w:hAnsi="Times New Roman" w:cs="Times New Roman"/>
              </w:rPr>
              <w:t>.</w:t>
            </w:r>
          </w:p>
          <w:p w:rsidR="00190EAC" w:rsidRPr="00A83BDC" w:rsidRDefault="005F51B3" w:rsidP="00190EAC">
            <w:pPr>
              <w:spacing w:after="0" w:line="240" w:lineRule="auto"/>
              <w:jc w:val="both"/>
              <w:rPr>
                <w:rFonts w:ascii="Times New Roman" w:hAnsi="Times New Roman" w:cs="Times New Roman"/>
              </w:rPr>
            </w:pPr>
            <w:r w:rsidRPr="00A83BDC">
              <w:rPr>
                <w:rFonts w:ascii="Times New Roman" w:hAnsi="Times New Roman" w:cs="Times New Roman"/>
              </w:rPr>
              <w:t>Також отримано</w:t>
            </w:r>
            <w:r w:rsidR="00190EAC" w:rsidRPr="00A83BDC">
              <w:rPr>
                <w:rFonts w:ascii="Times New Roman" w:hAnsi="Times New Roman" w:cs="Times New Roman"/>
              </w:rPr>
              <w:t xml:space="preserve"> відзнаку "За сталість відкритого урядування" від Ради Європи.</w:t>
            </w:r>
          </w:p>
          <w:p w:rsidR="00190EAC" w:rsidRPr="00A83BDC" w:rsidRDefault="00190EAC" w:rsidP="00190EAC">
            <w:pPr>
              <w:spacing w:after="0" w:line="240" w:lineRule="auto"/>
              <w:jc w:val="both"/>
              <w:rPr>
                <w:rFonts w:ascii="Times New Roman" w:hAnsi="Times New Roman" w:cs="Times New Roman"/>
              </w:rPr>
            </w:pPr>
            <w:r w:rsidRPr="00A83BDC">
              <w:rPr>
                <w:rFonts w:ascii="Times New Roman" w:hAnsi="Times New Roman" w:cs="Times New Roman"/>
              </w:rPr>
              <w:t xml:space="preserve">Додаток </w:t>
            </w:r>
            <w:r w:rsidR="00114578">
              <w:rPr>
                <w:rFonts w:ascii="Times New Roman" w:hAnsi="Times New Roman" w:cs="Times New Roman"/>
              </w:rPr>
              <w:t>«</w:t>
            </w:r>
            <w:r w:rsidRPr="00A83BDC">
              <w:rPr>
                <w:rFonts w:ascii="Times New Roman" w:hAnsi="Times New Roman" w:cs="Times New Roman"/>
              </w:rPr>
              <w:t>е-Тернопіль</w:t>
            </w:r>
            <w:r w:rsidR="00114578">
              <w:rPr>
                <w:rFonts w:ascii="Times New Roman" w:hAnsi="Times New Roman" w:cs="Times New Roman"/>
              </w:rPr>
              <w:t>»</w:t>
            </w:r>
            <w:r w:rsidRPr="00A83BDC">
              <w:rPr>
                <w:rFonts w:ascii="Times New Roman" w:hAnsi="Times New Roman" w:cs="Times New Roman"/>
              </w:rPr>
              <w:t xml:space="preserve"> продовжив розвиватися як єдина цифрова платформа для взаємодії міста з мешканцями. Значно розширено функціонал додатка: додано інтерактивну карту прибирання міста, яка дозволяє відстежувати графік комунальних робіт, карту знижок для захисників (яка охоплює вже 90 закладів з знижками від 5% до 50%), систему оцінки громадського транспорту та можливість оплати за паркування через QR-коди.</w:t>
            </w:r>
          </w:p>
          <w:p w:rsidR="00190EAC" w:rsidRPr="00A83BDC" w:rsidRDefault="00190EAC" w:rsidP="00190EAC">
            <w:pPr>
              <w:spacing w:after="0" w:line="240" w:lineRule="auto"/>
              <w:jc w:val="both"/>
              <w:rPr>
                <w:rFonts w:ascii="Times New Roman" w:hAnsi="Times New Roman" w:cs="Times New Roman"/>
              </w:rPr>
            </w:pPr>
            <w:r w:rsidRPr="00A83BDC">
              <w:rPr>
                <w:rFonts w:ascii="Times New Roman" w:hAnsi="Times New Roman" w:cs="Times New Roman"/>
              </w:rPr>
              <w:t xml:space="preserve">Оновлено функціонал </w:t>
            </w:r>
            <w:r w:rsidR="00114578">
              <w:rPr>
                <w:rFonts w:ascii="Times New Roman" w:hAnsi="Times New Roman" w:cs="Times New Roman"/>
              </w:rPr>
              <w:t>«</w:t>
            </w:r>
            <w:r w:rsidRPr="00A83BDC">
              <w:rPr>
                <w:rFonts w:ascii="Times New Roman" w:hAnsi="Times New Roman" w:cs="Times New Roman"/>
              </w:rPr>
              <w:t>Файної карти</w:t>
            </w:r>
            <w:r w:rsidR="00114578">
              <w:rPr>
                <w:rFonts w:ascii="Times New Roman" w:hAnsi="Times New Roman" w:cs="Times New Roman"/>
              </w:rPr>
              <w:t>»</w:t>
            </w:r>
            <w:r w:rsidRPr="00A83BDC">
              <w:rPr>
                <w:rFonts w:ascii="Times New Roman" w:hAnsi="Times New Roman" w:cs="Times New Roman"/>
              </w:rPr>
              <w:t xml:space="preserve"> у додатку </w:t>
            </w:r>
            <w:r w:rsidR="00114578">
              <w:rPr>
                <w:rFonts w:ascii="Times New Roman" w:hAnsi="Times New Roman" w:cs="Times New Roman"/>
              </w:rPr>
              <w:t>«</w:t>
            </w:r>
            <w:r w:rsidRPr="00A83BDC">
              <w:rPr>
                <w:rFonts w:ascii="Times New Roman" w:hAnsi="Times New Roman" w:cs="Times New Roman"/>
              </w:rPr>
              <w:t>е-Тернопіль</w:t>
            </w:r>
            <w:r w:rsidR="00114578">
              <w:rPr>
                <w:rFonts w:ascii="Times New Roman" w:hAnsi="Times New Roman" w:cs="Times New Roman"/>
              </w:rPr>
              <w:t>»</w:t>
            </w:r>
            <w:r w:rsidRPr="00A83BDC">
              <w:rPr>
                <w:rFonts w:ascii="Times New Roman" w:hAnsi="Times New Roman" w:cs="Times New Roman"/>
              </w:rPr>
              <w:t>, що значно покращило користувацький досвід. Тепер мешканці можуть замовити нову картку онлайн чи додавати наявні проїзні картки, переглядати історію поїздок, контролювати суму використаних коштів та поповнюва</w:t>
            </w:r>
            <w:r w:rsidR="00114578">
              <w:rPr>
                <w:rFonts w:ascii="Times New Roman" w:hAnsi="Times New Roman" w:cs="Times New Roman"/>
              </w:rPr>
              <w:t>ти картки. Користувачі додатку «</w:t>
            </w:r>
            <w:r w:rsidRPr="00A83BDC">
              <w:rPr>
                <w:rFonts w:ascii="Times New Roman" w:hAnsi="Times New Roman" w:cs="Times New Roman"/>
              </w:rPr>
              <w:t>е-Тернопіль</w:t>
            </w:r>
            <w:r w:rsidR="00114578">
              <w:rPr>
                <w:rFonts w:ascii="Times New Roman" w:hAnsi="Times New Roman" w:cs="Times New Roman"/>
              </w:rPr>
              <w:t>»</w:t>
            </w:r>
            <w:r w:rsidRPr="00A83BDC">
              <w:rPr>
                <w:rFonts w:ascii="Times New Roman" w:hAnsi="Times New Roman" w:cs="Times New Roman"/>
              </w:rPr>
              <w:t xml:space="preserve"> можуть брати участь в електронних опитуваннях, що є </w:t>
            </w:r>
            <w:r w:rsidR="00114578" w:rsidRPr="00A83BDC">
              <w:rPr>
                <w:rFonts w:ascii="Times New Roman" w:hAnsi="Times New Roman" w:cs="Times New Roman"/>
              </w:rPr>
              <w:t>невід’ємною</w:t>
            </w:r>
            <w:r w:rsidRPr="00A83BDC">
              <w:rPr>
                <w:rFonts w:ascii="Times New Roman" w:hAnsi="Times New Roman" w:cs="Times New Roman"/>
              </w:rPr>
              <w:t xml:space="preserve"> частиною електронної демократії з метою прийняття рішень. </w:t>
            </w:r>
          </w:p>
          <w:p w:rsidR="00190EAC" w:rsidRPr="00A83BDC" w:rsidRDefault="00190EAC" w:rsidP="00190EAC">
            <w:pPr>
              <w:spacing w:after="0" w:line="240" w:lineRule="auto"/>
              <w:jc w:val="both"/>
              <w:rPr>
                <w:rFonts w:ascii="Times New Roman" w:hAnsi="Times New Roman" w:cs="Times New Roman"/>
              </w:rPr>
            </w:pPr>
            <w:r w:rsidRPr="00A83BDC">
              <w:rPr>
                <w:rFonts w:ascii="Times New Roman" w:hAnsi="Times New Roman" w:cs="Times New Roman"/>
              </w:rPr>
              <w:t xml:space="preserve">Система електронного запису значно розширила свої можливості. В </w:t>
            </w:r>
            <w:r w:rsidR="00114578">
              <w:rPr>
                <w:rFonts w:ascii="Times New Roman" w:hAnsi="Times New Roman" w:cs="Times New Roman"/>
              </w:rPr>
              <w:t>«</w:t>
            </w:r>
            <w:r w:rsidRPr="00A83BDC">
              <w:rPr>
                <w:rFonts w:ascii="Times New Roman" w:hAnsi="Times New Roman" w:cs="Times New Roman"/>
              </w:rPr>
              <w:t>Е-Тернопіль</w:t>
            </w:r>
            <w:r w:rsidR="00114578">
              <w:rPr>
                <w:rFonts w:ascii="Times New Roman" w:hAnsi="Times New Roman" w:cs="Times New Roman"/>
              </w:rPr>
              <w:t>»</w:t>
            </w:r>
            <w:r w:rsidRPr="00A83BDC">
              <w:rPr>
                <w:rFonts w:ascii="Times New Roman" w:hAnsi="Times New Roman" w:cs="Times New Roman"/>
              </w:rPr>
              <w:t xml:space="preserve"> є можливість здійснити запис на прийом до управління соціальної політики, державних реєстраторів, а також до нового кабінету спортивної медицини. </w:t>
            </w:r>
          </w:p>
          <w:p w:rsidR="00190EAC" w:rsidRPr="00A83BDC" w:rsidRDefault="00190EAC" w:rsidP="00190EAC">
            <w:pPr>
              <w:spacing w:after="0" w:line="240" w:lineRule="auto"/>
              <w:jc w:val="both"/>
              <w:rPr>
                <w:rFonts w:ascii="Times New Roman" w:hAnsi="Times New Roman" w:cs="Times New Roman"/>
              </w:rPr>
            </w:pPr>
            <w:r w:rsidRPr="00A83BDC">
              <w:rPr>
                <w:rFonts w:ascii="Times New Roman" w:hAnsi="Times New Roman" w:cs="Times New Roman"/>
              </w:rPr>
              <w:t xml:space="preserve">Особлива увага приділена безпеці громадян через цифрові сервіси. У додатку </w:t>
            </w:r>
            <w:r w:rsidR="00114578">
              <w:rPr>
                <w:rFonts w:ascii="Times New Roman" w:hAnsi="Times New Roman" w:cs="Times New Roman"/>
              </w:rPr>
              <w:t>«</w:t>
            </w:r>
            <w:r w:rsidRPr="00A83BDC">
              <w:rPr>
                <w:rFonts w:ascii="Times New Roman" w:hAnsi="Times New Roman" w:cs="Times New Roman"/>
              </w:rPr>
              <w:t>Е-Тернопіль</w:t>
            </w:r>
            <w:r w:rsidR="00114578">
              <w:rPr>
                <w:rFonts w:ascii="Times New Roman" w:hAnsi="Times New Roman" w:cs="Times New Roman"/>
              </w:rPr>
              <w:t>»</w:t>
            </w:r>
            <w:r w:rsidRPr="00A83BDC">
              <w:rPr>
                <w:rFonts w:ascii="Times New Roman" w:hAnsi="Times New Roman" w:cs="Times New Roman"/>
              </w:rPr>
              <w:t xml:space="preserve"> функціонує </w:t>
            </w:r>
            <w:r w:rsidR="00114578">
              <w:rPr>
                <w:rFonts w:ascii="Times New Roman" w:hAnsi="Times New Roman" w:cs="Times New Roman"/>
              </w:rPr>
              <w:t>«</w:t>
            </w:r>
            <w:r w:rsidRPr="00A83BDC">
              <w:rPr>
                <w:rFonts w:ascii="Times New Roman" w:hAnsi="Times New Roman" w:cs="Times New Roman"/>
              </w:rPr>
              <w:t>Мапа укриттів</w:t>
            </w:r>
            <w:r w:rsidR="00114578">
              <w:rPr>
                <w:rFonts w:ascii="Times New Roman" w:hAnsi="Times New Roman" w:cs="Times New Roman"/>
              </w:rPr>
              <w:t>»</w:t>
            </w:r>
            <w:r w:rsidRPr="00A83BDC">
              <w:rPr>
                <w:rFonts w:ascii="Times New Roman" w:hAnsi="Times New Roman" w:cs="Times New Roman"/>
              </w:rPr>
              <w:t xml:space="preserve">, де можна переглянути розташування та години роботи сховищ, які не працюють цілодобово. </w:t>
            </w:r>
          </w:p>
          <w:p w:rsidR="00EB6E5E" w:rsidRPr="00A83BDC" w:rsidRDefault="00114578" w:rsidP="00190EAC">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Cs/>
                <w:color w:val="000000"/>
              </w:rPr>
              <w:t>У</w:t>
            </w:r>
            <w:r w:rsidR="00EB6E5E" w:rsidRPr="00A83BDC">
              <w:rPr>
                <w:rFonts w:ascii="Times New Roman" w:eastAsia="Times New Roman" w:hAnsi="Times New Roman" w:cs="Times New Roman"/>
                <w:bCs/>
                <w:color w:val="000000"/>
              </w:rPr>
              <w:t xml:space="preserve"> рамках впровадження Єдиної цифрової інтегрованої інформаційно-аналітичної системи DREAM, спрямованоїна управління процесами відбудови об’єктів нерухомого майна, будівництва та інфраструктури, Тернопільська міська рада вже внесла до системи 22 проекти для громади.</w:t>
            </w:r>
          </w:p>
          <w:p w:rsidR="00EB6E5E" w:rsidRPr="00A83BDC" w:rsidRDefault="00EB6E5E" w:rsidP="00EB6E5E">
            <w:pPr>
              <w:shd w:val="clear" w:color="auto" w:fill="FFFFFF"/>
              <w:spacing w:after="0" w:line="240" w:lineRule="auto"/>
              <w:jc w:val="both"/>
              <w:rPr>
                <w:rFonts w:ascii="Times New Roman" w:eastAsia="Times New Roman" w:hAnsi="Times New Roman" w:cs="Times New Roman"/>
                <w:color w:val="000000"/>
              </w:rPr>
            </w:pPr>
            <w:r w:rsidRPr="00A83BDC">
              <w:rPr>
                <w:rFonts w:ascii="Times New Roman" w:eastAsia="Times New Roman" w:hAnsi="Times New Roman" w:cs="Times New Roman"/>
                <w:color w:val="000000"/>
              </w:rPr>
              <w:t xml:space="preserve">Зокрема, 10 проєктів подано Тернопільською міською радою та її структурними підрозділами, а ще 12 </w:t>
            </w:r>
            <w:r w:rsidR="00114578">
              <w:rPr>
                <w:rFonts w:ascii="Times New Roman" w:eastAsia="Times New Roman" w:hAnsi="Times New Roman" w:cs="Times New Roman"/>
                <w:color w:val="000000"/>
              </w:rPr>
              <w:t>–</w:t>
            </w:r>
            <w:r w:rsidRPr="00A83BDC">
              <w:rPr>
                <w:rFonts w:ascii="Times New Roman" w:eastAsia="Times New Roman" w:hAnsi="Times New Roman" w:cs="Times New Roman"/>
                <w:color w:val="000000"/>
              </w:rPr>
              <w:t xml:space="preserve"> комунальними підприємствами та закладами громади.</w:t>
            </w:r>
          </w:p>
          <w:p w:rsidR="00EB6E5E" w:rsidRPr="00A83BDC" w:rsidRDefault="00EB6E5E" w:rsidP="00EB6E5E">
            <w:pPr>
              <w:shd w:val="clear" w:color="auto" w:fill="FFFFFF"/>
              <w:spacing w:after="0" w:line="240" w:lineRule="auto"/>
              <w:jc w:val="both"/>
              <w:rPr>
                <w:rFonts w:ascii="Times New Roman" w:eastAsia="Times New Roman" w:hAnsi="Times New Roman" w:cs="Times New Roman"/>
                <w:color w:val="000000"/>
              </w:rPr>
            </w:pPr>
            <w:r w:rsidRPr="00A83BDC">
              <w:rPr>
                <w:rFonts w:ascii="Times New Roman" w:eastAsia="Times New Roman" w:hAnsi="Times New Roman" w:cs="Times New Roman"/>
                <w:color w:val="000000"/>
              </w:rPr>
              <w:lastRenderedPageBreak/>
              <w:t xml:space="preserve">У розрізі галузей подано:8 проєктів </w:t>
            </w:r>
            <w:r w:rsidR="00114578">
              <w:rPr>
                <w:rFonts w:ascii="Times New Roman" w:eastAsia="Times New Roman" w:hAnsi="Times New Roman" w:cs="Times New Roman"/>
                <w:color w:val="000000"/>
              </w:rPr>
              <w:t>–</w:t>
            </w:r>
            <w:r w:rsidRPr="00A83BDC">
              <w:rPr>
                <w:rFonts w:ascii="Times New Roman" w:eastAsia="Times New Roman" w:hAnsi="Times New Roman" w:cs="Times New Roman"/>
                <w:color w:val="000000"/>
              </w:rPr>
              <w:t xml:space="preserve"> у сфері охорони здоров’я;8 проєктів </w:t>
            </w:r>
            <w:r w:rsidR="00114578">
              <w:rPr>
                <w:rFonts w:ascii="Times New Roman" w:eastAsia="Times New Roman" w:hAnsi="Times New Roman" w:cs="Times New Roman"/>
                <w:color w:val="000000"/>
              </w:rPr>
              <w:t>–</w:t>
            </w:r>
            <w:r w:rsidRPr="00A83BDC">
              <w:rPr>
                <w:rFonts w:ascii="Times New Roman" w:eastAsia="Times New Roman" w:hAnsi="Times New Roman" w:cs="Times New Roman"/>
                <w:color w:val="000000"/>
              </w:rPr>
              <w:t xml:space="preserve"> </w:t>
            </w:r>
            <w:proofErr w:type="spellStart"/>
            <w:r w:rsidRPr="00A83BDC">
              <w:rPr>
                <w:rFonts w:ascii="Times New Roman" w:eastAsia="Times New Roman" w:hAnsi="Times New Roman" w:cs="Times New Roman"/>
                <w:color w:val="000000"/>
              </w:rPr>
              <w:t>усфері</w:t>
            </w:r>
            <w:proofErr w:type="spellEnd"/>
            <w:r w:rsidRPr="00A83BDC">
              <w:rPr>
                <w:rFonts w:ascii="Times New Roman" w:eastAsia="Times New Roman" w:hAnsi="Times New Roman" w:cs="Times New Roman"/>
                <w:color w:val="000000"/>
              </w:rPr>
              <w:t xml:space="preserve"> освіти;3 </w:t>
            </w:r>
            <w:proofErr w:type="spellStart"/>
            <w:r w:rsidRPr="00A83BDC">
              <w:rPr>
                <w:rFonts w:ascii="Times New Roman" w:eastAsia="Times New Roman" w:hAnsi="Times New Roman" w:cs="Times New Roman"/>
                <w:color w:val="000000"/>
              </w:rPr>
              <w:t>проєкти</w:t>
            </w:r>
            <w:r w:rsidR="00114578">
              <w:rPr>
                <w:rFonts w:ascii="Times New Roman" w:eastAsia="Times New Roman" w:hAnsi="Times New Roman" w:cs="Times New Roman"/>
                <w:color w:val="000000"/>
              </w:rPr>
              <w:t>–</w:t>
            </w:r>
            <w:proofErr w:type="spellEnd"/>
            <w:r w:rsidR="00114578">
              <w:rPr>
                <w:rFonts w:ascii="Times New Roman" w:eastAsia="Times New Roman" w:hAnsi="Times New Roman" w:cs="Times New Roman"/>
                <w:color w:val="000000"/>
              </w:rPr>
              <w:t xml:space="preserve"> </w:t>
            </w:r>
            <w:proofErr w:type="spellStart"/>
            <w:r w:rsidRPr="00A83BDC">
              <w:rPr>
                <w:rFonts w:ascii="Times New Roman" w:eastAsia="Times New Roman" w:hAnsi="Times New Roman" w:cs="Times New Roman"/>
                <w:color w:val="000000"/>
              </w:rPr>
              <w:t>усфері</w:t>
            </w:r>
            <w:proofErr w:type="spellEnd"/>
            <w:r w:rsidRPr="00A83BDC">
              <w:rPr>
                <w:rFonts w:ascii="Times New Roman" w:eastAsia="Times New Roman" w:hAnsi="Times New Roman" w:cs="Times New Roman"/>
                <w:color w:val="000000"/>
              </w:rPr>
              <w:t xml:space="preserve"> житлово-комунального господарства;3 </w:t>
            </w:r>
            <w:proofErr w:type="spellStart"/>
            <w:r w:rsidRPr="00A83BDC">
              <w:rPr>
                <w:rFonts w:ascii="Times New Roman" w:eastAsia="Times New Roman" w:hAnsi="Times New Roman" w:cs="Times New Roman"/>
                <w:color w:val="000000"/>
              </w:rPr>
              <w:t>проєкти</w:t>
            </w:r>
            <w:r w:rsidR="00114578">
              <w:rPr>
                <w:rFonts w:ascii="Times New Roman" w:eastAsia="Times New Roman" w:hAnsi="Times New Roman" w:cs="Times New Roman"/>
                <w:color w:val="000000"/>
              </w:rPr>
              <w:t>–</w:t>
            </w:r>
            <w:proofErr w:type="spellEnd"/>
            <w:r w:rsidRPr="00A83BDC">
              <w:rPr>
                <w:rFonts w:ascii="Times New Roman" w:eastAsia="Times New Roman" w:hAnsi="Times New Roman" w:cs="Times New Roman"/>
                <w:color w:val="000000"/>
              </w:rPr>
              <w:t xml:space="preserve"> </w:t>
            </w:r>
            <w:proofErr w:type="spellStart"/>
            <w:r w:rsidRPr="00A83BDC">
              <w:rPr>
                <w:rFonts w:ascii="Times New Roman" w:eastAsia="Times New Roman" w:hAnsi="Times New Roman" w:cs="Times New Roman"/>
                <w:color w:val="000000"/>
              </w:rPr>
              <w:t>усфері</w:t>
            </w:r>
            <w:proofErr w:type="spellEnd"/>
            <w:r w:rsidRPr="00A83BDC">
              <w:rPr>
                <w:rFonts w:ascii="Times New Roman" w:eastAsia="Times New Roman" w:hAnsi="Times New Roman" w:cs="Times New Roman"/>
                <w:color w:val="000000"/>
              </w:rPr>
              <w:t xml:space="preserve"> промисловості та послуг.Наповненість проектів становить 82%.</w:t>
            </w:r>
          </w:p>
          <w:p w:rsidR="00EB6E5E" w:rsidRPr="00A83BDC" w:rsidRDefault="00EB6E5E" w:rsidP="00EB6E5E">
            <w:pPr>
              <w:shd w:val="clear" w:color="auto" w:fill="FFFFFF"/>
              <w:spacing w:after="0" w:line="240" w:lineRule="auto"/>
              <w:jc w:val="both"/>
              <w:rPr>
                <w:rFonts w:ascii="Times New Roman" w:eastAsia="Times New Roman" w:hAnsi="Times New Roman" w:cs="Times New Roman"/>
                <w:color w:val="000000"/>
              </w:rPr>
            </w:pPr>
            <w:r w:rsidRPr="00A83BDC">
              <w:rPr>
                <w:rFonts w:ascii="Times New Roman" w:eastAsia="Times New Roman" w:hAnsi="Times New Roman" w:cs="Times New Roman"/>
                <w:color w:val="000000"/>
              </w:rPr>
              <w:t>Загальна кількість проектів, які відображені в системі DREAM, по Терно</w:t>
            </w:r>
            <w:r w:rsidR="00114578">
              <w:rPr>
                <w:rFonts w:ascii="Times New Roman" w:eastAsia="Times New Roman" w:hAnsi="Times New Roman" w:cs="Times New Roman"/>
                <w:color w:val="000000"/>
              </w:rPr>
              <w:t>пільській громаді становить 39.</w:t>
            </w:r>
          </w:p>
        </w:tc>
      </w:tr>
      <w:tr w:rsidR="00114578" w:rsidRPr="00A83BDC" w:rsidTr="00114578">
        <w:trPr>
          <w:gridAfter w:val="1"/>
          <w:wAfter w:w="6" w:type="pct"/>
          <w:trHeight w:val="262"/>
        </w:trPr>
        <w:tc>
          <w:tcPr>
            <w:tcW w:w="4994" w:type="pct"/>
            <w:gridSpan w:val="5"/>
            <w:tcBorders>
              <w:top w:val="single" w:sz="4" w:space="0" w:color="000000"/>
              <w:left w:val="single" w:sz="4" w:space="0" w:color="000000"/>
              <w:bottom w:val="single" w:sz="4" w:space="0" w:color="000000"/>
              <w:right w:val="single" w:sz="4" w:space="0" w:color="000000"/>
            </w:tcBorders>
          </w:tcPr>
          <w:p w:rsidR="00114578" w:rsidRPr="00A83BDC" w:rsidRDefault="00114578" w:rsidP="001900A7">
            <w:pPr>
              <w:spacing w:after="0" w:line="240" w:lineRule="auto"/>
              <w:ind w:right="-45"/>
              <w:jc w:val="center"/>
              <w:rPr>
                <w:rFonts w:ascii="Times New Roman" w:hAnsi="Times New Roman" w:cs="Times New Roman"/>
                <w:b/>
              </w:rPr>
            </w:pPr>
            <w:r w:rsidRPr="00A83BDC">
              <w:rPr>
                <w:rFonts w:ascii="Times New Roman" w:hAnsi="Times New Roman" w:cs="Times New Roman"/>
                <w:b/>
              </w:rPr>
              <w:lastRenderedPageBreak/>
              <w:t>Пріоритет ІІІ. РОЗВИТОК</w:t>
            </w:r>
          </w:p>
        </w:tc>
      </w:tr>
      <w:tr w:rsidR="00114578" w:rsidRPr="00A83BDC" w:rsidTr="00114578">
        <w:trPr>
          <w:gridAfter w:val="1"/>
          <w:wAfter w:w="6" w:type="pct"/>
          <w:trHeight w:val="301"/>
        </w:trPr>
        <w:tc>
          <w:tcPr>
            <w:tcW w:w="4994" w:type="pct"/>
            <w:gridSpan w:val="5"/>
            <w:tcBorders>
              <w:top w:val="single" w:sz="4" w:space="0" w:color="000000"/>
              <w:left w:val="single" w:sz="4" w:space="0" w:color="000000"/>
              <w:bottom w:val="single" w:sz="4" w:space="0" w:color="000000"/>
              <w:right w:val="single" w:sz="4" w:space="0" w:color="000000"/>
            </w:tcBorders>
          </w:tcPr>
          <w:p w:rsidR="00114578" w:rsidRPr="00A83BDC" w:rsidRDefault="003610FB" w:rsidP="00114578">
            <w:pPr>
              <w:pStyle w:val="a5"/>
              <w:spacing w:after="0" w:line="240" w:lineRule="auto"/>
              <w:ind w:left="0"/>
              <w:contextualSpacing/>
              <w:jc w:val="center"/>
              <w:rPr>
                <w:rFonts w:ascii="Times New Roman" w:hAnsi="Times New Roman"/>
                <w:b/>
              </w:rPr>
            </w:pPr>
            <w:r>
              <w:rPr>
                <w:rFonts w:ascii="Times New Roman" w:hAnsi="Times New Roman"/>
                <w:b/>
              </w:rPr>
              <w:t xml:space="preserve">1. </w:t>
            </w:r>
            <w:r w:rsidR="00114578" w:rsidRPr="00A83BDC">
              <w:rPr>
                <w:rFonts w:ascii="Times New Roman" w:hAnsi="Times New Roman"/>
                <w:b/>
              </w:rPr>
              <w:t>Напрям: Інноваційна економіка</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114578">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1.1.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 xml:space="preserve">Розвиток малого та середнього підприємництва, стимулювання створення нових робочих місць </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1</w:t>
            </w:r>
            <w:r w:rsidRPr="00A83BDC">
              <w:rPr>
                <w:rFonts w:ascii="Times New Roman" w:hAnsi="Times New Roman" w:cs="Times New Roman"/>
                <w:color w:val="C00000"/>
              </w:rPr>
              <w:t xml:space="preserve">. </w:t>
            </w:r>
            <w:r w:rsidRPr="00A83BDC">
              <w:rPr>
                <w:rFonts w:ascii="Times New Roman" w:hAnsi="Times New Roman" w:cs="Times New Roman"/>
              </w:rPr>
              <w:t>Організація роботи відкритого громадського простору для підприємців «</w:t>
            </w:r>
            <w:proofErr w:type="spellStart"/>
            <w:r w:rsidRPr="00A83BDC">
              <w:rPr>
                <w:rFonts w:ascii="Times New Roman" w:hAnsi="Times New Roman" w:cs="Times New Roman"/>
              </w:rPr>
              <w:t>OpenSpace</w:t>
            </w:r>
            <w:proofErr w:type="spellEnd"/>
            <w:r w:rsidRPr="00A83BDC">
              <w:rPr>
                <w:rFonts w:ascii="Times New Roman" w:hAnsi="Times New Roman" w:cs="Times New Roman"/>
              </w:rPr>
              <w:t xml:space="preserve"> Тернопіль».</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2. Компенсація роботодавцям витрат на загальнообов’язкове державне соціальне страхування при працевлаштуванні військовослужбовців, звільнених з лав Збройних сил України;</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3. Часткове відшкодування вартості придбання генераторів суб’єктам малого та середнього підприємництва;</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4. Компенсація витрат на реалізацію проєктів, спрямованих на створення (розвиток) власного бізнесу.</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5. Сприяння реалізації грантової програми на створення або розвиток власного бізнесу в рамках реалізації проекту «</w:t>
            </w:r>
            <w:proofErr w:type="spellStart"/>
            <w:r w:rsidRPr="00A83BDC">
              <w:rPr>
                <w:rFonts w:ascii="Times New Roman" w:hAnsi="Times New Roman" w:cs="Times New Roman"/>
              </w:rPr>
              <w:t>єРобота</w:t>
            </w:r>
            <w:proofErr w:type="spellEnd"/>
            <w:r w:rsidRPr="00A83BDC">
              <w:rPr>
                <w:rFonts w:ascii="Times New Roman" w:hAnsi="Times New Roman" w:cs="Times New Roman"/>
              </w:rPr>
              <w:t>».</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 xml:space="preserve">6. Проведення </w:t>
            </w:r>
            <w:proofErr w:type="spellStart"/>
            <w:r w:rsidRPr="00A83BDC">
              <w:rPr>
                <w:rFonts w:ascii="Times New Roman" w:hAnsi="Times New Roman" w:cs="Times New Roman"/>
              </w:rPr>
              <w:t>хакатонів</w:t>
            </w:r>
            <w:proofErr w:type="spellEnd"/>
            <w:r w:rsidRPr="00A83BDC">
              <w:rPr>
                <w:rFonts w:ascii="Times New Roman" w:hAnsi="Times New Roman" w:cs="Times New Roman"/>
              </w:rPr>
              <w:t xml:space="preserve">, конкурсів </w:t>
            </w:r>
            <w:proofErr w:type="spellStart"/>
            <w:r w:rsidRPr="00A83BDC">
              <w:rPr>
                <w:rFonts w:ascii="Times New Roman" w:hAnsi="Times New Roman" w:cs="Times New Roman"/>
              </w:rPr>
              <w:t>стартапів</w:t>
            </w:r>
            <w:proofErr w:type="spellEnd"/>
            <w:r w:rsidRPr="00A83BDC">
              <w:rPr>
                <w:rFonts w:ascii="Times New Roman" w:hAnsi="Times New Roman" w:cs="Times New Roman"/>
              </w:rPr>
              <w:t xml:space="preserve"> та презентацій інноваційних продуктів.</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7. Розвиток мережі підтримки бізнесу.</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8. Інформування суб’єктів господарювання про джерела фінансування місцевих, національних та міжнародних проєктів, конкурсів, грантів, кредитних ресурсів.</w:t>
            </w:r>
          </w:p>
          <w:p w:rsidR="00CE6D2A" w:rsidRPr="00A83BDC" w:rsidRDefault="00CE6D2A" w:rsidP="001900A7">
            <w:pPr>
              <w:pStyle w:val="a8"/>
              <w:ind w:left="-38"/>
              <w:jc w:val="both"/>
              <w:rPr>
                <w:rFonts w:ascii="Times New Roman" w:hAnsi="Times New Roman" w:cs="Times New Roman"/>
              </w:rPr>
            </w:pPr>
            <w:r w:rsidRPr="00A83BDC">
              <w:rPr>
                <w:rFonts w:ascii="Times New Roman" w:hAnsi="Times New Roman" w:cs="Times New Roman"/>
              </w:rPr>
              <w:t>9. Залучення бізнесу до активних програм зайнятості (надання компенсації на оплату праці, сплату єдиного соціального внеску, облаштування робочих місць для людей з інвалідністю).</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Управління економіки, промисловості та праці;</w:t>
            </w:r>
          </w:p>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Тернопільська філія Тернопільського обласного центру зайнятості</w:t>
            </w:r>
          </w:p>
        </w:tc>
        <w:tc>
          <w:tcPr>
            <w:tcW w:w="2052" w:type="pct"/>
            <w:gridSpan w:val="2"/>
            <w:tcBorders>
              <w:top w:val="single" w:sz="4" w:space="0" w:color="000000"/>
              <w:left w:val="single" w:sz="4" w:space="0" w:color="000000"/>
              <w:bottom w:val="single" w:sz="4" w:space="0" w:color="000000"/>
              <w:right w:val="single" w:sz="4" w:space="0" w:color="000000"/>
            </w:tcBorders>
          </w:tcPr>
          <w:p w:rsidR="002D7F62" w:rsidRPr="00A83BDC" w:rsidRDefault="002D7F62" w:rsidP="00114578">
            <w:pPr>
              <w:pStyle w:val="a8"/>
              <w:jc w:val="both"/>
              <w:rPr>
                <w:rFonts w:ascii="Times New Roman" w:hAnsi="Times New Roman" w:cs="Times New Roman"/>
              </w:rPr>
            </w:pPr>
            <w:r w:rsidRPr="00A83BDC">
              <w:rPr>
                <w:rFonts w:ascii="Times New Roman" w:hAnsi="Times New Roman" w:cs="Times New Roman"/>
              </w:rPr>
              <w:t xml:space="preserve">1. Організовано роботу </w:t>
            </w:r>
            <w:r w:rsidRPr="00A83BDC">
              <w:rPr>
                <w:rFonts w:ascii="Times New Roman" w:hAnsi="Times New Roman" w:cs="Times New Roman"/>
                <w:color w:val="000000"/>
              </w:rPr>
              <w:t>КНП «Місто інновацій», на базі якого п</w:t>
            </w:r>
            <w:r w:rsidRPr="00A83BDC">
              <w:rPr>
                <w:rFonts w:ascii="Times New Roman" w:hAnsi="Times New Roman" w:cs="Times New Roman"/>
              </w:rPr>
              <w:t>роведено 64 заходи, зокрема:</w:t>
            </w:r>
          </w:p>
          <w:p w:rsidR="002D7F62" w:rsidRPr="00A83BDC" w:rsidRDefault="002D7F62" w:rsidP="00114578">
            <w:pPr>
              <w:pStyle w:val="a8"/>
              <w:jc w:val="both"/>
              <w:rPr>
                <w:rFonts w:ascii="Times New Roman" w:hAnsi="Times New Roman" w:cs="Times New Roman"/>
                <w:color w:val="000000"/>
                <w:shd w:val="clear" w:color="auto" w:fill="FFFFFF"/>
              </w:rPr>
            </w:pPr>
            <w:r w:rsidRPr="00A83BDC">
              <w:rPr>
                <w:rFonts w:ascii="Times New Roman" w:hAnsi="Times New Roman" w:cs="Times New Roman"/>
              </w:rPr>
              <w:t xml:space="preserve">- засідання бізнес-асоціації </w:t>
            </w:r>
            <w:proofErr w:type="spellStart"/>
            <w:r w:rsidRPr="00A83BDC">
              <w:rPr>
                <w:rFonts w:ascii="Times New Roman" w:hAnsi="Times New Roman" w:cs="Times New Roman"/>
                <w:color w:val="000000"/>
                <w:shd w:val="clear" w:color="auto" w:fill="FFFFFF"/>
              </w:rPr>
              <w:t>Board</w:t>
            </w:r>
            <w:proofErr w:type="spellEnd"/>
            <w:r w:rsidRPr="00A83BDC">
              <w:rPr>
                <w:rFonts w:ascii="Times New Roman" w:hAnsi="Times New Roman" w:cs="Times New Roman"/>
                <w:color w:val="000000"/>
                <w:shd w:val="clear" w:color="auto" w:fill="FFFFFF"/>
              </w:rPr>
              <w:t xml:space="preserve"> </w:t>
            </w:r>
            <w:proofErr w:type="spellStart"/>
            <w:r w:rsidRPr="00A83BDC">
              <w:rPr>
                <w:rFonts w:ascii="Times New Roman" w:hAnsi="Times New Roman" w:cs="Times New Roman"/>
                <w:color w:val="000000"/>
                <w:shd w:val="clear" w:color="auto" w:fill="FFFFFF"/>
              </w:rPr>
              <w:t>Ternopil</w:t>
            </w:r>
            <w:proofErr w:type="spellEnd"/>
            <w:r w:rsidRPr="00A83BDC">
              <w:rPr>
                <w:rFonts w:ascii="Times New Roman" w:hAnsi="Times New Roman" w:cs="Times New Roman"/>
                <w:color w:val="000000"/>
                <w:shd w:val="clear" w:color="auto" w:fill="FFFFFF"/>
              </w:rPr>
              <w:t xml:space="preserve"> – 20 осіб;</w:t>
            </w:r>
          </w:p>
          <w:p w:rsidR="002D7F62" w:rsidRPr="00A83BDC" w:rsidRDefault="002D7F62" w:rsidP="00114578">
            <w:pPr>
              <w:pStyle w:val="a8"/>
              <w:jc w:val="both"/>
              <w:rPr>
                <w:rFonts w:ascii="Times New Roman" w:hAnsi="Times New Roman" w:cs="Times New Roman"/>
                <w:color w:val="000000"/>
                <w:shd w:val="clear" w:color="auto" w:fill="FFFFFF"/>
              </w:rPr>
            </w:pPr>
            <w:r w:rsidRPr="00A83BDC">
              <w:rPr>
                <w:rFonts w:ascii="Times New Roman" w:hAnsi="Times New Roman" w:cs="Times New Roman"/>
                <w:color w:val="000000"/>
                <w:shd w:val="clear" w:color="auto" w:fill="FFFFFF"/>
              </w:rPr>
              <w:t xml:space="preserve">- фінальну подію у межах </w:t>
            </w:r>
            <w:proofErr w:type="spellStart"/>
            <w:r w:rsidRPr="00A83BDC">
              <w:rPr>
                <w:rFonts w:ascii="Times New Roman" w:hAnsi="Times New Roman" w:cs="Times New Roman"/>
                <w:color w:val="000000"/>
                <w:shd w:val="clear" w:color="auto" w:fill="FFFFFF"/>
              </w:rPr>
              <w:t>InnovationChallenge</w:t>
            </w:r>
            <w:proofErr w:type="spellEnd"/>
            <w:r w:rsidRPr="00A83BDC">
              <w:rPr>
                <w:rFonts w:ascii="Times New Roman" w:hAnsi="Times New Roman" w:cs="Times New Roman"/>
                <w:color w:val="000000"/>
                <w:shd w:val="clear" w:color="auto" w:fill="FFFFFF"/>
              </w:rPr>
              <w:t xml:space="preserve"> – 20 осіб;-«InfluencingMarketing 2025. Як бізнесу працювати з </w:t>
            </w:r>
            <w:proofErr w:type="spellStart"/>
            <w:r w:rsidRPr="00A83BDC">
              <w:rPr>
                <w:rFonts w:ascii="Times New Roman" w:hAnsi="Times New Roman" w:cs="Times New Roman"/>
                <w:color w:val="000000"/>
                <w:shd w:val="clear" w:color="auto" w:fill="FFFFFF"/>
              </w:rPr>
              <w:t>блогерами</w:t>
            </w:r>
            <w:proofErr w:type="spellEnd"/>
            <w:r w:rsidRPr="00A83BDC">
              <w:rPr>
                <w:rFonts w:ascii="Times New Roman" w:hAnsi="Times New Roman" w:cs="Times New Roman"/>
                <w:color w:val="000000"/>
                <w:shd w:val="clear" w:color="auto" w:fill="FFFFFF"/>
              </w:rPr>
              <w:t xml:space="preserve"> та UGC»- 7 осіб;-навчальний візит ПРООН АСОЦІАЦІЯ МІСТ УКРАЇНИ – 100 осіб;- Туристичний форум. Тернопільщина вражає </w:t>
            </w:r>
            <w:r w:rsidR="00114578">
              <w:rPr>
                <w:rFonts w:ascii="Times New Roman" w:hAnsi="Times New Roman" w:cs="Times New Roman"/>
                <w:color w:val="000000"/>
                <w:shd w:val="clear" w:color="auto" w:fill="FFFFFF"/>
              </w:rPr>
              <w:t>–</w:t>
            </w:r>
            <w:r w:rsidRPr="00A83BDC">
              <w:rPr>
                <w:rFonts w:ascii="Times New Roman" w:hAnsi="Times New Roman" w:cs="Times New Roman"/>
                <w:color w:val="000000"/>
                <w:shd w:val="clear" w:color="auto" w:fill="FFFFFF"/>
              </w:rPr>
              <w:t xml:space="preserve"> 200 осіб;- Великодній ярмарок – 500 осіб;</w:t>
            </w:r>
          </w:p>
          <w:p w:rsidR="00CE6D2A" w:rsidRPr="00A83BDC" w:rsidRDefault="002D7F62" w:rsidP="00114578">
            <w:pPr>
              <w:spacing w:after="0" w:line="240" w:lineRule="auto"/>
              <w:jc w:val="both"/>
              <w:rPr>
                <w:rFonts w:ascii="Times New Roman" w:hAnsi="Times New Roman" w:cs="Times New Roman"/>
              </w:rPr>
            </w:pPr>
            <w:r w:rsidRPr="00A83BDC">
              <w:rPr>
                <w:rFonts w:ascii="Times New Roman" w:eastAsia="Calibri" w:hAnsi="Times New Roman" w:cs="Times New Roman"/>
                <w:color w:val="000000"/>
                <w:shd w:val="clear" w:color="auto" w:fill="FFFFFF"/>
                <w:lang w:eastAsia="en-US"/>
              </w:rPr>
              <w:t>-</w:t>
            </w:r>
            <w:r w:rsidRPr="00A83BDC">
              <w:rPr>
                <w:rFonts w:ascii="Times New Roman" w:hAnsi="Times New Roman" w:cs="Times New Roman"/>
              </w:rPr>
              <w:t xml:space="preserve"> захід на тему «Твоя справа </w:t>
            </w:r>
            <w:r w:rsidR="00114578">
              <w:rPr>
                <w:rFonts w:ascii="Times New Roman" w:hAnsi="Times New Roman" w:cs="Times New Roman"/>
              </w:rPr>
              <w:t>–</w:t>
            </w:r>
            <w:r w:rsidRPr="00A83BDC">
              <w:rPr>
                <w:rFonts w:ascii="Times New Roman" w:hAnsi="Times New Roman" w:cs="Times New Roman"/>
              </w:rPr>
              <w:t xml:space="preserve"> твоя сила: гранти для ветеранів» з  метою підтримки ветеранського бізнесу – 30 осіб;- </w:t>
            </w:r>
            <w:proofErr w:type="spellStart"/>
            <w:r w:rsidRPr="00A83BDC">
              <w:rPr>
                <w:rFonts w:ascii="Times New Roman" w:hAnsi="Times New Roman" w:cs="Times New Roman"/>
              </w:rPr>
              <w:t>треніг-навчання</w:t>
            </w:r>
            <w:proofErr w:type="spellEnd"/>
            <w:r w:rsidRPr="00A83BDC">
              <w:rPr>
                <w:rFonts w:ascii="Times New Roman" w:hAnsi="Times New Roman" w:cs="Times New Roman"/>
              </w:rPr>
              <w:t xml:space="preserve"> – 20 осіб.</w:t>
            </w:r>
          </w:p>
          <w:p w:rsidR="006C46F7" w:rsidRPr="00114578" w:rsidRDefault="00114578" w:rsidP="00114578">
            <w:pPr>
              <w:spacing w:after="0" w:line="240" w:lineRule="auto"/>
              <w:jc w:val="both"/>
              <w:rPr>
                <w:rFonts w:ascii="Times New Roman" w:hAnsi="Times New Roman"/>
              </w:rPr>
            </w:pPr>
            <w:r>
              <w:rPr>
                <w:rFonts w:ascii="Times New Roman" w:hAnsi="Times New Roman"/>
              </w:rPr>
              <w:t xml:space="preserve">2. </w:t>
            </w:r>
            <w:r w:rsidR="0031468A" w:rsidRPr="00114578">
              <w:rPr>
                <w:rFonts w:ascii="Times New Roman" w:hAnsi="Times New Roman"/>
              </w:rPr>
              <w:t xml:space="preserve">Закон України «Про зайнятість населення» передбачає стимулювання роботодавців до створення нових робочих місць та працевлаштування на них за направленням центру зайнятості безробітних, які не спроможні на рівних конкурувати на ринку праці та потребують додаткових гарантій у сприянні працевлаштуванню шляхом компенсації роботодавцю єдиного внеску на загальнообов’язкове державне соціальне страхування, 50% мінімальної зарплати та 50% фактичних витрат за відповідну особу відповідно до Постанови Кабінету Міністрів України від 10.02.2023 р. №124, а також компенсації роботодавцю єдиного внеску на загальнообов’язкове державне соціальне страхування за працевлаштування на нові робочі місця згідно Постанови Кабінету Міністрів України від 18.04.2023 р. №338. Відповідно до </w:t>
            </w:r>
            <w:r w:rsidR="00A80F3A" w:rsidRPr="00114578">
              <w:rPr>
                <w:rFonts w:ascii="Times New Roman" w:hAnsi="Times New Roman"/>
              </w:rPr>
              <w:t>цих Постанов, в</w:t>
            </w:r>
            <w:r w:rsidR="0031468A" w:rsidRPr="00114578">
              <w:rPr>
                <w:rFonts w:ascii="Times New Roman" w:hAnsi="Times New Roman"/>
              </w:rPr>
              <w:t xml:space="preserve"> 20</w:t>
            </w:r>
            <w:r w:rsidR="00A80F3A" w:rsidRPr="00114578">
              <w:rPr>
                <w:rFonts w:ascii="Times New Roman" w:hAnsi="Times New Roman"/>
              </w:rPr>
              <w:t>25 р. надано компенсації на 102 працевлаштованих осіб.</w:t>
            </w:r>
          </w:p>
          <w:p w:rsidR="00A80F3A" w:rsidRPr="00A83BDC" w:rsidRDefault="00A80F3A" w:rsidP="00A80F3A">
            <w:pPr>
              <w:spacing w:after="0" w:line="240" w:lineRule="auto"/>
              <w:jc w:val="both"/>
              <w:rPr>
                <w:rFonts w:ascii="Times New Roman" w:hAnsi="Times New Roman" w:cs="Times New Roman"/>
              </w:rPr>
            </w:pPr>
            <w:r w:rsidRPr="00A83BDC">
              <w:rPr>
                <w:rFonts w:ascii="Times New Roman" w:hAnsi="Times New Roman" w:cs="Times New Roman"/>
              </w:rPr>
              <w:t>3.</w:t>
            </w:r>
            <w:r w:rsidR="00E13A19" w:rsidRPr="00A83BDC">
              <w:rPr>
                <w:rFonts w:ascii="Times New Roman" w:hAnsi="Times New Roman" w:cs="Times New Roman"/>
              </w:rPr>
              <w:t xml:space="preserve"> Часткове</w:t>
            </w:r>
            <w:r w:rsidR="00281C9F" w:rsidRPr="00A83BDC">
              <w:rPr>
                <w:rFonts w:ascii="Times New Roman" w:hAnsi="Times New Roman" w:cs="Times New Roman"/>
              </w:rPr>
              <w:t xml:space="preserve"> відшкодування вартості придбання генераторів для </w:t>
            </w:r>
            <w:r w:rsidR="00114578" w:rsidRPr="00A83BDC">
              <w:rPr>
                <w:rFonts w:ascii="Times New Roman" w:hAnsi="Times New Roman" w:cs="Times New Roman"/>
              </w:rPr>
              <w:t>суб’єктів</w:t>
            </w:r>
            <w:r w:rsidR="00281C9F" w:rsidRPr="00A83BDC">
              <w:rPr>
                <w:rFonts w:ascii="Times New Roman" w:hAnsi="Times New Roman" w:cs="Times New Roman"/>
              </w:rPr>
              <w:t xml:space="preserve"> малого та середнього підприємництва (МСП) </w:t>
            </w:r>
            <w:r w:rsidR="00E13A19" w:rsidRPr="00A83BDC">
              <w:rPr>
                <w:rFonts w:ascii="Times New Roman" w:hAnsi="Times New Roman" w:cs="Times New Roman"/>
              </w:rPr>
              <w:t>актуальне</w:t>
            </w:r>
            <w:r w:rsidR="00281C9F" w:rsidRPr="00A83BDC">
              <w:rPr>
                <w:rFonts w:ascii="Times New Roman" w:hAnsi="Times New Roman" w:cs="Times New Roman"/>
              </w:rPr>
              <w:t xml:space="preserve"> у 2025 році </w:t>
            </w:r>
            <w:r w:rsidR="004463FB" w:rsidRPr="00A83BDC">
              <w:rPr>
                <w:rFonts w:ascii="Times New Roman" w:hAnsi="Times New Roman" w:cs="Times New Roman"/>
              </w:rPr>
              <w:t>Відшкодування не проводилось – відсутні звернення.</w:t>
            </w:r>
          </w:p>
          <w:p w:rsidR="006C46F7" w:rsidRPr="00A83BDC" w:rsidRDefault="00A80F3A" w:rsidP="006B2B39">
            <w:pPr>
              <w:spacing w:after="0" w:line="240" w:lineRule="auto"/>
              <w:jc w:val="both"/>
              <w:rPr>
                <w:rFonts w:ascii="Times New Roman" w:hAnsi="Times New Roman" w:cs="Times New Roman"/>
              </w:rPr>
            </w:pPr>
            <w:r w:rsidRPr="00A83BDC">
              <w:rPr>
                <w:rFonts w:ascii="Times New Roman" w:hAnsi="Times New Roman" w:cs="Times New Roman"/>
              </w:rPr>
              <w:t xml:space="preserve">4. Проведено конкурс серед ветеранів на право отримання </w:t>
            </w:r>
            <w:r w:rsidRPr="00A83BDC">
              <w:rPr>
                <w:rFonts w:ascii="Times New Roman" w:hAnsi="Times New Roman" w:cs="Times New Roman"/>
              </w:rPr>
              <w:lastRenderedPageBreak/>
              <w:t>фінансової підтримки на створення (розвиток) власного бізнесу до 150,0 тис.грн. Визначено 7 переможців конкурсу, яким вручено сертифікати.</w:t>
            </w:r>
          </w:p>
          <w:p w:rsidR="00713ACB" w:rsidRPr="00A83BDC" w:rsidRDefault="00713ACB" w:rsidP="006B2B39">
            <w:pPr>
              <w:spacing w:after="0" w:line="240" w:lineRule="auto"/>
              <w:jc w:val="both"/>
              <w:rPr>
                <w:rFonts w:ascii="Times New Roman" w:eastAsia="Times New Roman" w:hAnsi="Times New Roman" w:cs="Times New Roman"/>
              </w:rPr>
            </w:pPr>
            <w:r w:rsidRPr="00A83BDC">
              <w:rPr>
                <w:rFonts w:ascii="Times New Roman" w:hAnsi="Times New Roman" w:cs="Times New Roman"/>
              </w:rPr>
              <w:t xml:space="preserve">5. </w:t>
            </w:r>
            <w:r w:rsidRPr="00A83BDC">
              <w:rPr>
                <w:rFonts w:ascii="Times New Roman" w:eastAsia="Times New Roman" w:hAnsi="Times New Roman" w:cs="Times New Roman"/>
              </w:rPr>
              <w:t>З метою реалізації грантової програми на створення або розвиток власного бізнесу в рамках реалізації проєкту «є</w:t>
            </w:r>
            <w:r w:rsidR="00114578">
              <w:rPr>
                <w:rFonts w:ascii="Times New Roman" w:eastAsia="Times New Roman" w:hAnsi="Times New Roman" w:cs="Times New Roman"/>
              </w:rPr>
              <w:t>-</w:t>
            </w:r>
            <w:r w:rsidRPr="00A83BDC">
              <w:rPr>
                <w:rFonts w:ascii="Times New Roman" w:eastAsia="Times New Roman" w:hAnsi="Times New Roman" w:cs="Times New Roman"/>
              </w:rPr>
              <w:t xml:space="preserve">Робота», проводиться широкомасштабна інформаційна кампанія по популяризації даного напрямку роботи. У звітному періоді 89 осіб, які бажають провадити підприємницьку діяльність на території Тернопільської МТГ, отримали позитивні рішення щодо надання </w:t>
            </w:r>
            <w:proofErr w:type="spellStart"/>
            <w:r w:rsidRPr="00A83BDC">
              <w:rPr>
                <w:rFonts w:ascii="Times New Roman" w:eastAsia="Times New Roman" w:hAnsi="Times New Roman" w:cs="Times New Roman"/>
              </w:rPr>
              <w:t>мікрогрантів</w:t>
            </w:r>
            <w:proofErr w:type="spellEnd"/>
            <w:r w:rsidRPr="00A83BDC">
              <w:rPr>
                <w:rFonts w:ascii="Times New Roman" w:eastAsia="Times New Roman" w:hAnsi="Times New Roman" w:cs="Times New Roman"/>
              </w:rPr>
              <w:t>. Впродовж звітного періоду їм надавалась інформаційна підтримка та допомога в укомплектуванні вакансій.</w:t>
            </w:r>
          </w:p>
          <w:p w:rsidR="00E44335" w:rsidRPr="00A83BDC" w:rsidRDefault="00E44335" w:rsidP="004463FB">
            <w:pPr>
              <w:spacing w:after="0" w:line="240" w:lineRule="auto"/>
              <w:jc w:val="both"/>
              <w:rPr>
                <w:rFonts w:ascii="Times New Roman" w:hAnsi="Times New Roman" w:cs="Times New Roman"/>
                <w:color w:val="101010"/>
              </w:rPr>
            </w:pPr>
            <w:r w:rsidRPr="00A83BDC">
              <w:rPr>
                <w:rFonts w:ascii="Times New Roman" w:eastAsia="Times New Roman" w:hAnsi="Times New Roman" w:cs="Times New Roman"/>
              </w:rPr>
              <w:t>6.</w:t>
            </w:r>
            <w:r w:rsidR="004463FB" w:rsidRPr="00A83BDC">
              <w:rPr>
                <w:rFonts w:ascii="Times New Roman" w:hAnsi="Times New Roman" w:cs="Times New Roman"/>
              </w:rPr>
              <w:t>Проведено 64 заходи</w:t>
            </w:r>
            <w:r w:rsidR="004463FB" w:rsidRPr="00A83BDC">
              <w:rPr>
                <w:rFonts w:ascii="Times New Roman" w:hAnsi="Times New Roman" w:cs="Times New Roman"/>
                <w:color w:val="000000"/>
              </w:rPr>
              <w:t xml:space="preserve"> щодо підтримки підприємництва та </w:t>
            </w:r>
            <w:proofErr w:type="spellStart"/>
            <w:r w:rsidR="004463FB" w:rsidRPr="00A83BDC">
              <w:rPr>
                <w:rFonts w:ascii="Times New Roman" w:hAnsi="Times New Roman" w:cs="Times New Roman"/>
                <w:color w:val="000000"/>
              </w:rPr>
              <w:t>стартапів</w:t>
            </w:r>
            <w:proofErr w:type="spellEnd"/>
            <w:r w:rsidR="004463FB" w:rsidRPr="00A83BDC">
              <w:rPr>
                <w:rFonts w:ascii="Times New Roman" w:hAnsi="Times New Roman" w:cs="Times New Roman"/>
                <w:color w:val="000000"/>
              </w:rPr>
              <w:t>, креативних індустрій та інновацій на базі КНП «Місто інновацій</w:t>
            </w:r>
            <w:r w:rsidR="004463FB" w:rsidRPr="00A83BDC">
              <w:rPr>
                <w:rFonts w:ascii="Times New Roman" w:hAnsi="Times New Roman" w:cs="Times New Roman"/>
                <w:color w:val="101010"/>
              </w:rPr>
              <w:t>. В</w:t>
            </w:r>
            <w:r w:rsidRPr="00A83BDC">
              <w:rPr>
                <w:rFonts w:ascii="Times New Roman" w:hAnsi="Times New Roman" w:cs="Times New Roman"/>
                <w:color w:val="101010"/>
              </w:rPr>
              <w:t xml:space="preserve">ідбувся конкурс «IDEA START-UP», який </w:t>
            </w:r>
            <w:r w:rsidR="00114578" w:rsidRPr="00A83BDC">
              <w:rPr>
                <w:rFonts w:ascii="Times New Roman" w:hAnsi="Times New Roman" w:cs="Times New Roman"/>
                <w:color w:val="101010"/>
              </w:rPr>
              <w:t>об’єднав</w:t>
            </w:r>
            <w:r w:rsidRPr="00A83BDC">
              <w:rPr>
                <w:rFonts w:ascii="Times New Roman" w:hAnsi="Times New Roman" w:cs="Times New Roman"/>
                <w:color w:val="101010"/>
              </w:rPr>
              <w:t xml:space="preserve"> талановитих учнів та студентів з різних навчальних закладів Тернопільської громади, які є учасниками освітнього кластера Західноукраїнського національного університету.</w:t>
            </w:r>
          </w:p>
          <w:p w:rsidR="00190EAC" w:rsidRPr="00A83BDC" w:rsidRDefault="00190EAC" w:rsidP="00190EAC">
            <w:pPr>
              <w:spacing w:after="0" w:line="240" w:lineRule="auto"/>
              <w:jc w:val="both"/>
              <w:rPr>
                <w:rFonts w:ascii="Times New Roman" w:hAnsi="Times New Roman" w:cs="Times New Roman"/>
              </w:rPr>
            </w:pPr>
            <w:r w:rsidRPr="00A83BDC">
              <w:rPr>
                <w:rFonts w:ascii="Times New Roman" w:hAnsi="Times New Roman" w:cs="Times New Roman"/>
                <w:color w:val="101010"/>
              </w:rPr>
              <w:t>7.</w:t>
            </w:r>
            <w:r w:rsidRPr="00A83BDC">
              <w:rPr>
                <w:rFonts w:ascii="Times New Roman" w:hAnsi="Times New Roman" w:cs="Times New Roman"/>
              </w:rPr>
              <w:t xml:space="preserve"> Кількість суб’єктів бізнесу зросла до 27,9 тисяч. Тернопільська громада активно працює над підтримкою бізнесу під час війни, залучає допомогу міжнародних організацій.</w:t>
            </w:r>
          </w:p>
          <w:p w:rsidR="00190EAC" w:rsidRPr="00A83BDC" w:rsidRDefault="00190EAC" w:rsidP="00A20813">
            <w:pPr>
              <w:spacing w:after="0" w:line="240" w:lineRule="auto"/>
              <w:jc w:val="both"/>
              <w:rPr>
                <w:rFonts w:ascii="Times New Roman" w:hAnsi="Times New Roman" w:cs="Times New Roman"/>
              </w:rPr>
            </w:pPr>
            <w:r w:rsidRPr="00A83BDC">
              <w:rPr>
                <w:rFonts w:ascii="Times New Roman" w:hAnsi="Times New Roman" w:cs="Times New Roman"/>
              </w:rPr>
              <w:t xml:space="preserve">Так, в рамках проекту “Підтримка швидкого економічного відновлення українських муніципалітетів”, який фінансує ПРООН та уряд Німеччини, реалізовано міську ініціативу “Підприємцем бути легко”, створено відкритий громадський простір </w:t>
            </w:r>
            <w:proofErr w:type="spellStart"/>
            <w:r w:rsidRPr="00A83BDC">
              <w:rPr>
                <w:rFonts w:ascii="Times New Roman" w:hAnsi="Times New Roman" w:cs="Times New Roman"/>
              </w:rPr>
              <w:t>“OpenSpace</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Ternopil”</w:t>
            </w:r>
            <w:proofErr w:type="spellEnd"/>
            <w:r w:rsidRPr="00A83BDC">
              <w:rPr>
                <w:rFonts w:ascii="Times New Roman" w:hAnsi="Times New Roman" w:cs="Times New Roman"/>
              </w:rPr>
              <w:t xml:space="preserve">, що став платформою для підтримки та розвитку підприємництва та центром інновацій та </w:t>
            </w:r>
            <w:proofErr w:type="spellStart"/>
            <w:r w:rsidRPr="00A83BDC">
              <w:rPr>
                <w:rFonts w:ascii="Times New Roman" w:hAnsi="Times New Roman" w:cs="Times New Roman"/>
              </w:rPr>
              <w:t>стартапів</w:t>
            </w:r>
            <w:proofErr w:type="spellEnd"/>
            <w:r w:rsidRPr="00A83BDC">
              <w:rPr>
                <w:rFonts w:ascii="Times New Roman" w:hAnsi="Times New Roman" w:cs="Times New Roman"/>
              </w:rPr>
              <w:t>.</w:t>
            </w:r>
          </w:p>
          <w:p w:rsidR="00190EAC" w:rsidRPr="00A83BDC" w:rsidRDefault="00190EAC" w:rsidP="00A20813">
            <w:pPr>
              <w:spacing w:after="0" w:line="240" w:lineRule="auto"/>
              <w:jc w:val="both"/>
              <w:rPr>
                <w:rFonts w:ascii="Times New Roman" w:hAnsi="Times New Roman" w:cs="Times New Roman"/>
              </w:rPr>
            </w:pPr>
            <w:r w:rsidRPr="00A83BDC">
              <w:rPr>
                <w:rFonts w:ascii="Times New Roman" w:hAnsi="Times New Roman" w:cs="Times New Roman"/>
              </w:rPr>
              <w:t xml:space="preserve">У межах реалізації ініціативи </w:t>
            </w:r>
            <w:r w:rsidR="00114578">
              <w:rPr>
                <w:rFonts w:ascii="Times New Roman" w:hAnsi="Times New Roman" w:cs="Times New Roman"/>
              </w:rPr>
              <w:t>«</w:t>
            </w:r>
            <w:r w:rsidRPr="00A83BDC">
              <w:rPr>
                <w:rFonts w:ascii="Times New Roman" w:hAnsi="Times New Roman" w:cs="Times New Roman"/>
              </w:rPr>
              <w:t>Мери за економічне зростання</w:t>
            </w:r>
            <w:r w:rsidR="00114578">
              <w:rPr>
                <w:rFonts w:ascii="Times New Roman" w:hAnsi="Times New Roman" w:cs="Times New Roman"/>
              </w:rPr>
              <w:t>»</w:t>
            </w:r>
            <w:r w:rsidRPr="00A83BDC">
              <w:rPr>
                <w:rFonts w:ascii="Times New Roman" w:hAnsi="Times New Roman" w:cs="Times New Roman"/>
              </w:rPr>
              <w:t>, що впроваджується ПРООН в Україні для міста Тернополя розроблено «Портфоліо міських трансформацій», в рамках якого впроваджено ряд опцій:</w:t>
            </w:r>
          </w:p>
          <w:p w:rsidR="00190EAC" w:rsidRPr="00A83BDC" w:rsidRDefault="00190EAC" w:rsidP="00A20813">
            <w:pPr>
              <w:spacing w:after="0" w:line="240" w:lineRule="auto"/>
              <w:jc w:val="both"/>
              <w:rPr>
                <w:rFonts w:ascii="Times New Roman" w:hAnsi="Times New Roman" w:cs="Times New Roman"/>
              </w:rPr>
            </w:pPr>
            <w:r w:rsidRPr="00A83BDC">
              <w:rPr>
                <w:rFonts w:ascii="Times New Roman" w:hAnsi="Times New Roman" w:cs="Times New Roman"/>
              </w:rPr>
              <w:t>- прийнято Стратегію розвитку громади до 2027 року (з перспективою продовження дії до 2034 року) з чотирма стратегічними цілями: комфортна муніципальна інфраструктура, сприятливий бізнес-клімат, екологічна стійкість та високий рівень соціальних сервісів. Робоча група для розроблення плану 2025-2027 включила представників влади, депутатів, науковців, міжнародних експертів та громадських активістів;</w:t>
            </w:r>
          </w:p>
          <w:p w:rsidR="00190EAC" w:rsidRPr="00A83BDC" w:rsidRDefault="00190EAC" w:rsidP="00A20813">
            <w:pPr>
              <w:spacing w:after="0" w:line="240" w:lineRule="auto"/>
              <w:jc w:val="both"/>
              <w:rPr>
                <w:rFonts w:ascii="Times New Roman" w:hAnsi="Times New Roman" w:cs="Times New Roman"/>
              </w:rPr>
            </w:pPr>
            <w:r w:rsidRPr="00A83BDC">
              <w:rPr>
                <w:rFonts w:ascii="Times New Roman" w:hAnsi="Times New Roman" w:cs="Times New Roman"/>
              </w:rPr>
              <w:lastRenderedPageBreak/>
              <w:t xml:space="preserve">- проведено Конкурс для малого та середнього бізнесу </w:t>
            </w:r>
            <w:r w:rsidR="00114578">
              <w:rPr>
                <w:rFonts w:ascii="Times New Roman" w:hAnsi="Times New Roman" w:cs="Times New Roman"/>
              </w:rPr>
              <w:t>«</w:t>
            </w:r>
            <w:proofErr w:type="spellStart"/>
            <w:r w:rsidRPr="00A83BDC">
              <w:rPr>
                <w:rFonts w:ascii="Times New Roman" w:hAnsi="Times New Roman" w:cs="Times New Roman"/>
              </w:rPr>
              <w:t>GreenInnovationChallenge</w:t>
            </w:r>
            <w:proofErr w:type="spellEnd"/>
            <w:r w:rsidR="00114578">
              <w:rPr>
                <w:rFonts w:ascii="Times New Roman" w:hAnsi="Times New Roman" w:cs="Times New Roman"/>
              </w:rPr>
              <w:t>»</w:t>
            </w:r>
            <w:r w:rsidRPr="00A83BDC">
              <w:rPr>
                <w:rFonts w:ascii="Times New Roman" w:hAnsi="Times New Roman" w:cs="Times New Roman"/>
              </w:rPr>
              <w:t>. 5 переможців-підприємців конкурсу отримали фінансову підтримку д</w:t>
            </w:r>
            <w:r w:rsidR="005F51B3" w:rsidRPr="00A83BDC">
              <w:rPr>
                <w:rFonts w:ascii="Times New Roman" w:hAnsi="Times New Roman" w:cs="Times New Roman"/>
              </w:rPr>
              <w:t>ля реалізації зелених інновацій.</w:t>
            </w:r>
          </w:p>
          <w:p w:rsidR="00E44335" w:rsidRPr="00A83BDC" w:rsidRDefault="00E44335" w:rsidP="00E44335">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8</w:t>
            </w:r>
            <w:r w:rsidR="00F7767F" w:rsidRPr="00A83BDC">
              <w:rPr>
                <w:rFonts w:ascii="Times New Roman" w:eastAsia="Times New Roman" w:hAnsi="Times New Roman" w:cs="Times New Roman"/>
              </w:rPr>
              <w:t>. П</w:t>
            </w:r>
            <w:r w:rsidRPr="00A83BDC">
              <w:rPr>
                <w:rFonts w:ascii="Times New Roman" w:eastAsia="Times New Roman" w:hAnsi="Times New Roman" w:cs="Times New Roman"/>
              </w:rPr>
              <w:t>роводиться системна робота з інформування представників бізнесу, підприємців та інших суб’єктів господарювання про можливості участі в програмах фінансової підтримки на місцевому, національному та міжнародному рівнях.</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Проведено:</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 xml:space="preserve">- 27 тренінгів з техніки пошуку роботи – 162 особи; </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-26 інформаційних семінарів із загальних питань зайнятості – 149 осіб;</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-7 семінарів «Ризики нелегальної трудової міграції» - 46 осіб;</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- 15 тренінгів з розвитку навичок «</w:t>
            </w:r>
            <w:proofErr w:type="spellStart"/>
            <w:r w:rsidRPr="00A83BDC">
              <w:rPr>
                <w:rFonts w:ascii="Times New Roman" w:hAnsi="Times New Roman" w:cs="Times New Roman"/>
              </w:rPr>
              <w:t>Softskills</w:t>
            </w:r>
            <w:proofErr w:type="spellEnd"/>
            <w:r w:rsidRPr="00A83BDC">
              <w:rPr>
                <w:rFonts w:ascii="Times New Roman" w:hAnsi="Times New Roman" w:cs="Times New Roman"/>
              </w:rPr>
              <w:t>» (цикл тренінгів) – 74 особи;</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 xml:space="preserve">- 7 семінарів «Презентація послуг з професійного навчання, у т. ч. послуг ЦПТО» - 38 осіб; </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 xml:space="preserve">-12 тренінгів «Ментальне здоров’я» - 85 осіб; </w:t>
            </w:r>
          </w:p>
          <w:p w:rsidR="00F7767F" w:rsidRPr="00A83BDC" w:rsidRDefault="00F7767F" w:rsidP="00F7767F">
            <w:pPr>
              <w:pStyle w:val="a8"/>
              <w:ind w:right="50"/>
              <w:rPr>
                <w:rFonts w:ascii="Times New Roman" w:hAnsi="Times New Roman" w:cs="Times New Roman"/>
              </w:rPr>
            </w:pPr>
            <w:r w:rsidRPr="00A83BDC">
              <w:rPr>
                <w:rFonts w:ascii="Times New Roman" w:hAnsi="Times New Roman" w:cs="Times New Roman"/>
              </w:rPr>
              <w:t>-1 групова консультація, у т.ч. із залученням соціальних партнерів – 6 осіб;</w:t>
            </w:r>
          </w:p>
          <w:p w:rsidR="00E44335" w:rsidRPr="00A83BDC" w:rsidRDefault="00F7767F" w:rsidP="00F7767F">
            <w:pPr>
              <w:numPr>
                <w:ilvl w:val="1"/>
                <w:numId w:val="23"/>
              </w:numPr>
              <w:spacing w:after="0" w:line="240" w:lineRule="auto"/>
              <w:ind w:left="0"/>
              <w:jc w:val="both"/>
              <w:rPr>
                <w:rFonts w:ascii="Times New Roman" w:eastAsia="Times New Roman" w:hAnsi="Times New Roman" w:cs="Times New Roman"/>
              </w:rPr>
            </w:pPr>
            <w:r w:rsidRPr="00A83BDC">
              <w:rPr>
                <w:rFonts w:ascii="Times New Roman" w:hAnsi="Times New Roman" w:cs="Times New Roman"/>
              </w:rPr>
              <w:t>- 2 засідання клубу – 8 осіб</w:t>
            </w:r>
            <w:r w:rsidR="00195AA6">
              <w:rPr>
                <w:rFonts w:ascii="Times New Roman" w:hAnsi="Times New Roman" w:cs="Times New Roman"/>
              </w:rPr>
              <w:t>.</w:t>
            </w:r>
          </w:p>
          <w:p w:rsidR="006D4530" w:rsidRPr="00A83BDC" w:rsidRDefault="006C46F7" w:rsidP="001F64E2">
            <w:pPr>
              <w:spacing w:after="0" w:line="240" w:lineRule="auto"/>
              <w:rPr>
                <w:rFonts w:ascii="Times New Roman" w:hAnsi="Times New Roman" w:cs="Times New Roman"/>
              </w:rPr>
            </w:pPr>
            <w:r w:rsidRPr="00A83BDC">
              <w:rPr>
                <w:rFonts w:ascii="Times New Roman" w:hAnsi="Times New Roman" w:cs="Times New Roman"/>
              </w:rPr>
              <w:t xml:space="preserve">9. </w:t>
            </w:r>
            <w:r w:rsidR="006D4530" w:rsidRPr="00A83BDC">
              <w:rPr>
                <w:rFonts w:ascii="Times New Roman" w:hAnsi="Times New Roman" w:cs="Times New Roman"/>
              </w:rPr>
              <w:t>Надано компенсації роботодавцям:</w:t>
            </w:r>
          </w:p>
          <w:p w:rsidR="006D4530" w:rsidRPr="00A83BDC" w:rsidRDefault="006D4530" w:rsidP="001F64E2">
            <w:pPr>
              <w:spacing w:after="0" w:line="240" w:lineRule="auto"/>
              <w:rPr>
                <w:rFonts w:ascii="Times New Roman" w:hAnsi="Times New Roman" w:cs="Times New Roman"/>
                <w:spacing w:val="-4"/>
              </w:rPr>
            </w:pPr>
            <w:r w:rsidRPr="00A83BDC">
              <w:rPr>
                <w:rFonts w:ascii="Times New Roman" w:hAnsi="Times New Roman" w:cs="Times New Roman"/>
              </w:rPr>
              <w:t xml:space="preserve">-на оплату праці, сплату єдиного соціального внеску </w:t>
            </w:r>
            <w:r w:rsidRPr="00A83BDC">
              <w:rPr>
                <w:rFonts w:ascii="Times New Roman" w:hAnsi="Times New Roman" w:cs="Times New Roman"/>
                <w:spacing w:val="-4"/>
              </w:rPr>
              <w:t>на 102 працевлаштовані особи;</w:t>
            </w:r>
          </w:p>
          <w:p w:rsidR="006D4530" w:rsidRPr="00A83BDC" w:rsidRDefault="006D4530" w:rsidP="001F64E2">
            <w:pPr>
              <w:spacing w:after="0" w:line="240" w:lineRule="auto"/>
              <w:jc w:val="both"/>
              <w:rPr>
                <w:rFonts w:ascii="Times New Roman" w:hAnsi="Times New Roman" w:cs="Times New Roman"/>
              </w:rPr>
            </w:pPr>
            <w:r w:rsidRPr="00A83BDC">
              <w:rPr>
                <w:rFonts w:ascii="Times New Roman" w:hAnsi="Times New Roman" w:cs="Times New Roman"/>
                <w:spacing w:val="-4"/>
              </w:rPr>
              <w:t>-</w:t>
            </w:r>
            <w:r w:rsidRPr="00A83BDC">
              <w:rPr>
                <w:rFonts w:ascii="Times New Roman" w:hAnsi="Times New Roman" w:cs="Times New Roman"/>
              </w:rPr>
              <w:t>витрат на оплату праці за працевлаштування 65 внутрішньо переміщених осіб;</w:t>
            </w:r>
          </w:p>
          <w:p w:rsidR="0011344D" w:rsidRPr="00A83BDC" w:rsidRDefault="006D4530" w:rsidP="003610FB">
            <w:pPr>
              <w:spacing w:after="0" w:line="240" w:lineRule="auto"/>
              <w:jc w:val="both"/>
              <w:rPr>
                <w:rFonts w:ascii="Times New Roman" w:hAnsi="Times New Roman" w:cs="Times New Roman"/>
                <w:color w:val="000000"/>
              </w:rPr>
            </w:pPr>
            <w:r w:rsidRPr="00A83BDC">
              <w:rPr>
                <w:rFonts w:ascii="Times New Roman" w:hAnsi="Times New Roman" w:cs="Times New Roman"/>
              </w:rPr>
              <w:t>-облаштування робочих місць для людей з інвалідністю - 9 роботодавцям.</w:t>
            </w:r>
            <w:r w:rsidR="00A80F3A" w:rsidRPr="00A83BDC">
              <w:rPr>
                <w:rFonts w:ascii="Times New Roman" w:hAnsi="Times New Roman" w:cs="Times New Roman"/>
              </w:rPr>
              <w:t xml:space="preserve"> Для налагодження співпраці зі роботодавцями, проводяться виїзні робочі зустрічі, круглі столи, семінари, наради, Zoom-конференції. Зокрема, з початку року проведено 42 інформаційних семінари з питань організації працевлаштування людей з інвалідністю. На замовлення роботодавців проведено: - 10 міні ярмарок вакансій та ярмарок вакансій. - 19 презентацій роботодавця.</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3610FB">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lastRenderedPageBreak/>
              <w:t>1.2.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Розвиток промислового комплексу</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1. Облаштування та функціонування індустріального парку «Тернопіль».</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2. Просування продукції промислового комплексу громади на внутрішньому та зовнішньому ринках.</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3. Підтримка місцевих підприємств, які здійснюють або мають намір здійснювати експортну діяльність.</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lastRenderedPageBreak/>
              <w:t>4. Запровадження інноваційних технологій на промислових підприємствах.</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lastRenderedPageBreak/>
              <w:t>Управління економіки, промисловості та праці;</w:t>
            </w:r>
          </w:p>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 xml:space="preserve">КП «Підприємство </w:t>
            </w:r>
            <w:r w:rsidRPr="00A83BDC">
              <w:rPr>
                <w:rFonts w:ascii="Times New Roman" w:hAnsi="Times New Roman" w:cs="Times New Roman"/>
              </w:rPr>
              <w:lastRenderedPageBreak/>
              <w:t>матеріально-технічного забезпечення», промислові підприємства</w:t>
            </w:r>
          </w:p>
        </w:tc>
        <w:tc>
          <w:tcPr>
            <w:tcW w:w="2052" w:type="pct"/>
            <w:gridSpan w:val="2"/>
            <w:tcBorders>
              <w:top w:val="single" w:sz="4" w:space="0" w:color="000000"/>
              <w:left w:val="single" w:sz="4" w:space="0" w:color="000000"/>
              <w:bottom w:val="single" w:sz="4" w:space="0" w:color="000000"/>
              <w:right w:val="single" w:sz="4" w:space="0" w:color="000000"/>
            </w:tcBorders>
          </w:tcPr>
          <w:p w:rsidR="00195AA6" w:rsidRDefault="008170A9" w:rsidP="008A2835">
            <w:pPr>
              <w:pStyle w:val="a8"/>
              <w:jc w:val="both"/>
              <w:rPr>
                <w:rFonts w:ascii="Times New Roman" w:hAnsi="Times New Roman" w:cs="Times New Roman"/>
              </w:rPr>
            </w:pPr>
            <w:r w:rsidRPr="00195AA6">
              <w:rPr>
                <w:rFonts w:ascii="Times New Roman" w:hAnsi="Times New Roman" w:cs="Times New Roman"/>
                <w:lang w:eastAsia="en-GB"/>
              </w:rPr>
              <w:lastRenderedPageBreak/>
              <w:t>1.</w:t>
            </w:r>
            <w:r w:rsidRPr="00195AA6">
              <w:rPr>
                <w:rFonts w:ascii="Times New Roman" w:hAnsi="Times New Roman" w:cs="Times New Roman"/>
              </w:rPr>
              <w:t xml:space="preserve"> Станом на 01.07.2025 року виконано наступні роботи з підведення</w:t>
            </w:r>
            <w:r w:rsidRPr="00A83BDC">
              <w:rPr>
                <w:rFonts w:ascii="Times New Roman" w:hAnsi="Times New Roman" w:cs="Times New Roman"/>
              </w:rPr>
              <w:t xml:space="preserve"> інженерно-транспортних мереж: </w:t>
            </w:r>
          </w:p>
          <w:p w:rsidR="00195AA6" w:rsidRDefault="00195AA6" w:rsidP="008A2835">
            <w:pPr>
              <w:pStyle w:val="a8"/>
              <w:jc w:val="both"/>
              <w:rPr>
                <w:rFonts w:ascii="Times New Roman" w:hAnsi="Times New Roman" w:cs="Times New Roman"/>
              </w:rPr>
            </w:pPr>
            <w:r>
              <w:rPr>
                <w:rFonts w:ascii="Times New Roman" w:hAnsi="Times New Roman" w:cs="Times New Roman"/>
              </w:rPr>
              <w:t>-</w:t>
            </w:r>
            <w:r w:rsidR="008170A9" w:rsidRPr="00A83BDC">
              <w:rPr>
                <w:rFonts w:ascii="Times New Roman" w:hAnsi="Times New Roman" w:cs="Times New Roman"/>
              </w:rPr>
              <w:t xml:space="preserve"> Водопостачання та водовідведення роботи викону</w:t>
            </w:r>
            <w:r>
              <w:rPr>
                <w:rFonts w:ascii="Times New Roman" w:hAnsi="Times New Roman" w:cs="Times New Roman"/>
              </w:rPr>
              <w:t>ються</w:t>
            </w:r>
            <w:r w:rsidR="008170A9" w:rsidRPr="00A83BDC">
              <w:rPr>
                <w:rFonts w:ascii="Times New Roman" w:hAnsi="Times New Roman" w:cs="Times New Roman"/>
              </w:rPr>
              <w:t xml:space="preserve">. Для забезпечення водопостачання прокладено 865 м труби, встановлено 6 колодязів. Прокладено 608 м каналізаційних мереж та 2 колодязі. </w:t>
            </w:r>
          </w:p>
          <w:p w:rsidR="00195AA6" w:rsidRDefault="00195AA6" w:rsidP="008A2835">
            <w:pPr>
              <w:pStyle w:val="a8"/>
              <w:jc w:val="both"/>
              <w:rPr>
                <w:rFonts w:ascii="Times New Roman" w:hAnsi="Times New Roman" w:cs="Times New Roman"/>
              </w:rPr>
            </w:pPr>
            <w:r>
              <w:rPr>
                <w:rFonts w:ascii="Times New Roman" w:hAnsi="Times New Roman" w:cs="Times New Roman"/>
              </w:rPr>
              <w:lastRenderedPageBreak/>
              <w:t>-</w:t>
            </w:r>
            <w:r w:rsidR="008170A9" w:rsidRPr="00A83BDC">
              <w:rPr>
                <w:rFonts w:ascii="Times New Roman" w:hAnsi="Times New Roman" w:cs="Times New Roman"/>
              </w:rPr>
              <w:t xml:space="preserve"> Електропостачання. Укладено договір з ТОВ ІК «Синергія» щодо розробки робочого проекту «Нове будівництво електричних мереж 10 кВ для електропостачання електричних установок індустріального парку «Тернопіль» за адресою вул. </w:t>
            </w:r>
            <w:proofErr w:type="spellStart"/>
            <w:r w:rsidR="008170A9" w:rsidRPr="00A83BDC">
              <w:rPr>
                <w:rFonts w:ascii="Times New Roman" w:hAnsi="Times New Roman" w:cs="Times New Roman"/>
              </w:rPr>
              <w:t>Микулинецька</w:t>
            </w:r>
            <w:proofErr w:type="spellEnd"/>
            <w:r w:rsidR="008170A9" w:rsidRPr="00A83BDC">
              <w:rPr>
                <w:rFonts w:ascii="Times New Roman" w:hAnsi="Times New Roman" w:cs="Times New Roman"/>
              </w:rPr>
              <w:t xml:space="preserve"> в </w:t>
            </w:r>
            <w:proofErr w:type="spellStart"/>
            <w:r w:rsidR="008170A9" w:rsidRPr="00A83BDC">
              <w:rPr>
                <w:rFonts w:ascii="Times New Roman" w:hAnsi="Times New Roman" w:cs="Times New Roman"/>
              </w:rPr>
              <w:t>м.Тернопіль</w:t>
            </w:r>
            <w:proofErr w:type="spellEnd"/>
            <w:r w:rsidR="008170A9" w:rsidRPr="00A83BDC">
              <w:rPr>
                <w:rFonts w:ascii="Times New Roman" w:hAnsi="Times New Roman" w:cs="Times New Roman"/>
              </w:rPr>
              <w:t xml:space="preserve">». </w:t>
            </w:r>
          </w:p>
          <w:p w:rsidR="008A2835" w:rsidRPr="00A83BDC" w:rsidRDefault="00195AA6" w:rsidP="008A2835">
            <w:pPr>
              <w:pStyle w:val="a8"/>
              <w:jc w:val="both"/>
              <w:rPr>
                <w:rFonts w:ascii="Times New Roman" w:hAnsi="Times New Roman" w:cs="Times New Roman"/>
                <w:color w:val="C00000"/>
                <w:lang w:eastAsia="en-GB"/>
              </w:rPr>
            </w:pPr>
            <w:r>
              <w:rPr>
                <w:rFonts w:ascii="Times New Roman" w:hAnsi="Times New Roman" w:cs="Times New Roman"/>
              </w:rPr>
              <w:t>-</w:t>
            </w:r>
            <w:r w:rsidR="008170A9" w:rsidRPr="00A83BDC">
              <w:rPr>
                <w:rFonts w:ascii="Times New Roman" w:hAnsi="Times New Roman" w:cs="Times New Roman"/>
              </w:rPr>
              <w:t xml:space="preserve"> Розроблено робочий проект «Нове будівництво ділянки вулиці Проектна, 202 в </w:t>
            </w:r>
            <w:proofErr w:type="spellStart"/>
            <w:r w:rsidR="008170A9" w:rsidRPr="00A83BDC">
              <w:rPr>
                <w:rFonts w:ascii="Times New Roman" w:hAnsi="Times New Roman" w:cs="Times New Roman"/>
              </w:rPr>
              <w:t>м.Тернопіль</w:t>
            </w:r>
            <w:proofErr w:type="spellEnd"/>
            <w:r w:rsidR="008170A9" w:rsidRPr="00A83BDC">
              <w:rPr>
                <w:rFonts w:ascii="Times New Roman" w:hAnsi="Times New Roman" w:cs="Times New Roman"/>
              </w:rPr>
              <w:t xml:space="preserve"> (ділянка дороги від вул.</w:t>
            </w:r>
            <w:r w:rsidR="00354009">
              <w:rPr>
                <w:rFonts w:ascii="Times New Roman" w:hAnsi="Times New Roman" w:cs="Times New Roman"/>
              </w:rPr>
              <w:t> </w:t>
            </w:r>
            <w:proofErr w:type="spellStart"/>
            <w:r w:rsidR="008170A9" w:rsidRPr="00A83BDC">
              <w:rPr>
                <w:rFonts w:ascii="Times New Roman" w:hAnsi="Times New Roman" w:cs="Times New Roman"/>
              </w:rPr>
              <w:t>Микулинецька</w:t>
            </w:r>
            <w:proofErr w:type="spellEnd"/>
            <w:r w:rsidR="008170A9" w:rsidRPr="00A83BDC">
              <w:rPr>
                <w:rFonts w:ascii="Times New Roman" w:hAnsi="Times New Roman" w:cs="Times New Roman"/>
              </w:rPr>
              <w:t xml:space="preserve"> до території індустріального парку «Тернопіль»</w:t>
            </w:r>
            <w:r>
              <w:rPr>
                <w:rFonts w:ascii="Times New Roman" w:hAnsi="Times New Roman" w:cs="Times New Roman"/>
              </w:rPr>
              <w:t>.</w:t>
            </w:r>
          </w:p>
          <w:p w:rsidR="00B0510B" w:rsidRPr="00A83BDC" w:rsidRDefault="00266797" w:rsidP="00B0510B">
            <w:pPr>
              <w:spacing w:after="0" w:line="240" w:lineRule="auto"/>
              <w:jc w:val="both"/>
              <w:rPr>
                <w:rFonts w:ascii="Times New Roman" w:hAnsi="Times New Roman" w:cs="Times New Roman"/>
              </w:rPr>
            </w:pPr>
            <w:r w:rsidRPr="00A83BDC">
              <w:rPr>
                <w:rFonts w:ascii="Times New Roman" w:hAnsi="Times New Roman" w:cs="Times New Roman"/>
                <w:lang w:eastAsia="en-GB"/>
              </w:rPr>
              <w:t>2</w:t>
            </w:r>
            <w:r w:rsidR="00195AA6">
              <w:rPr>
                <w:rFonts w:ascii="Times New Roman" w:hAnsi="Times New Roman" w:cs="Times New Roman"/>
                <w:lang w:eastAsia="en-GB"/>
              </w:rPr>
              <w:t>.</w:t>
            </w:r>
            <w:r w:rsidR="006C1F00" w:rsidRPr="006C1F00">
              <w:rPr>
                <w:rFonts w:ascii="Times New Roman" w:hAnsi="Times New Roman" w:cs="Times New Roman"/>
              </w:rPr>
              <w:t>Очікуваний о</w:t>
            </w:r>
            <w:r w:rsidR="00003B1C" w:rsidRPr="006C1F00">
              <w:rPr>
                <w:rFonts w:ascii="Times New Roman" w:hAnsi="Times New Roman" w:cs="Times New Roman"/>
              </w:rPr>
              <w:t xml:space="preserve">бсяг реалізованої промислової продукції </w:t>
            </w:r>
            <w:r w:rsidR="006C1F00" w:rsidRPr="006C1F00">
              <w:rPr>
                <w:rFonts w:ascii="Times New Roman" w:hAnsi="Times New Roman" w:cs="Times New Roman"/>
              </w:rPr>
              <w:t>за</w:t>
            </w:r>
            <w:r w:rsidR="006C1F00">
              <w:rPr>
                <w:rFonts w:ascii="Times New Roman" w:hAnsi="Times New Roman" w:cs="Times New Roman"/>
              </w:rPr>
              <w:t xml:space="preserve"> І </w:t>
            </w:r>
            <w:proofErr w:type="spellStart"/>
            <w:r w:rsidR="006C1F00">
              <w:rPr>
                <w:rFonts w:ascii="Times New Roman" w:hAnsi="Times New Roman" w:cs="Times New Roman"/>
              </w:rPr>
              <w:t>півряччя</w:t>
            </w:r>
            <w:proofErr w:type="spellEnd"/>
            <w:r w:rsidR="006C1F00">
              <w:rPr>
                <w:rFonts w:ascii="Times New Roman" w:hAnsi="Times New Roman" w:cs="Times New Roman"/>
              </w:rPr>
              <w:t xml:space="preserve"> 2025 року складе 12 836,0 млн грн., що становить 120,2% більше, ніж в аналогічному періоді 2024 року</w:t>
            </w:r>
            <w:r w:rsidR="00B0510B" w:rsidRPr="00A83BDC">
              <w:rPr>
                <w:rFonts w:ascii="Times New Roman" w:hAnsi="Times New Roman" w:cs="Times New Roman"/>
              </w:rPr>
              <w:t>.</w:t>
            </w:r>
          </w:p>
          <w:p w:rsidR="00BA5E11" w:rsidRPr="00003B1C" w:rsidRDefault="00003B1C" w:rsidP="00003B1C">
            <w:pPr>
              <w:spacing w:after="0" w:line="240" w:lineRule="auto"/>
              <w:jc w:val="both"/>
              <w:rPr>
                <w:rFonts w:ascii="Times New Roman" w:hAnsi="Times New Roman" w:cs="Times New Roman"/>
                <w:lang w:eastAsia="en-GB"/>
              </w:rPr>
            </w:pPr>
            <w:r>
              <w:rPr>
                <w:rFonts w:ascii="Times New Roman" w:hAnsi="Times New Roman" w:cs="Times New Roman"/>
              </w:rPr>
              <w:t xml:space="preserve">3. </w:t>
            </w:r>
            <w:proofErr w:type="spellStart"/>
            <w:r w:rsidR="00266797" w:rsidRPr="00A83BDC">
              <w:rPr>
                <w:rFonts w:ascii="Times New Roman" w:hAnsi="Times New Roman" w:cs="Times New Roman"/>
                <w:lang w:eastAsia="en-GB"/>
              </w:rPr>
              <w:t>Зовнішньоторгівельний</w:t>
            </w:r>
            <w:proofErr w:type="spellEnd"/>
            <w:r w:rsidR="00266797" w:rsidRPr="00A83BDC">
              <w:rPr>
                <w:rFonts w:ascii="Times New Roman" w:hAnsi="Times New Roman" w:cs="Times New Roman"/>
                <w:lang w:eastAsia="en-GB"/>
              </w:rPr>
              <w:t xml:space="preserve"> оборот товарами на 01.04.2025 року склав 155416,1 </w:t>
            </w:r>
            <w:proofErr w:type="spellStart"/>
            <w:r w:rsidR="00266797" w:rsidRPr="00A83BDC">
              <w:rPr>
                <w:rFonts w:ascii="Times New Roman" w:hAnsi="Times New Roman" w:cs="Times New Roman"/>
                <w:lang w:eastAsia="en-GB"/>
              </w:rPr>
              <w:t>тис.дол.США</w:t>
            </w:r>
            <w:proofErr w:type="spellEnd"/>
            <w:r w:rsidR="00266797" w:rsidRPr="00A83BDC">
              <w:rPr>
                <w:rFonts w:ascii="Times New Roman" w:hAnsi="Times New Roman" w:cs="Times New Roman"/>
                <w:lang w:eastAsia="en-GB"/>
              </w:rPr>
              <w:t xml:space="preserve">, що становить 104,8% до відповідного періоду 2024 </w:t>
            </w:r>
            <w:proofErr w:type="spellStart"/>
            <w:r w:rsidR="00266797" w:rsidRPr="00A83BDC">
              <w:rPr>
                <w:rFonts w:ascii="Times New Roman" w:hAnsi="Times New Roman" w:cs="Times New Roman"/>
                <w:lang w:eastAsia="en-GB"/>
              </w:rPr>
              <w:t>року.</w:t>
            </w:r>
            <w:r w:rsidR="00266797" w:rsidRPr="00003B1C">
              <w:rPr>
                <w:rFonts w:ascii="Times New Roman" w:hAnsi="Times New Roman" w:cs="Times New Roman"/>
                <w:lang w:eastAsia="en-GB"/>
              </w:rPr>
              <w:t>Зовнішньоторгівельні</w:t>
            </w:r>
            <w:proofErr w:type="spellEnd"/>
            <w:r w:rsidR="00266797" w:rsidRPr="00003B1C">
              <w:rPr>
                <w:rFonts w:ascii="Times New Roman" w:hAnsi="Times New Roman" w:cs="Times New Roman"/>
                <w:lang w:eastAsia="en-GB"/>
              </w:rPr>
              <w:t xml:space="preserve"> операції товарами місто здійснювало із партнерами із 75 країн світу. </w:t>
            </w:r>
          </w:p>
          <w:p w:rsidR="00003B1C" w:rsidRDefault="000B20D0" w:rsidP="00003B1C">
            <w:pPr>
              <w:pStyle w:val="a3"/>
              <w:tabs>
                <w:tab w:val="left" w:pos="7020"/>
              </w:tabs>
              <w:spacing w:before="0" w:beforeAutospacing="0" w:after="0" w:afterAutospacing="0"/>
              <w:jc w:val="both"/>
              <w:rPr>
                <w:sz w:val="22"/>
                <w:szCs w:val="22"/>
              </w:rPr>
            </w:pPr>
            <w:r w:rsidRPr="00A83BDC">
              <w:rPr>
                <w:sz w:val="22"/>
                <w:szCs w:val="22"/>
                <w:lang w:eastAsia="en-GB"/>
              </w:rPr>
              <w:t>4.</w:t>
            </w:r>
            <w:r w:rsidR="00B36F9C" w:rsidRPr="00A83BDC">
              <w:rPr>
                <w:sz w:val="22"/>
                <w:szCs w:val="22"/>
              </w:rPr>
              <w:t>Проводилась м</w:t>
            </w:r>
            <w:r w:rsidRPr="00A83BDC">
              <w:rPr>
                <w:sz w:val="22"/>
                <w:szCs w:val="22"/>
              </w:rPr>
              <w:t xml:space="preserve">одернізація підприємства ТОВ «Галичина «Ласунка»шляхом </w:t>
            </w:r>
            <w:r w:rsidRPr="00A83BDC">
              <w:rPr>
                <w:bCs/>
                <w:sz w:val="22"/>
                <w:szCs w:val="22"/>
              </w:rPr>
              <w:t>будівництва нового цеху з виробництва льоду</w:t>
            </w:r>
            <w:r w:rsidR="00B36F9C" w:rsidRPr="00A83BDC">
              <w:rPr>
                <w:bCs/>
                <w:sz w:val="22"/>
                <w:szCs w:val="22"/>
              </w:rPr>
              <w:t>, який</w:t>
            </w:r>
            <w:r w:rsidRPr="00A83BDC">
              <w:rPr>
                <w:sz w:val="22"/>
                <w:szCs w:val="22"/>
              </w:rPr>
              <w:t xml:space="preserve"> є значним кроком у розвитку. Запуск нового цеху дозволяє «Галичина ласунка» диверсифікувати свою продукцію та вийти на нові ринки.</w:t>
            </w:r>
          </w:p>
          <w:p w:rsidR="00003B1C" w:rsidRDefault="00CA49B5" w:rsidP="00003B1C">
            <w:pPr>
              <w:pStyle w:val="a3"/>
              <w:tabs>
                <w:tab w:val="left" w:pos="7020"/>
              </w:tabs>
              <w:spacing w:before="0" w:beforeAutospacing="0" w:after="0" w:afterAutospacing="0"/>
              <w:jc w:val="both"/>
              <w:rPr>
                <w:sz w:val="22"/>
                <w:szCs w:val="22"/>
              </w:rPr>
            </w:pPr>
            <w:r w:rsidRPr="00A83BDC">
              <w:rPr>
                <w:bCs/>
                <w:sz w:val="22"/>
                <w:szCs w:val="22"/>
              </w:rPr>
              <w:t>На ОСП «Корпорація «Ватра» модернізовано</w:t>
            </w:r>
            <w:r w:rsidR="000B20D0" w:rsidRPr="00A83BDC">
              <w:rPr>
                <w:bCs/>
                <w:sz w:val="22"/>
                <w:szCs w:val="22"/>
              </w:rPr>
              <w:t xml:space="preserve"> системи опалення виробничих і адміністративних приміщень шляхом заміни газових котлів на автономне опалення</w:t>
            </w:r>
            <w:r w:rsidRPr="00A83BDC">
              <w:rPr>
                <w:sz w:val="22"/>
                <w:szCs w:val="22"/>
              </w:rPr>
              <w:t>, це дасть можливість енергоефективності та</w:t>
            </w:r>
            <w:r w:rsidR="000B20D0" w:rsidRPr="00A83BDC">
              <w:rPr>
                <w:sz w:val="22"/>
                <w:szCs w:val="22"/>
              </w:rPr>
              <w:t xml:space="preserve"> переходу на альтернативні джерела опалення.</w:t>
            </w:r>
          </w:p>
          <w:p w:rsidR="000B20D0" w:rsidRPr="00A83BDC" w:rsidRDefault="00CA49B5" w:rsidP="00003B1C">
            <w:pPr>
              <w:pStyle w:val="a3"/>
              <w:tabs>
                <w:tab w:val="left" w:pos="7020"/>
              </w:tabs>
              <w:spacing w:before="0" w:beforeAutospacing="0" w:after="0" w:afterAutospacing="0"/>
              <w:jc w:val="both"/>
              <w:rPr>
                <w:sz w:val="22"/>
                <w:szCs w:val="22"/>
              </w:rPr>
            </w:pPr>
            <w:r w:rsidRPr="00A83BDC">
              <w:rPr>
                <w:rStyle w:val="ab"/>
                <w:b w:val="0"/>
                <w:sz w:val="22"/>
                <w:szCs w:val="22"/>
              </w:rPr>
              <w:t xml:space="preserve">ПАТ </w:t>
            </w:r>
            <w:r w:rsidR="00003B1C">
              <w:rPr>
                <w:rStyle w:val="ab"/>
                <w:b w:val="0"/>
                <w:sz w:val="22"/>
                <w:szCs w:val="22"/>
              </w:rPr>
              <w:t>«</w:t>
            </w:r>
            <w:r w:rsidRPr="00A83BDC">
              <w:rPr>
                <w:rStyle w:val="ab"/>
                <w:b w:val="0"/>
                <w:sz w:val="22"/>
                <w:szCs w:val="22"/>
              </w:rPr>
              <w:t>Тернопільський молокозавод</w:t>
            </w:r>
            <w:r w:rsidR="00003B1C">
              <w:rPr>
                <w:rStyle w:val="ab"/>
                <w:b w:val="0"/>
                <w:sz w:val="22"/>
                <w:szCs w:val="22"/>
              </w:rPr>
              <w:t>»</w:t>
            </w:r>
            <w:r w:rsidRPr="00A83BDC">
              <w:rPr>
                <w:rStyle w:val="ab"/>
                <w:b w:val="0"/>
                <w:sz w:val="22"/>
                <w:szCs w:val="22"/>
              </w:rPr>
              <w:t xml:space="preserve"> (</w:t>
            </w:r>
            <w:r w:rsidR="00003B1C">
              <w:rPr>
                <w:rStyle w:val="ab"/>
                <w:b w:val="0"/>
                <w:sz w:val="22"/>
                <w:szCs w:val="22"/>
              </w:rPr>
              <w:t>«</w:t>
            </w:r>
            <w:proofErr w:type="spellStart"/>
            <w:r w:rsidRPr="00A83BDC">
              <w:rPr>
                <w:rStyle w:val="ab"/>
                <w:b w:val="0"/>
                <w:sz w:val="22"/>
                <w:szCs w:val="22"/>
              </w:rPr>
              <w:t>Молокія</w:t>
            </w:r>
            <w:proofErr w:type="spellEnd"/>
            <w:r w:rsidR="00003B1C">
              <w:rPr>
                <w:rStyle w:val="ab"/>
                <w:b w:val="0"/>
                <w:sz w:val="22"/>
                <w:szCs w:val="22"/>
              </w:rPr>
              <w:t>»</w:t>
            </w:r>
            <w:r w:rsidRPr="00A83BDC">
              <w:rPr>
                <w:rStyle w:val="ab"/>
                <w:b w:val="0"/>
                <w:sz w:val="22"/>
                <w:szCs w:val="22"/>
              </w:rPr>
              <w:t>)</w:t>
            </w:r>
            <w:r w:rsidR="00B36F9C" w:rsidRPr="00A83BDC">
              <w:rPr>
                <w:sz w:val="22"/>
                <w:szCs w:val="22"/>
              </w:rPr>
              <w:t xml:space="preserve"> проведена </w:t>
            </w:r>
            <w:r w:rsidRPr="00A83BDC">
              <w:rPr>
                <w:sz w:val="22"/>
                <w:szCs w:val="22"/>
              </w:rPr>
              <w:t>автоматизація процесів пастеризації, застосування екологічної упаковки.</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3610FB">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1.3.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 xml:space="preserve">Вдосконалення інноваційної екосистеми </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28"/>
                <w:tab w:val="left" w:pos="300"/>
              </w:tabs>
              <w:spacing w:before="0" w:beforeAutospacing="0" w:after="0" w:afterAutospacing="0"/>
              <w:jc w:val="both"/>
              <w:rPr>
                <w:sz w:val="22"/>
                <w:szCs w:val="22"/>
              </w:rPr>
            </w:pPr>
            <w:r w:rsidRPr="00A83BDC">
              <w:rPr>
                <w:sz w:val="22"/>
                <w:szCs w:val="22"/>
              </w:rPr>
              <w:t xml:space="preserve">1. Розвиток </w:t>
            </w:r>
            <w:proofErr w:type="spellStart"/>
            <w:r w:rsidRPr="00A83BDC">
              <w:rPr>
                <w:sz w:val="22"/>
                <w:szCs w:val="22"/>
              </w:rPr>
              <w:t>Хабу</w:t>
            </w:r>
            <w:proofErr w:type="spellEnd"/>
            <w:r w:rsidRPr="00A83BDC">
              <w:rPr>
                <w:sz w:val="22"/>
                <w:szCs w:val="22"/>
              </w:rPr>
              <w:t xml:space="preserve"> зеленого переходу.</w:t>
            </w:r>
          </w:p>
          <w:p w:rsidR="00CE6D2A" w:rsidRPr="00A83BDC" w:rsidRDefault="00CE6D2A" w:rsidP="001900A7">
            <w:pPr>
              <w:pStyle w:val="a3"/>
              <w:tabs>
                <w:tab w:val="left" w:pos="28"/>
                <w:tab w:val="left" w:pos="300"/>
              </w:tabs>
              <w:spacing w:before="0" w:beforeAutospacing="0" w:after="0" w:afterAutospacing="0"/>
              <w:jc w:val="both"/>
              <w:rPr>
                <w:sz w:val="22"/>
                <w:szCs w:val="22"/>
              </w:rPr>
            </w:pPr>
            <w:r w:rsidRPr="00A83BDC">
              <w:rPr>
                <w:sz w:val="22"/>
                <w:szCs w:val="22"/>
              </w:rPr>
              <w:t>2. Розроблення схеми формування екологічної мережі.</w:t>
            </w:r>
          </w:p>
          <w:p w:rsidR="00CE6D2A" w:rsidRPr="00A83BDC" w:rsidRDefault="00CE6D2A" w:rsidP="001900A7">
            <w:pPr>
              <w:pStyle w:val="a3"/>
              <w:tabs>
                <w:tab w:val="left" w:pos="300"/>
                <w:tab w:val="left" w:pos="450"/>
              </w:tabs>
              <w:spacing w:before="0" w:beforeAutospacing="0" w:after="0" w:afterAutospacing="0"/>
              <w:jc w:val="both"/>
              <w:rPr>
                <w:sz w:val="22"/>
                <w:szCs w:val="22"/>
              </w:rPr>
            </w:pPr>
            <w:r w:rsidRPr="00A83BDC">
              <w:rPr>
                <w:sz w:val="22"/>
                <w:szCs w:val="22"/>
              </w:rPr>
              <w:t>3. Проведення заходів із озеленення з врахуванням функціонального напрямку території, реалізація Стратегії відновлення прибудинкових територій «Зелений двір».</w:t>
            </w:r>
          </w:p>
          <w:p w:rsidR="00CE6D2A" w:rsidRPr="00A83BDC" w:rsidRDefault="00CE6D2A" w:rsidP="001900A7">
            <w:pPr>
              <w:pStyle w:val="a3"/>
              <w:tabs>
                <w:tab w:val="left" w:pos="300"/>
                <w:tab w:val="left" w:pos="450"/>
              </w:tabs>
              <w:spacing w:before="0" w:beforeAutospacing="0" w:after="0" w:afterAutospacing="0"/>
              <w:jc w:val="both"/>
              <w:rPr>
                <w:sz w:val="22"/>
                <w:szCs w:val="22"/>
              </w:rPr>
            </w:pPr>
            <w:r w:rsidRPr="00A83BDC">
              <w:rPr>
                <w:sz w:val="22"/>
                <w:szCs w:val="22"/>
              </w:rPr>
              <w:t>4. Влаштування острівців дикої природи у місті.</w:t>
            </w:r>
          </w:p>
          <w:p w:rsidR="00CE6D2A" w:rsidRPr="00A83BDC" w:rsidRDefault="00CE6D2A" w:rsidP="001900A7">
            <w:pPr>
              <w:pStyle w:val="a3"/>
              <w:tabs>
                <w:tab w:val="left" w:pos="300"/>
                <w:tab w:val="left" w:pos="450"/>
              </w:tabs>
              <w:spacing w:before="0" w:beforeAutospacing="0" w:after="0" w:afterAutospacing="0"/>
              <w:jc w:val="both"/>
              <w:rPr>
                <w:sz w:val="22"/>
                <w:szCs w:val="22"/>
              </w:rPr>
            </w:pPr>
            <w:r w:rsidRPr="00A83BDC">
              <w:rPr>
                <w:sz w:val="22"/>
                <w:szCs w:val="22"/>
              </w:rPr>
              <w:t>5. Розроблення місцевого плану управління відходами.</w:t>
            </w:r>
          </w:p>
          <w:p w:rsidR="00CE6D2A" w:rsidRPr="00A83BDC" w:rsidRDefault="00CE6D2A" w:rsidP="001900A7">
            <w:pPr>
              <w:pStyle w:val="a3"/>
              <w:tabs>
                <w:tab w:val="left" w:pos="300"/>
                <w:tab w:val="left" w:pos="450"/>
              </w:tabs>
              <w:spacing w:before="0" w:beforeAutospacing="0" w:after="0" w:afterAutospacing="0"/>
              <w:jc w:val="both"/>
              <w:rPr>
                <w:sz w:val="22"/>
                <w:szCs w:val="22"/>
              </w:rPr>
            </w:pPr>
            <w:r w:rsidRPr="00A83BDC">
              <w:rPr>
                <w:sz w:val="22"/>
                <w:szCs w:val="22"/>
              </w:rPr>
              <w:lastRenderedPageBreak/>
              <w:t>6. Влаштування «зелених острівців» та екстенсивних зелених дахів на території міста.</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lastRenderedPageBreak/>
              <w:t xml:space="preserve">Управління житлово-комунального господарства, благоустрою та екології, КП «Об’єднання парків культури і відпочинку </w:t>
            </w:r>
            <w:proofErr w:type="spellStart"/>
            <w:r w:rsidRPr="00A83BDC">
              <w:rPr>
                <w:rFonts w:ascii="Times New Roman" w:hAnsi="Times New Roman" w:cs="Times New Roman"/>
              </w:rPr>
              <w:lastRenderedPageBreak/>
              <w:t>м.Тернополя</w:t>
            </w:r>
            <w:proofErr w:type="spellEnd"/>
            <w:r w:rsidRPr="00A83BDC">
              <w:rPr>
                <w:rFonts w:ascii="Times New Roman" w:hAnsi="Times New Roman" w:cs="Times New Roman"/>
              </w:rPr>
              <w:t>», відділ технічного нагляду, управителі багатоквартирних будинків, ОСББ</w:t>
            </w:r>
          </w:p>
        </w:tc>
        <w:tc>
          <w:tcPr>
            <w:tcW w:w="2052" w:type="pct"/>
            <w:gridSpan w:val="2"/>
            <w:tcBorders>
              <w:top w:val="single" w:sz="4" w:space="0" w:color="000000"/>
              <w:left w:val="single" w:sz="4" w:space="0" w:color="000000"/>
              <w:bottom w:val="single" w:sz="4" w:space="0" w:color="000000"/>
              <w:right w:val="single" w:sz="4" w:space="0" w:color="000000"/>
            </w:tcBorders>
          </w:tcPr>
          <w:p w:rsidR="007675F7" w:rsidRPr="003610FB" w:rsidRDefault="007675F7" w:rsidP="007675F7">
            <w:pPr>
              <w:spacing w:after="0" w:line="240" w:lineRule="auto"/>
              <w:ind w:right="-45"/>
              <w:jc w:val="both"/>
              <w:rPr>
                <w:rFonts w:ascii="Times New Roman" w:hAnsi="Times New Roman" w:cs="Times New Roman"/>
              </w:rPr>
            </w:pPr>
            <w:r w:rsidRPr="00A83BDC">
              <w:rPr>
                <w:rFonts w:ascii="Times New Roman" w:hAnsi="Times New Roman" w:cs="Times New Roman"/>
              </w:rPr>
              <w:lastRenderedPageBreak/>
              <w:t>1</w:t>
            </w:r>
            <w:r w:rsidRPr="00003B1C">
              <w:rPr>
                <w:rFonts w:ascii="Times New Roman" w:hAnsi="Times New Roman" w:cs="Times New Roman"/>
              </w:rPr>
              <w:t>. З</w:t>
            </w:r>
            <w:r w:rsidRPr="00A83BDC">
              <w:rPr>
                <w:rFonts w:ascii="Times New Roman" w:hAnsi="Times New Roman" w:cs="Times New Roman"/>
              </w:rPr>
              <w:t xml:space="preserve">а підтримки ПРООН </w:t>
            </w:r>
            <w:r w:rsidR="00214871" w:rsidRPr="00A83BDC">
              <w:rPr>
                <w:rFonts w:ascii="Times New Roman" w:hAnsi="Times New Roman" w:cs="Times New Roman"/>
              </w:rPr>
              <w:t xml:space="preserve">створено </w:t>
            </w:r>
            <w:proofErr w:type="spellStart"/>
            <w:r w:rsidR="00214871" w:rsidRPr="00A83BDC">
              <w:rPr>
                <w:rFonts w:ascii="Times New Roman" w:hAnsi="Times New Roman" w:cs="Times New Roman"/>
              </w:rPr>
              <w:t>Хаб</w:t>
            </w:r>
            <w:proofErr w:type="spellEnd"/>
            <w:r w:rsidR="00214871" w:rsidRPr="00A83BDC">
              <w:rPr>
                <w:rFonts w:ascii="Times New Roman" w:hAnsi="Times New Roman" w:cs="Times New Roman"/>
              </w:rPr>
              <w:t xml:space="preserve"> зеленого переходу. На території </w:t>
            </w:r>
            <w:r w:rsidR="00003B1C">
              <w:rPr>
                <w:rFonts w:ascii="Times New Roman" w:hAnsi="Times New Roman" w:cs="Times New Roman"/>
              </w:rPr>
              <w:t>«</w:t>
            </w:r>
            <w:proofErr w:type="spellStart"/>
            <w:r w:rsidR="00214871" w:rsidRPr="00A83BDC">
              <w:rPr>
                <w:rFonts w:ascii="Times New Roman" w:hAnsi="Times New Roman" w:cs="Times New Roman"/>
              </w:rPr>
              <w:t>OpenSpace</w:t>
            </w:r>
            <w:proofErr w:type="spellEnd"/>
            <w:r w:rsidR="00214871" w:rsidRPr="00A83BDC">
              <w:rPr>
                <w:rFonts w:ascii="Times New Roman" w:hAnsi="Times New Roman" w:cs="Times New Roman"/>
              </w:rPr>
              <w:t xml:space="preserve"> </w:t>
            </w:r>
            <w:proofErr w:type="spellStart"/>
            <w:r w:rsidR="00214871" w:rsidRPr="00A83BDC">
              <w:rPr>
                <w:rFonts w:ascii="Times New Roman" w:hAnsi="Times New Roman" w:cs="Times New Roman"/>
              </w:rPr>
              <w:t>Ternopil</w:t>
            </w:r>
            <w:proofErr w:type="spellEnd"/>
            <w:r w:rsidR="00003B1C">
              <w:rPr>
                <w:rFonts w:ascii="Times New Roman" w:hAnsi="Times New Roman" w:cs="Times New Roman"/>
              </w:rPr>
              <w:t>»</w:t>
            </w:r>
            <w:r w:rsidR="00214871" w:rsidRPr="00A83BDC">
              <w:rPr>
                <w:rFonts w:ascii="Times New Roman" w:hAnsi="Times New Roman" w:cs="Times New Roman"/>
              </w:rPr>
              <w:t xml:space="preserve"> </w:t>
            </w:r>
            <w:proofErr w:type="spellStart"/>
            <w:r w:rsidR="00214871" w:rsidRPr="00A83BDC">
              <w:rPr>
                <w:rFonts w:ascii="Times New Roman" w:hAnsi="Times New Roman" w:cs="Times New Roman"/>
              </w:rPr>
              <w:t>облаштувано</w:t>
            </w:r>
            <w:proofErr w:type="spellEnd"/>
            <w:r w:rsidR="00214871" w:rsidRPr="00A83BDC">
              <w:rPr>
                <w:rFonts w:ascii="Times New Roman" w:hAnsi="Times New Roman" w:cs="Times New Roman"/>
              </w:rPr>
              <w:t xml:space="preserve"> екологічний </w:t>
            </w:r>
            <w:proofErr w:type="spellStart"/>
            <w:r w:rsidR="00214871" w:rsidRPr="00A83BDC">
              <w:rPr>
                <w:rFonts w:ascii="Times New Roman" w:hAnsi="Times New Roman" w:cs="Times New Roman"/>
              </w:rPr>
              <w:t>хаб</w:t>
            </w:r>
            <w:proofErr w:type="spellEnd"/>
            <w:r w:rsidR="00214871" w:rsidRPr="00A83BDC">
              <w:rPr>
                <w:rFonts w:ascii="Times New Roman" w:hAnsi="Times New Roman" w:cs="Times New Roman"/>
              </w:rPr>
              <w:t xml:space="preserve"> для промоції та популяризації зелених інновацій та бережного ставлення до навколишнього </w:t>
            </w:r>
            <w:r w:rsidR="00214871" w:rsidRPr="003610FB">
              <w:rPr>
                <w:rFonts w:ascii="Times New Roman" w:hAnsi="Times New Roman" w:cs="Times New Roman"/>
              </w:rPr>
              <w:t>середовища.</w:t>
            </w:r>
          </w:p>
          <w:p w:rsidR="007675F7" w:rsidRPr="003610FB" w:rsidRDefault="007675F7" w:rsidP="00283526">
            <w:pPr>
              <w:spacing w:after="0" w:line="240" w:lineRule="auto"/>
              <w:ind w:right="-45"/>
              <w:jc w:val="both"/>
              <w:rPr>
                <w:rFonts w:ascii="Times New Roman" w:hAnsi="Times New Roman" w:cs="Times New Roman"/>
              </w:rPr>
            </w:pPr>
            <w:r w:rsidRPr="003610FB">
              <w:rPr>
                <w:rFonts w:ascii="Times New Roman" w:hAnsi="Times New Roman" w:cs="Times New Roman"/>
              </w:rPr>
              <w:t>2.Замовлено проектну документації з розроблення схеми формування екологічної мережі громади.</w:t>
            </w:r>
          </w:p>
          <w:p w:rsidR="007675F7" w:rsidRPr="00A83BDC" w:rsidRDefault="007675F7" w:rsidP="00283526">
            <w:pPr>
              <w:pStyle w:val="a5"/>
              <w:spacing w:after="0" w:line="240" w:lineRule="auto"/>
              <w:ind w:left="0" w:right="-45"/>
              <w:jc w:val="both"/>
              <w:rPr>
                <w:rFonts w:ascii="Times New Roman" w:hAnsi="Times New Roman"/>
              </w:rPr>
            </w:pPr>
            <w:r w:rsidRPr="00A83BDC">
              <w:rPr>
                <w:rFonts w:ascii="Times New Roman" w:hAnsi="Times New Roman"/>
              </w:rPr>
              <w:t xml:space="preserve">3.Виконано капітальний ремонт – проведення заходів з озеленення на дамбі Тернопільського ставу, вул. Листопадовій, вул. Миколая Коперника, вул. Петра Конашевича-Сагайдачного  </w:t>
            </w:r>
          </w:p>
          <w:p w:rsidR="00CE6D2A" w:rsidRPr="00A83BDC" w:rsidRDefault="00061E88" w:rsidP="003610FB">
            <w:pPr>
              <w:pStyle w:val="a5"/>
              <w:spacing w:after="0" w:line="240" w:lineRule="auto"/>
              <w:ind w:left="0" w:right="-45"/>
              <w:jc w:val="both"/>
              <w:rPr>
                <w:rFonts w:ascii="Times New Roman" w:hAnsi="Times New Roman"/>
              </w:rPr>
            </w:pPr>
            <w:r w:rsidRPr="00A83BDC">
              <w:rPr>
                <w:rFonts w:ascii="Times New Roman" w:hAnsi="Times New Roman"/>
              </w:rPr>
              <w:t>5.</w:t>
            </w:r>
            <w:r w:rsidR="00283526" w:rsidRPr="00A83BDC">
              <w:rPr>
                <w:rFonts w:ascii="Times New Roman" w:hAnsi="Times New Roman"/>
              </w:rPr>
              <w:t xml:space="preserve"> У</w:t>
            </w:r>
            <w:r w:rsidRPr="00A83BDC">
              <w:rPr>
                <w:rFonts w:ascii="Times New Roman" w:hAnsi="Times New Roman"/>
              </w:rPr>
              <w:t>кладено договір з ТОВ «</w:t>
            </w:r>
            <w:proofErr w:type="spellStart"/>
            <w:r w:rsidRPr="00A83BDC">
              <w:rPr>
                <w:rFonts w:ascii="Times New Roman" w:hAnsi="Times New Roman"/>
              </w:rPr>
              <w:t>Альтфатер</w:t>
            </w:r>
            <w:proofErr w:type="spellEnd"/>
            <w:r w:rsidRPr="00A83BDC">
              <w:rPr>
                <w:rFonts w:ascii="Times New Roman" w:hAnsi="Times New Roman"/>
              </w:rPr>
              <w:t xml:space="preserve"> Тернопіль» про надання </w:t>
            </w:r>
            <w:r w:rsidRPr="00A83BDC">
              <w:rPr>
                <w:rFonts w:ascii="Times New Roman" w:hAnsi="Times New Roman"/>
              </w:rPr>
              <w:lastRenderedPageBreak/>
              <w:t xml:space="preserve">послуг з поводження з побутовими відходами, який передбачає забезпечення виконання інвестиційної пропозиції з влаштування «Локального центру управління відходами в м. Тернополі».   В рамках проекту Представництва ООН в Україні (ПРООН) «Мери за економічне зростання» було безкоштовно передано гідравлічний прес від постачальника керівництву </w:t>
            </w:r>
            <w:proofErr w:type="spellStart"/>
            <w:r w:rsidRPr="00A83BDC">
              <w:rPr>
                <w:rFonts w:ascii="Times New Roman" w:hAnsi="Times New Roman"/>
              </w:rPr>
              <w:t>КП</w:t>
            </w:r>
            <w:proofErr w:type="spellEnd"/>
            <w:r w:rsidRPr="00A83BDC">
              <w:rPr>
                <w:rFonts w:ascii="Times New Roman" w:hAnsi="Times New Roman"/>
              </w:rPr>
              <w:t xml:space="preserve"> «</w:t>
            </w:r>
            <w:proofErr w:type="spellStart"/>
            <w:r w:rsidRPr="00A83BDC">
              <w:rPr>
                <w:rFonts w:ascii="Times New Roman" w:hAnsi="Times New Roman"/>
              </w:rPr>
              <w:t>Екоресурси</w:t>
            </w:r>
            <w:proofErr w:type="spellEnd"/>
            <w:r w:rsidRPr="00A83BDC">
              <w:rPr>
                <w:rFonts w:ascii="Times New Roman" w:hAnsi="Times New Roman"/>
              </w:rPr>
              <w:t>». Він відіграє важливу роль у системі управління відходами, як технічний інструмент, що забезпечує ефективність, економічність та екологічність всього ланцюга поводження з твердими побутовими відходами.</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3610FB">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1.4.</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Підвищення зайнятості населення</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28"/>
                <w:tab w:val="left" w:pos="300"/>
              </w:tabs>
              <w:spacing w:before="0" w:beforeAutospacing="0" w:after="0" w:afterAutospacing="0"/>
              <w:jc w:val="both"/>
              <w:rPr>
                <w:sz w:val="22"/>
                <w:szCs w:val="22"/>
              </w:rPr>
            </w:pPr>
            <w:r w:rsidRPr="00A83BDC">
              <w:rPr>
                <w:sz w:val="22"/>
                <w:szCs w:val="22"/>
              </w:rPr>
              <w:t>1. Організація громадських робіт, робіт тимчасового характеру для незайнятого населення та суспільно-корисних робіт.</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center"/>
              <w:rPr>
                <w:rFonts w:ascii="Times New Roman" w:hAnsi="Times New Roman" w:cs="Times New Roman"/>
              </w:rPr>
            </w:pPr>
            <w:r w:rsidRPr="00A83BDC">
              <w:rPr>
                <w:rFonts w:ascii="Times New Roman" w:hAnsi="Times New Roman" w:cs="Times New Roman"/>
                <w:color w:val="000000"/>
              </w:rPr>
              <w:t>Тернопільський міськрайонний центр зайнятості, вищі та професійні навчальні заклади, суб’єкти господарювання, комунальні підприємства</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5F51B3" w:rsidP="002F51B7">
            <w:pPr>
              <w:spacing w:after="0" w:line="240" w:lineRule="auto"/>
              <w:jc w:val="both"/>
              <w:rPr>
                <w:rFonts w:ascii="Times New Roman" w:hAnsi="Times New Roman" w:cs="Times New Roman"/>
                <w:color w:val="000000"/>
              </w:rPr>
            </w:pPr>
            <w:r w:rsidRPr="00A83BDC">
              <w:rPr>
                <w:rFonts w:ascii="Times New Roman" w:hAnsi="Times New Roman" w:cs="Times New Roman"/>
              </w:rPr>
              <w:t>Відповідно до ЗУ</w:t>
            </w:r>
            <w:r w:rsidR="00DF4D56" w:rsidRPr="00A83BDC">
              <w:rPr>
                <w:rFonts w:ascii="Times New Roman" w:hAnsi="Times New Roman" w:cs="Times New Roman"/>
              </w:rPr>
              <w:t xml:space="preserve"> «Про зайнятість населення» щодо організації робіт тимчасового характеру, громадських та суспільно корисних робіт, у січні-червні 2025 року на дані роботи загалом направлено 272 особи з числа жителів міської територіальної громади. Зокрема, на громадські роботи направлено: в ГО «Біла тростина – Рідне </w:t>
            </w:r>
            <w:proofErr w:type="spellStart"/>
            <w:r w:rsidR="00DF4D56" w:rsidRPr="00A83BDC">
              <w:rPr>
                <w:rFonts w:ascii="Times New Roman" w:hAnsi="Times New Roman" w:cs="Times New Roman"/>
              </w:rPr>
              <w:t>Тернопілля</w:t>
            </w:r>
            <w:proofErr w:type="spellEnd"/>
            <w:r w:rsidR="00DF4D56" w:rsidRPr="00A83BDC">
              <w:rPr>
                <w:rFonts w:ascii="Times New Roman" w:hAnsi="Times New Roman" w:cs="Times New Roman"/>
              </w:rPr>
              <w:t>» - 30 осіб, в ГО «ТМГОРДІ «Дитина» - 4 особи, в Тернопільську міську організацію Товариства Червоного Хреста – 42 особи, в ГО «</w:t>
            </w:r>
            <w:r w:rsidR="00BA5E11" w:rsidRPr="00A83BDC">
              <w:rPr>
                <w:rFonts w:ascii="Times New Roman" w:hAnsi="Times New Roman" w:cs="Times New Roman"/>
              </w:rPr>
              <w:t>Тернопільська міська ветеранська спілка»</w:t>
            </w:r>
            <w:r w:rsidR="00DF4D56" w:rsidRPr="00A83BDC">
              <w:rPr>
                <w:rFonts w:ascii="Times New Roman" w:hAnsi="Times New Roman" w:cs="Times New Roman"/>
              </w:rPr>
              <w:t>» – 5 осіб. На суспільно корисні роботи направлено: в ГО «</w:t>
            </w:r>
            <w:r w:rsidR="002F51B7">
              <w:rPr>
                <w:rFonts w:ascii="Times New Roman" w:hAnsi="Times New Roman" w:cs="Times New Roman"/>
              </w:rPr>
              <w:t>В</w:t>
            </w:r>
            <w:r w:rsidR="002F51B7" w:rsidRPr="00A83BDC">
              <w:rPr>
                <w:rFonts w:ascii="Times New Roman" w:hAnsi="Times New Roman" w:cs="Times New Roman"/>
              </w:rPr>
              <w:t xml:space="preserve">оля, перемога, об’єднання </w:t>
            </w:r>
            <w:r w:rsidR="002F51B7">
              <w:rPr>
                <w:rFonts w:ascii="Times New Roman" w:hAnsi="Times New Roman" w:cs="Times New Roman"/>
              </w:rPr>
              <w:t>У</w:t>
            </w:r>
            <w:r w:rsidR="002F51B7" w:rsidRPr="00A83BDC">
              <w:rPr>
                <w:rFonts w:ascii="Times New Roman" w:hAnsi="Times New Roman" w:cs="Times New Roman"/>
              </w:rPr>
              <w:t>країни</w:t>
            </w:r>
            <w:r w:rsidR="00DF4D56" w:rsidRPr="00A83BDC">
              <w:rPr>
                <w:rFonts w:ascii="Times New Roman" w:hAnsi="Times New Roman" w:cs="Times New Roman"/>
              </w:rPr>
              <w:t xml:space="preserve">» </w:t>
            </w:r>
            <w:r w:rsidR="00BA5E11" w:rsidRPr="00A83BDC">
              <w:rPr>
                <w:rFonts w:ascii="Times New Roman" w:hAnsi="Times New Roman" w:cs="Times New Roman"/>
              </w:rPr>
              <w:t xml:space="preserve">– 51 особу, в Західноукраїнський національний університет» </w:t>
            </w:r>
            <w:r w:rsidR="00DF4D56" w:rsidRPr="00A83BDC">
              <w:rPr>
                <w:rFonts w:ascii="Times New Roman" w:hAnsi="Times New Roman" w:cs="Times New Roman"/>
              </w:rPr>
              <w:t>– 30 осіб, в БО «БФ «</w:t>
            </w:r>
            <w:proofErr w:type="spellStart"/>
            <w:r w:rsidR="00BA5E11" w:rsidRPr="00A83BDC">
              <w:rPr>
                <w:rFonts w:ascii="Times New Roman" w:hAnsi="Times New Roman" w:cs="Times New Roman"/>
              </w:rPr>
              <w:t>Тернопільхаб-</w:t>
            </w:r>
            <w:proofErr w:type="spellEnd"/>
            <w:r w:rsidR="00BA5E11" w:rsidRPr="00A83BDC">
              <w:rPr>
                <w:rFonts w:ascii="Times New Roman" w:hAnsi="Times New Roman" w:cs="Times New Roman"/>
              </w:rPr>
              <w:t xml:space="preserve"> нове життя»</w:t>
            </w:r>
            <w:r w:rsidR="00DF4D56" w:rsidRPr="00A83BDC">
              <w:rPr>
                <w:rFonts w:ascii="Times New Roman" w:hAnsi="Times New Roman" w:cs="Times New Roman"/>
              </w:rPr>
              <w:t xml:space="preserve"> – 21 особа, в ГО «</w:t>
            </w:r>
            <w:r w:rsidR="002F51B7">
              <w:rPr>
                <w:rFonts w:ascii="Times New Roman" w:hAnsi="Times New Roman" w:cs="Times New Roman"/>
              </w:rPr>
              <w:t>С</w:t>
            </w:r>
            <w:r w:rsidR="002F51B7" w:rsidRPr="00A83BDC">
              <w:rPr>
                <w:rFonts w:ascii="Times New Roman" w:hAnsi="Times New Roman" w:cs="Times New Roman"/>
              </w:rPr>
              <w:t>пільна справа та взаєморозуміння</w:t>
            </w:r>
            <w:r w:rsidR="002F51B7">
              <w:rPr>
                <w:rFonts w:ascii="Times New Roman" w:hAnsi="Times New Roman" w:cs="Times New Roman"/>
              </w:rPr>
              <w:t>»</w:t>
            </w:r>
            <w:r w:rsidR="00DF4D56" w:rsidRPr="00A83BDC">
              <w:rPr>
                <w:rFonts w:ascii="Times New Roman" w:hAnsi="Times New Roman" w:cs="Times New Roman"/>
              </w:rPr>
              <w:t>– 47 осіб, в ГО «Ф</w:t>
            </w:r>
            <w:r w:rsidR="002F51B7">
              <w:rPr>
                <w:rFonts w:ascii="Times New Roman" w:hAnsi="Times New Roman" w:cs="Times New Roman"/>
              </w:rPr>
              <w:t>айне єднає</w:t>
            </w:r>
            <w:r w:rsidR="00BA5E11" w:rsidRPr="00A83BDC">
              <w:rPr>
                <w:rFonts w:ascii="Times New Roman" w:hAnsi="Times New Roman" w:cs="Times New Roman"/>
              </w:rPr>
              <w:t xml:space="preserve">» - 4 особи, в </w:t>
            </w:r>
            <w:r w:rsidR="00DF4D56" w:rsidRPr="00A83BDC">
              <w:rPr>
                <w:rFonts w:ascii="Times New Roman" w:hAnsi="Times New Roman" w:cs="Times New Roman"/>
              </w:rPr>
              <w:t xml:space="preserve">ЗОШ І-ІІІ </w:t>
            </w:r>
            <w:r w:rsidR="003610FB">
              <w:rPr>
                <w:rFonts w:ascii="Times New Roman" w:hAnsi="Times New Roman" w:cs="Times New Roman"/>
              </w:rPr>
              <w:t>ступенів</w:t>
            </w:r>
            <w:r w:rsidR="00DF4D56" w:rsidRPr="00A83BDC">
              <w:rPr>
                <w:rFonts w:ascii="Times New Roman" w:hAnsi="Times New Roman" w:cs="Times New Roman"/>
              </w:rPr>
              <w:t xml:space="preserve"> №11 – 25 осіб, в </w:t>
            </w:r>
            <w:proofErr w:type="spellStart"/>
            <w:r w:rsidR="00DF4D56" w:rsidRPr="00A83BDC">
              <w:rPr>
                <w:rFonts w:ascii="Times New Roman" w:hAnsi="Times New Roman" w:cs="Times New Roman"/>
              </w:rPr>
              <w:t>КП</w:t>
            </w:r>
            <w:proofErr w:type="spellEnd"/>
            <w:r w:rsidR="00DF4D56" w:rsidRPr="00A83BDC">
              <w:rPr>
                <w:rFonts w:ascii="Times New Roman" w:hAnsi="Times New Roman" w:cs="Times New Roman"/>
              </w:rPr>
              <w:t xml:space="preserve"> «</w:t>
            </w:r>
            <w:proofErr w:type="spellStart"/>
            <w:r w:rsidR="002F51B7">
              <w:rPr>
                <w:rFonts w:ascii="Times New Roman" w:hAnsi="Times New Roman" w:cs="Times New Roman"/>
              </w:rPr>
              <w:t>В</w:t>
            </w:r>
            <w:r w:rsidR="002F51B7" w:rsidRPr="00A83BDC">
              <w:rPr>
                <w:rFonts w:ascii="Times New Roman" w:hAnsi="Times New Roman" w:cs="Times New Roman"/>
              </w:rPr>
              <w:t>еликоберезовицьке</w:t>
            </w:r>
            <w:proofErr w:type="spellEnd"/>
            <w:r w:rsidR="00DF4D56" w:rsidRPr="00A83BDC">
              <w:rPr>
                <w:rFonts w:ascii="Times New Roman" w:hAnsi="Times New Roman" w:cs="Times New Roman"/>
              </w:rPr>
              <w:t>» - 3 особи. На роботи тимчасового характеру направлено 10 осіб.</w:t>
            </w:r>
          </w:p>
        </w:tc>
      </w:tr>
      <w:tr w:rsidR="00283526" w:rsidRPr="00A83BDC" w:rsidTr="00A83BDC">
        <w:trPr>
          <w:trHeight w:val="309"/>
        </w:trPr>
        <w:tc>
          <w:tcPr>
            <w:tcW w:w="5000" w:type="pct"/>
            <w:gridSpan w:val="6"/>
            <w:tcBorders>
              <w:top w:val="single" w:sz="4" w:space="0" w:color="000000"/>
              <w:left w:val="single" w:sz="4" w:space="0" w:color="000000"/>
              <w:bottom w:val="single" w:sz="4" w:space="0" w:color="000000"/>
              <w:right w:val="single" w:sz="4" w:space="0" w:color="000000"/>
            </w:tcBorders>
          </w:tcPr>
          <w:p w:rsidR="00283526" w:rsidRPr="00A83BDC" w:rsidRDefault="002F51B7" w:rsidP="002F51B7">
            <w:pPr>
              <w:pStyle w:val="a5"/>
              <w:spacing w:after="0" w:line="240" w:lineRule="auto"/>
              <w:ind w:right="-45"/>
              <w:contextualSpacing/>
              <w:jc w:val="center"/>
              <w:rPr>
                <w:rFonts w:ascii="Times New Roman" w:hAnsi="Times New Roman"/>
                <w:b/>
              </w:rPr>
            </w:pPr>
            <w:r>
              <w:rPr>
                <w:rFonts w:ascii="Times New Roman" w:hAnsi="Times New Roman"/>
                <w:b/>
              </w:rPr>
              <w:t xml:space="preserve">2. </w:t>
            </w:r>
            <w:r w:rsidR="00283526" w:rsidRPr="00A83BDC">
              <w:rPr>
                <w:rFonts w:ascii="Times New Roman" w:hAnsi="Times New Roman"/>
                <w:b/>
              </w:rPr>
              <w:t>Напрям: Інфраструктура та природнє середовище</w:t>
            </w:r>
          </w:p>
        </w:tc>
      </w:tr>
      <w:tr w:rsidR="00A77C39" w:rsidRPr="00A83BDC" w:rsidTr="00A83BDC">
        <w:trPr>
          <w:trHeight w:val="161"/>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2F51B7">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2.1.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 xml:space="preserve">Розвиток сфери житлово-комунального господарства </w:t>
            </w:r>
          </w:p>
        </w:tc>
        <w:tc>
          <w:tcPr>
            <w:tcW w:w="1715" w:type="pct"/>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Капітальний ремонт, будівництво та реконструкція об’єктів благоустрою, інженерно-транспортних мереж.</w:t>
            </w:r>
          </w:p>
          <w:p w:rsidR="00CE6D2A" w:rsidRPr="00A83BDC" w:rsidRDefault="00CE6D2A" w:rsidP="00CE6D2A">
            <w:pPr>
              <w:pStyle w:val="11"/>
              <w:widowControl/>
              <w:numPr>
                <w:ilvl w:val="0"/>
                <w:numId w:val="2"/>
              </w:numPr>
              <w:tabs>
                <w:tab w:val="left" w:pos="294"/>
                <w:tab w:val="left" w:pos="436"/>
              </w:tabs>
              <w:snapToGrid/>
              <w:spacing w:line="240" w:lineRule="auto"/>
              <w:ind w:left="11" w:firstLine="0"/>
              <w:rPr>
                <w:sz w:val="22"/>
                <w:szCs w:val="22"/>
              </w:rPr>
            </w:pPr>
            <w:r w:rsidRPr="00A83BDC">
              <w:rPr>
                <w:sz w:val="22"/>
                <w:szCs w:val="22"/>
              </w:rPr>
              <w:t>Реконструкція, капітальний ремонт теплових мереж.</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Інші види робіт, послуг, придбання товарів, основних засобів та матеріалів, тощо щодо об’єктів житлово-комунального господарства та благоустрою громади.</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 xml:space="preserve">Реконструкція, будівництво, капітальний ремонт об’єктів благоустрою та шляхово-мостового </w:t>
            </w:r>
            <w:r w:rsidRPr="00A83BDC">
              <w:rPr>
                <w:rFonts w:ascii="Times New Roman" w:hAnsi="Times New Roman"/>
              </w:rPr>
              <w:lastRenderedPageBreak/>
              <w:t>господарства, водо-, теплопостачання і водовідведення.</w:t>
            </w:r>
          </w:p>
          <w:p w:rsidR="00CE6D2A" w:rsidRPr="00A83BDC" w:rsidRDefault="00CE6D2A" w:rsidP="00CE6D2A">
            <w:pPr>
              <w:pStyle w:val="1acxspmiddle"/>
              <w:numPr>
                <w:ilvl w:val="0"/>
                <w:numId w:val="2"/>
              </w:numPr>
              <w:tabs>
                <w:tab w:val="left" w:pos="294"/>
                <w:tab w:val="left" w:pos="436"/>
              </w:tabs>
              <w:spacing w:before="0" w:beforeAutospacing="0" w:after="0" w:afterAutospacing="0"/>
              <w:ind w:left="11" w:firstLine="0"/>
              <w:contextualSpacing/>
              <w:jc w:val="both"/>
              <w:rPr>
                <w:sz w:val="22"/>
                <w:szCs w:val="22"/>
                <w:lang w:val="uk-UA"/>
              </w:rPr>
            </w:pPr>
            <w:r w:rsidRPr="00A83BDC">
              <w:rPr>
                <w:sz w:val="22"/>
                <w:szCs w:val="22"/>
                <w:lang w:val="uk-UA"/>
              </w:rPr>
              <w:t>Фінансова підтримка та дотація (комунальним підприємствам, ОСББ, підприємствам, що обслуговують житловий фонд міста та ін.), в т. ч. на умовах співфінансування 50% – кошти бюджету громади та 50% – кошти ОСББ, підприємств, що обслуговують житловий фонд міста та ін.</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 xml:space="preserve"> Капітальний та поточний ремонт, утримання об’єктів шляхово-мостового господарства, житлового фонду та об’єктів благоустрою (в т.ч. вулиць і доріг, </w:t>
            </w:r>
            <w:proofErr w:type="spellStart"/>
            <w:r w:rsidRPr="00A83BDC">
              <w:rPr>
                <w:rFonts w:ascii="Times New Roman" w:hAnsi="Times New Roman"/>
              </w:rPr>
              <w:t>міжквартальних</w:t>
            </w:r>
            <w:proofErr w:type="spellEnd"/>
            <w:r w:rsidRPr="00A83BDC">
              <w:rPr>
                <w:rFonts w:ascii="Times New Roman" w:hAnsi="Times New Roman"/>
              </w:rPr>
              <w:t xml:space="preserve"> проїздів, прибудинкових територій, зупинок громадського транспорту, мостів і шляхопроводів, </w:t>
            </w:r>
            <w:proofErr w:type="spellStart"/>
            <w:r w:rsidRPr="00A83BDC">
              <w:rPr>
                <w:rFonts w:ascii="Times New Roman" w:hAnsi="Times New Roman"/>
              </w:rPr>
              <w:t>велодоріжок</w:t>
            </w:r>
            <w:proofErr w:type="spellEnd"/>
            <w:r w:rsidRPr="00A83BDC">
              <w:rPr>
                <w:rFonts w:ascii="Times New Roman" w:hAnsi="Times New Roman"/>
              </w:rPr>
              <w:t>, тротуарів).</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 xml:space="preserve">Утримання та поточний ремонт інженерних мереж, дощової каналізації, дренажної системи та ін. </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 xml:space="preserve">Поточний ремонт доріг в сільських населених пунктах громади – вул. Прибережна в </w:t>
            </w:r>
            <w:proofErr w:type="spellStart"/>
            <w:r w:rsidRPr="00A83BDC">
              <w:rPr>
                <w:rFonts w:ascii="Times New Roman" w:hAnsi="Times New Roman"/>
              </w:rPr>
              <w:t>с.Кобзарівка</w:t>
            </w:r>
            <w:proofErr w:type="spellEnd"/>
            <w:r w:rsidRPr="00A83BDC">
              <w:rPr>
                <w:rFonts w:ascii="Times New Roman" w:hAnsi="Times New Roman"/>
              </w:rPr>
              <w:t>,</w:t>
            </w:r>
            <w:proofErr w:type="spellStart"/>
            <w:r w:rsidRPr="00A83BDC">
              <w:rPr>
                <w:rFonts w:ascii="Times New Roman" w:hAnsi="Times New Roman"/>
              </w:rPr>
              <w:t>вул.Заболотовс.Вертелка</w:t>
            </w:r>
            <w:proofErr w:type="spellEnd"/>
            <w:r w:rsidRPr="00A83BDC">
              <w:rPr>
                <w:rFonts w:ascii="Times New Roman" w:hAnsi="Times New Roman"/>
              </w:rPr>
              <w:t xml:space="preserve">, </w:t>
            </w:r>
            <w:proofErr w:type="spellStart"/>
            <w:r w:rsidRPr="00A83BDC">
              <w:rPr>
                <w:rFonts w:ascii="Times New Roman" w:hAnsi="Times New Roman"/>
              </w:rPr>
              <w:t>вул.Нестерівська</w:t>
            </w:r>
            <w:proofErr w:type="spellEnd"/>
            <w:r w:rsidRPr="00A83BDC">
              <w:rPr>
                <w:rFonts w:ascii="Times New Roman" w:hAnsi="Times New Roman"/>
              </w:rPr>
              <w:t xml:space="preserve"> в </w:t>
            </w:r>
            <w:proofErr w:type="spellStart"/>
            <w:r w:rsidRPr="00A83BDC">
              <w:rPr>
                <w:rFonts w:ascii="Times New Roman" w:hAnsi="Times New Roman"/>
              </w:rPr>
              <w:t>с.Плесківці</w:t>
            </w:r>
            <w:proofErr w:type="spellEnd"/>
            <w:r w:rsidRPr="00A83BDC">
              <w:rPr>
                <w:rFonts w:ascii="Times New Roman" w:hAnsi="Times New Roman"/>
              </w:rPr>
              <w:t xml:space="preserve">, </w:t>
            </w:r>
            <w:proofErr w:type="spellStart"/>
            <w:r w:rsidRPr="00A83BDC">
              <w:rPr>
                <w:rFonts w:ascii="Times New Roman" w:hAnsi="Times New Roman"/>
              </w:rPr>
              <w:t>вул.Бічна</w:t>
            </w:r>
            <w:proofErr w:type="spellEnd"/>
            <w:r w:rsidRPr="00A83BDC">
              <w:rPr>
                <w:rFonts w:ascii="Times New Roman" w:hAnsi="Times New Roman"/>
              </w:rPr>
              <w:t xml:space="preserve"> в </w:t>
            </w:r>
            <w:proofErr w:type="spellStart"/>
            <w:r w:rsidRPr="00A83BDC">
              <w:rPr>
                <w:rFonts w:ascii="Times New Roman" w:hAnsi="Times New Roman"/>
              </w:rPr>
              <w:t>с.Глядки</w:t>
            </w:r>
            <w:proofErr w:type="spellEnd"/>
            <w:r w:rsidRPr="00A83BDC">
              <w:rPr>
                <w:rFonts w:ascii="Times New Roman" w:hAnsi="Times New Roman"/>
              </w:rPr>
              <w:t>,</w:t>
            </w:r>
            <w:proofErr w:type="spellStart"/>
            <w:r w:rsidRPr="00A83BDC">
              <w:rPr>
                <w:rFonts w:ascii="Times New Roman" w:hAnsi="Times New Roman"/>
              </w:rPr>
              <w:t>вул.Млинська</w:t>
            </w:r>
            <w:proofErr w:type="spellEnd"/>
            <w:r w:rsidRPr="00A83BDC">
              <w:rPr>
                <w:rFonts w:ascii="Times New Roman" w:hAnsi="Times New Roman"/>
              </w:rPr>
              <w:t xml:space="preserve"> в </w:t>
            </w:r>
            <w:proofErr w:type="spellStart"/>
            <w:r w:rsidRPr="00A83BDC">
              <w:rPr>
                <w:rFonts w:ascii="Times New Roman" w:hAnsi="Times New Roman"/>
              </w:rPr>
              <w:t>с.Іванківці</w:t>
            </w:r>
            <w:proofErr w:type="spellEnd"/>
            <w:r w:rsidRPr="00A83BDC">
              <w:rPr>
                <w:rFonts w:ascii="Times New Roman" w:hAnsi="Times New Roman"/>
              </w:rPr>
              <w:t xml:space="preserve">, </w:t>
            </w:r>
            <w:proofErr w:type="spellStart"/>
            <w:r w:rsidRPr="00A83BDC">
              <w:rPr>
                <w:rFonts w:ascii="Times New Roman" w:hAnsi="Times New Roman"/>
              </w:rPr>
              <w:t>вул.Зелена</w:t>
            </w:r>
            <w:proofErr w:type="spellEnd"/>
            <w:r w:rsidRPr="00A83BDC">
              <w:rPr>
                <w:rFonts w:ascii="Times New Roman" w:hAnsi="Times New Roman"/>
              </w:rPr>
              <w:t xml:space="preserve"> в </w:t>
            </w:r>
            <w:proofErr w:type="spellStart"/>
            <w:r w:rsidRPr="00A83BDC">
              <w:rPr>
                <w:rFonts w:ascii="Times New Roman" w:hAnsi="Times New Roman"/>
              </w:rPr>
              <w:t>с.Малашівці</w:t>
            </w:r>
            <w:proofErr w:type="spellEnd"/>
            <w:r w:rsidRPr="00A83BDC">
              <w:rPr>
                <w:rFonts w:ascii="Times New Roman" w:hAnsi="Times New Roman"/>
              </w:rPr>
              <w:t xml:space="preserve">, </w:t>
            </w:r>
            <w:proofErr w:type="spellStart"/>
            <w:r w:rsidRPr="00A83BDC">
              <w:rPr>
                <w:rFonts w:ascii="Times New Roman" w:hAnsi="Times New Roman"/>
              </w:rPr>
              <w:t>вул.ГорішняПерія</w:t>
            </w:r>
            <w:proofErr w:type="spellEnd"/>
            <w:r w:rsidRPr="00A83BDC">
              <w:rPr>
                <w:rFonts w:ascii="Times New Roman" w:hAnsi="Times New Roman"/>
              </w:rPr>
              <w:t xml:space="preserve"> та </w:t>
            </w:r>
            <w:proofErr w:type="spellStart"/>
            <w:r w:rsidRPr="00A83BDC">
              <w:rPr>
                <w:rFonts w:ascii="Times New Roman" w:hAnsi="Times New Roman"/>
              </w:rPr>
              <w:t>вул.Загороди</w:t>
            </w:r>
            <w:proofErr w:type="spellEnd"/>
            <w:r w:rsidRPr="00A83BDC">
              <w:rPr>
                <w:rFonts w:ascii="Times New Roman" w:hAnsi="Times New Roman"/>
              </w:rPr>
              <w:t xml:space="preserve"> в </w:t>
            </w:r>
            <w:proofErr w:type="spellStart"/>
            <w:r w:rsidRPr="00A83BDC">
              <w:rPr>
                <w:rFonts w:ascii="Times New Roman" w:hAnsi="Times New Roman"/>
              </w:rPr>
              <w:t>с.Курівці</w:t>
            </w:r>
            <w:proofErr w:type="spellEnd"/>
            <w:r w:rsidRPr="00A83BDC">
              <w:rPr>
                <w:rFonts w:ascii="Times New Roman" w:hAnsi="Times New Roman"/>
              </w:rPr>
              <w:t>).</w:t>
            </w:r>
          </w:p>
          <w:p w:rsidR="00CE6D2A" w:rsidRPr="00A83BDC" w:rsidRDefault="00CE6D2A" w:rsidP="00CE6D2A">
            <w:pPr>
              <w:pStyle w:val="a5"/>
              <w:numPr>
                <w:ilvl w:val="0"/>
                <w:numId w:val="2"/>
              </w:numPr>
              <w:tabs>
                <w:tab w:val="left" w:pos="294"/>
                <w:tab w:val="left" w:pos="436"/>
              </w:tabs>
              <w:spacing w:after="0" w:line="240" w:lineRule="auto"/>
              <w:ind w:left="11" w:firstLine="0"/>
              <w:contextualSpacing/>
              <w:jc w:val="both"/>
              <w:rPr>
                <w:rFonts w:ascii="Times New Roman" w:hAnsi="Times New Roman"/>
              </w:rPr>
            </w:pPr>
            <w:r w:rsidRPr="00A83BDC">
              <w:rPr>
                <w:rFonts w:ascii="Times New Roman" w:hAnsi="Times New Roman"/>
              </w:rPr>
              <w:t>Створення нових відпочинкових зон.</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lastRenderedPageBreak/>
              <w:t>Управління житлово-комунального господарства, благоустрою та екології, комунальні підприємства, ОСББ</w:t>
            </w:r>
          </w:p>
        </w:tc>
        <w:tc>
          <w:tcPr>
            <w:tcW w:w="2052" w:type="pct"/>
            <w:gridSpan w:val="2"/>
            <w:tcBorders>
              <w:top w:val="single" w:sz="4" w:space="0" w:color="000000"/>
              <w:left w:val="single" w:sz="4" w:space="0" w:color="000000"/>
              <w:bottom w:val="single" w:sz="4" w:space="0" w:color="000000"/>
              <w:right w:val="single" w:sz="4" w:space="0" w:color="000000"/>
            </w:tcBorders>
          </w:tcPr>
          <w:p w:rsidR="00A10B10" w:rsidRPr="00A83BDC" w:rsidRDefault="00A10B10" w:rsidP="00A10B10">
            <w:pPr>
              <w:spacing w:after="0" w:line="240" w:lineRule="auto"/>
              <w:ind w:right="-45"/>
              <w:jc w:val="both"/>
              <w:rPr>
                <w:rFonts w:ascii="Times New Roman" w:hAnsi="Times New Roman" w:cs="Times New Roman"/>
              </w:rPr>
            </w:pPr>
            <w:r w:rsidRPr="00A83BDC">
              <w:rPr>
                <w:rFonts w:ascii="Times New Roman" w:hAnsi="Times New Roman" w:cs="Times New Roman"/>
              </w:rPr>
              <w:t>Виконувались роботи з встановлення малих архітектурних форм Алеї Надії на бульварі Т. Шевченка</w:t>
            </w:r>
            <w:r w:rsidR="005F51B3" w:rsidRPr="00A83BDC">
              <w:rPr>
                <w:rFonts w:ascii="Times New Roman" w:hAnsi="Times New Roman" w:cs="Times New Roman"/>
              </w:rPr>
              <w:t xml:space="preserve">, </w:t>
            </w:r>
            <w:r w:rsidRPr="00A83BDC">
              <w:rPr>
                <w:rFonts w:ascii="Times New Roman" w:hAnsi="Times New Roman" w:cs="Times New Roman"/>
                <w:color w:val="000000"/>
                <w:lang w:eastAsia="en-US"/>
              </w:rPr>
              <w:t xml:space="preserve">з </w:t>
            </w:r>
            <w:r w:rsidRPr="00A83BDC">
              <w:rPr>
                <w:rFonts w:ascii="Times New Roman" w:hAnsi="Times New Roman" w:cs="Times New Roman"/>
                <w:bCs/>
                <w:spacing w:val="-3"/>
              </w:rPr>
              <w:t>реконструкції інженерних мереж вул.М. Грушевського</w:t>
            </w:r>
            <w:r w:rsidR="002F51B7">
              <w:rPr>
                <w:rFonts w:ascii="Times New Roman" w:hAnsi="Times New Roman" w:cs="Times New Roman"/>
                <w:bCs/>
                <w:spacing w:val="-3"/>
              </w:rPr>
              <w:t xml:space="preserve">, </w:t>
            </w:r>
            <w:r w:rsidRPr="00A83BDC">
              <w:rPr>
                <w:rFonts w:ascii="Times New Roman" w:hAnsi="Times New Roman" w:cs="Times New Roman"/>
              </w:rPr>
              <w:t>3.Оплачено за електроенергію, придбання мінерального добрива, саджанців дерев, урн для побутових відходів, інформаційних табличок та ін.</w:t>
            </w:r>
          </w:p>
          <w:p w:rsidR="00A10B10" w:rsidRPr="00A83BDC" w:rsidRDefault="00A10B10" w:rsidP="00A10B10">
            <w:pPr>
              <w:tabs>
                <w:tab w:val="left" w:pos="6804"/>
              </w:tabs>
              <w:snapToGrid w:val="0"/>
              <w:spacing w:after="0" w:line="240" w:lineRule="auto"/>
              <w:jc w:val="both"/>
              <w:rPr>
                <w:rFonts w:ascii="Times New Roman" w:eastAsia="Times New Roman" w:hAnsi="Times New Roman" w:cs="Times New Roman"/>
                <w:lang w:eastAsia="ru-RU"/>
              </w:rPr>
            </w:pPr>
            <w:r w:rsidRPr="00A83BDC">
              <w:rPr>
                <w:rFonts w:ascii="Times New Roman" w:eastAsia="Times New Roman" w:hAnsi="Times New Roman" w:cs="Times New Roman"/>
                <w:lang w:eastAsia="ru-RU"/>
              </w:rPr>
              <w:t xml:space="preserve">Надано послуги з підвищення рівня благоустрою, покращення естетичного вигляду території міської територіальної громади. Здійснювалось формувальне обрізування дерев, видалення сухих та аварійних дерев в умовах міста.Надано 85 дозволів на видалення сухих дерев та сухостоїв. </w:t>
            </w:r>
          </w:p>
          <w:p w:rsidR="00A10B10" w:rsidRPr="00A83BDC" w:rsidRDefault="00A10B10" w:rsidP="00A10B10">
            <w:pPr>
              <w:spacing w:after="0" w:line="240" w:lineRule="auto"/>
              <w:jc w:val="both"/>
              <w:rPr>
                <w:rFonts w:ascii="Times New Roman" w:eastAsia="Times New Roman" w:hAnsi="Times New Roman" w:cs="Times New Roman"/>
              </w:rPr>
            </w:pPr>
            <w:r w:rsidRPr="00A83BDC">
              <w:rPr>
                <w:rFonts w:ascii="Times New Roman" w:hAnsi="Times New Roman" w:cs="Times New Roman"/>
              </w:rPr>
              <w:t>Забезпечено належний санітарний стан територій міськи</w:t>
            </w:r>
            <w:r w:rsidR="005F51B3" w:rsidRPr="00A83BDC">
              <w:rPr>
                <w:rFonts w:ascii="Times New Roman" w:hAnsi="Times New Roman" w:cs="Times New Roman"/>
              </w:rPr>
              <w:t xml:space="preserve">х </w:t>
            </w:r>
            <w:r w:rsidR="005F51B3" w:rsidRPr="00A83BDC">
              <w:rPr>
                <w:rFonts w:ascii="Times New Roman" w:hAnsi="Times New Roman" w:cs="Times New Roman"/>
              </w:rPr>
              <w:lastRenderedPageBreak/>
              <w:t>кладовищ</w:t>
            </w:r>
            <w:r w:rsidRPr="00A83BDC">
              <w:rPr>
                <w:rFonts w:ascii="Times New Roman" w:hAnsi="Times New Roman" w:cs="Times New Roman"/>
              </w:rPr>
              <w:t xml:space="preserve"> громади. Здійснено поховання </w:t>
            </w:r>
            <w:r w:rsidRPr="00A83BDC">
              <w:rPr>
                <w:rFonts w:ascii="Times New Roman" w:eastAsia="Times New Roman" w:hAnsi="Times New Roman" w:cs="Times New Roman"/>
              </w:rPr>
              <w:t>померлих внутрішньо переміщених 17 осіб, близькі яких не спроможні здійснити оплату вказаних послуг.</w:t>
            </w:r>
          </w:p>
          <w:p w:rsidR="00A10B10" w:rsidRPr="00A83BDC" w:rsidRDefault="00AF47C6" w:rsidP="005F51B3">
            <w:pPr>
              <w:autoSpaceDE w:val="0"/>
              <w:autoSpaceDN w:val="0"/>
              <w:adjustRightInd w:val="0"/>
              <w:spacing w:after="0" w:line="240" w:lineRule="auto"/>
              <w:jc w:val="both"/>
              <w:rPr>
                <w:rFonts w:ascii="Times New Roman" w:hAnsi="Times New Roman" w:cs="Times New Roman"/>
              </w:rPr>
            </w:pPr>
            <w:r w:rsidRPr="00A83BDC">
              <w:rPr>
                <w:rFonts w:ascii="Times New Roman" w:hAnsi="Times New Roman" w:cs="Times New Roman"/>
              </w:rPr>
              <w:t>В</w:t>
            </w:r>
            <w:r w:rsidR="00A10B10" w:rsidRPr="00A83BDC">
              <w:rPr>
                <w:rFonts w:ascii="Times New Roman" w:hAnsi="Times New Roman" w:cs="Times New Roman"/>
              </w:rPr>
              <w:t xml:space="preserve">иконуються роботи по благоустрою міського кладовища та підготовки місць під захоронення по вулиці Петра Батьківського та послуги з благоустрою населених пунктів – переміщення пам’яток історії та монументального мистецтва місцевого значення військових захоронень на міське кладовище на вул. Петра Батьківського, 46 </w:t>
            </w:r>
          </w:p>
          <w:p w:rsidR="00A10B10" w:rsidRPr="00A83BDC" w:rsidRDefault="00F63983" w:rsidP="005F51B3">
            <w:pPr>
              <w:pStyle w:val="a3"/>
              <w:spacing w:before="0" w:beforeAutospacing="0" w:after="0" w:afterAutospacing="0"/>
              <w:jc w:val="both"/>
              <w:rPr>
                <w:sz w:val="22"/>
                <w:szCs w:val="22"/>
              </w:rPr>
            </w:pPr>
            <w:r w:rsidRPr="00A83BDC">
              <w:rPr>
                <w:sz w:val="22"/>
                <w:szCs w:val="22"/>
                <w:lang w:eastAsia="uk-UA"/>
              </w:rPr>
              <w:t xml:space="preserve">Здійснювався </w:t>
            </w:r>
            <w:r w:rsidR="00A10B10" w:rsidRPr="00A83BDC">
              <w:rPr>
                <w:sz w:val="22"/>
                <w:szCs w:val="22"/>
                <w:lang w:eastAsia="uk-UA"/>
              </w:rPr>
              <w:t xml:space="preserve"> комплекс робіт із облаштування почесних місць поховань осіб, які загинули в бойових діях у зв’язку з військовою агресією російської федерації проти України з встановленням гранітни</w:t>
            </w:r>
            <w:r w:rsidRPr="00A83BDC">
              <w:rPr>
                <w:sz w:val="22"/>
                <w:szCs w:val="22"/>
                <w:lang w:eastAsia="uk-UA"/>
              </w:rPr>
              <w:t xml:space="preserve">х пам’ятників (II – черга) </w:t>
            </w:r>
            <w:r w:rsidR="00A10B10" w:rsidRPr="00A83BDC">
              <w:rPr>
                <w:sz w:val="22"/>
                <w:szCs w:val="22"/>
                <w:lang w:eastAsia="uk-UA"/>
              </w:rPr>
              <w:t xml:space="preserve">на місцях поховань особам, які загинули в бойових діях у зв’язку з військовою агресією російської федерації проти України (в кількості 80 </w:t>
            </w:r>
            <w:proofErr w:type="spellStart"/>
            <w:r w:rsidR="00A10B10" w:rsidRPr="00A83BDC">
              <w:rPr>
                <w:sz w:val="22"/>
                <w:szCs w:val="22"/>
                <w:lang w:eastAsia="uk-UA"/>
              </w:rPr>
              <w:t>шт</w:t>
            </w:r>
            <w:proofErr w:type="spellEnd"/>
            <w:r w:rsidR="00A10B10" w:rsidRPr="00A83BDC">
              <w:rPr>
                <w:sz w:val="22"/>
                <w:szCs w:val="22"/>
                <w:lang w:eastAsia="uk-UA"/>
              </w:rPr>
              <w:t>).</w:t>
            </w:r>
          </w:p>
          <w:p w:rsidR="00A10B10" w:rsidRPr="00A83BDC" w:rsidRDefault="00A10B10" w:rsidP="00F63983">
            <w:pPr>
              <w:tabs>
                <w:tab w:val="left" w:pos="6804"/>
              </w:tabs>
              <w:spacing w:after="0" w:line="240" w:lineRule="auto"/>
              <w:jc w:val="both"/>
              <w:rPr>
                <w:rFonts w:ascii="Times New Roman" w:hAnsi="Times New Roman" w:cs="Times New Roman"/>
              </w:rPr>
            </w:pPr>
            <w:r w:rsidRPr="00A83BDC">
              <w:rPr>
                <w:rFonts w:ascii="Times New Roman" w:hAnsi="Times New Roman" w:cs="Times New Roman"/>
              </w:rPr>
              <w:t>5. Надано фінансову підтримку</w:t>
            </w:r>
            <w:r w:rsidRPr="00A83BDC">
              <w:rPr>
                <w:rFonts w:ascii="Times New Roman" w:hAnsi="Times New Roman" w:cs="Times New Roman"/>
                <w:lang w:eastAsia="ru-RU"/>
              </w:rPr>
              <w:t xml:space="preserve">КП «ТМТКЕ» для забезпечення діяльності з виробництва, транспортування, постачання теплової енергії. Оплачено 79900,0 тис. </w:t>
            </w:r>
            <w:proofErr w:type="spellStart"/>
            <w:r w:rsidRPr="00A83BDC">
              <w:rPr>
                <w:rFonts w:ascii="Times New Roman" w:hAnsi="Times New Roman" w:cs="Times New Roman"/>
                <w:lang w:eastAsia="ru-RU"/>
              </w:rPr>
              <w:t>грн.</w:t>
            </w:r>
            <w:r w:rsidRPr="00A83BDC">
              <w:rPr>
                <w:rFonts w:ascii="Times New Roman" w:hAnsi="Times New Roman" w:cs="Times New Roman"/>
              </w:rPr>
              <w:t>Дотація</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КП</w:t>
            </w:r>
            <w:proofErr w:type="spellEnd"/>
            <w:r w:rsidRPr="00A83BDC">
              <w:rPr>
                <w:rFonts w:ascii="Times New Roman" w:hAnsi="Times New Roman" w:cs="Times New Roman"/>
              </w:rPr>
              <w:t xml:space="preserve"> «</w:t>
            </w:r>
            <w:proofErr w:type="spellStart"/>
            <w:r w:rsidRPr="00A83BDC">
              <w:rPr>
                <w:rFonts w:ascii="Times New Roman" w:hAnsi="Times New Roman" w:cs="Times New Roman"/>
              </w:rPr>
              <w:t>Тернопільводоканал</w:t>
            </w:r>
            <w:proofErr w:type="spellEnd"/>
            <w:r w:rsidRPr="00A83BDC">
              <w:rPr>
                <w:rFonts w:ascii="Times New Roman" w:hAnsi="Times New Roman" w:cs="Times New Roman"/>
              </w:rPr>
              <w:t xml:space="preserve">» за воду в с. </w:t>
            </w:r>
            <w:proofErr w:type="spellStart"/>
            <w:r w:rsidRPr="00A83BDC">
              <w:rPr>
                <w:rFonts w:ascii="Times New Roman" w:hAnsi="Times New Roman" w:cs="Times New Roman"/>
              </w:rPr>
              <w:t>Івачів</w:t>
            </w:r>
            <w:proofErr w:type="spellEnd"/>
            <w:r w:rsidRPr="00A83BDC">
              <w:rPr>
                <w:rFonts w:ascii="Times New Roman" w:hAnsi="Times New Roman" w:cs="Times New Roman"/>
              </w:rPr>
              <w:t xml:space="preserve"> Долішній, </w:t>
            </w:r>
            <w:proofErr w:type="spellStart"/>
            <w:r w:rsidRPr="00A83BDC">
              <w:rPr>
                <w:rFonts w:ascii="Times New Roman" w:hAnsi="Times New Roman" w:cs="Times New Roman"/>
              </w:rPr>
              <w:t>с.Івачів</w:t>
            </w:r>
            <w:proofErr w:type="spellEnd"/>
            <w:r w:rsidRPr="00A83BDC">
              <w:rPr>
                <w:rFonts w:ascii="Times New Roman" w:hAnsi="Times New Roman" w:cs="Times New Roman"/>
              </w:rPr>
              <w:t xml:space="preserve"> Горішній та </w:t>
            </w:r>
            <w:proofErr w:type="spellStart"/>
            <w:r w:rsidRPr="00A83BDC">
              <w:rPr>
                <w:rFonts w:ascii="Times New Roman" w:hAnsi="Times New Roman" w:cs="Times New Roman"/>
              </w:rPr>
              <w:t>с.Плотича</w:t>
            </w:r>
            <w:proofErr w:type="spellEnd"/>
            <w:r w:rsidRPr="00A83BDC">
              <w:rPr>
                <w:rFonts w:ascii="Times New Roman" w:hAnsi="Times New Roman" w:cs="Times New Roman"/>
              </w:rPr>
              <w:t>. Оплачено 138,2 тис. грн.</w:t>
            </w:r>
          </w:p>
          <w:p w:rsidR="00A10B10" w:rsidRPr="00A83BDC" w:rsidRDefault="00A10B10" w:rsidP="00283526">
            <w:pPr>
              <w:pStyle w:val="af0"/>
              <w:jc w:val="both"/>
              <w:rPr>
                <w:sz w:val="22"/>
                <w:szCs w:val="22"/>
                <w:lang w:val="uk-UA"/>
              </w:rPr>
            </w:pPr>
            <w:r w:rsidRPr="00A83BDC">
              <w:rPr>
                <w:sz w:val="22"/>
                <w:szCs w:val="22"/>
                <w:lang w:val="uk-UA"/>
              </w:rPr>
              <w:t>6.</w:t>
            </w:r>
            <w:r w:rsidRPr="00A83BDC">
              <w:rPr>
                <w:sz w:val="22"/>
                <w:szCs w:val="22"/>
                <w:lang w:val="uk-UA" w:eastAsia="ru-RU"/>
              </w:rPr>
              <w:t xml:space="preserve">На умовах співфінансування </w:t>
            </w:r>
            <w:r w:rsidRPr="00A83BDC">
              <w:rPr>
                <w:sz w:val="22"/>
                <w:szCs w:val="22"/>
                <w:lang w:val="uk-UA"/>
              </w:rPr>
              <w:t>ремонтів житлового фонду Виконано:</w:t>
            </w:r>
          </w:p>
          <w:p w:rsidR="00A10B10" w:rsidRPr="00A83BDC" w:rsidRDefault="00A10B10" w:rsidP="00283526">
            <w:pPr>
              <w:pStyle w:val="af0"/>
              <w:jc w:val="both"/>
              <w:rPr>
                <w:i/>
                <w:sz w:val="22"/>
                <w:szCs w:val="22"/>
                <w:lang w:val="uk-UA" w:eastAsia="ru-RU"/>
              </w:rPr>
            </w:pPr>
            <w:r w:rsidRPr="00A83BDC">
              <w:rPr>
                <w:i/>
                <w:sz w:val="22"/>
                <w:szCs w:val="22"/>
                <w:lang w:val="uk-UA" w:eastAsia="ru-RU"/>
              </w:rPr>
              <w:t>Капітальний ремонт покрівель:</w:t>
            </w:r>
          </w:p>
          <w:p w:rsidR="00A10B10" w:rsidRPr="00A83BDC" w:rsidRDefault="002F51B7" w:rsidP="00283526">
            <w:pPr>
              <w:pStyle w:val="af0"/>
              <w:jc w:val="both"/>
              <w:rPr>
                <w:sz w:val="22"/>
                <w:szCs w:val="22"/>
                <w:lang w:val="uk-UA" w:eastAsia="ru-RU"/>
              </w:rPr>
            </w:pPr>
            <w:r>
              <w:rPr>
                <w:sz w:val="22"/>
                <w:szCs w:val="22"/>
                <w:lang w:val="uk-UA" w:eastAsia="ru-RU"/>
              </w:rPr>
              <w:t>в</w:t>
            </w:r>
            <w:r w:rsidR="00A10B10" w:rsidRPr="00A83BDC">
              <w:rPr>
                <w:sz w:val="22"/>
                <w:szCs w:val="22"/>
                <w:lang w:val="uk-UA" w:eastAsia="ru-RU"/>
              </w:rPr>
              <w:t>ул.В. Великого, 10; та Сергія Корольова, 10.</w:t>
            </w:r>
          </w:p>
          <w:p w:rsidR="00A10B10" w:rsidRPr="00A83BDC" w:rsidRDefault="00A10B10" w:rsidP="00283526">
            <w:pPr>
              <w:pStyle w:val="af0"/>
              <w:jc w:val="both"/>
              <w:rPr>
                <w:sz w:val="22"/>
                <w:szCs w:val="22"/>
                <w:lang w:val="uk-UA" w:eastAsia="ru-RU"/>
              </w:rPr>
            </w:pPr>
            <w:r w:rsidRPr="00A83BDC">
              <w:rPr>
                <w:i/>
                <w:sz w:val="22"/>
                <w:szCs w:val="22"/>
                <w:lang w:val="uk-UA" w:eastAsia="ru-RU"/>
              </w:rPr>
              <w:t xml:space="preserve">Ремонт і заміна </w:t>
            </w:r>
            <w:proofErr w:type="spellStart"/>
            <w:r w:rsidRPr="00A83BDC">
              <w:rPr>
                <w:i/>
                <w:sz w:val="22"/>
                <w:szCs w:val="22"/>
                <w:lang w:val="uk-UA" w:eastAsia="ru-RU"/>
              </w:rPr>
              <w:t>внутрішньобудинкових</w:t>
            </w:r>
            <w:proofErr w:type="spellEnd"/>
            <w:r w:rsidRPr="00A83BDC">
              <w:rPr>
                <w:i/>
                <w:sz w:val="22"/>
                <w:szCs w:val="22"/>
                <w:lang w:val="uk-UA" w:eastAsia="ru-RU"/>
              </w:rPr>
              <w:t xml:space="preserve"> мереж, елементів обладнання</w:t>
            </w:r>
            <w:r w:rsidRPr="00A83BDC">
              <w:rPr>
                <w:sz w:val="22"/>
                <w:szCs w:val="22"/>
                <w:lang w:val="uk-UA" w:eastAsia="ru-RU"/>
              </w:rPr>
              <w:t>: вул. Симоненка, 5 (каналізація);вул. 15 Квітня, 29;вул.В. Великого, 5;вул. Весела, 51(холодне водопостачання); бульвар Д. Вишневецького, 7 (холодне водопостачання); проспект Злуки, 41 (лежаки).</w:t>
            </w:r>
          </w:p>
          <w:p w:rsidR="00A10B10" w:rsidRPr="00A83BDC" w:rsidRDefault="00A10B10" w:rsidP="00283526">
            <w:pPr>
              <w:pStyle w:val="af0"/>
              <w:jc w:val="both"/>
              <w:rPr>
                <w:i/>
                <w:sz w:val="22"/>
                <w:szCs w:val="22"/>
                <w:lang w:val="uk-UA" w:eastAsia="ru-RU"/>
              </w:rPr>
            </w:pPr>
            <w:r w:rsidRPr="00A83BDC">
              <w:rPr>
                <w:i/>
                <w:sz w:val="22"/>
                <w:szCs w:val="22"/>
                <w:lang w:val="uk-UA" w:eastAsia="ru-RU"/>
              </w:rPr>
              <w:t>Ремонт ліфтів:</w:t>
            </w:r>
          </w:p>
          <w:p w:rsidR="00A10B10" w:rsidRPr="00A83BDC" w:rsidRDefault="002F51B7" w:rsidP="00283526">
            <w:pPr>
              <w:pStyle w:val="af0"/>
              <w:jc w:val="both"/>
              <w:rPr>
                <w:sz w:val="22"/>
                <w:szCs w:val="22"/>
                <w:lang w:val="uk-UA" w:eastAsia="ru-RU"/>
              </w:rPr>
            </w:pPr>
            <w:r>
              <w:rPr>
                <w:sz w:val="22"/>
                <w:szCs w:val="22"/>
                <w:lang w:val="uk-UA" w:eastAsia="ru-RU"/>
              </w:rPr>
              <w:t>в</w:t>
            </w:r>
            <w:r w:rsidR="00A10B10" w:rsidRPr="00A83BDC">
              <w:rPr>
                <w:sz w:val="22"/>
                <w:szCs w:val="22"/>
                <w:lang w:val="uk-UA" w:eastAsia="ru-RU"/>
              </w:rPr>
              <w:t>ул.В. Великого, 10 (1, 2, 3, 4, 5);, 7 (2).</w:t>
            </w:r>
          </w:p>
          <w:p w:rsidR="00A10B10" w:rsidRPr="00A83BDC" w:rsidRDefault="00A10B10" w:rsidP="00283526">
            <w:pPr>
              <w:pStyle w:val="af0"/>
              <w:jc w:val="both"/>
              <w:rPr>
                <w:sz w:val="22"/>
                <w:szCs w:val="22"/>
                <w:lang w:val="uk-UA" w:eastAsia="ru-RU"/>
              </w:rPr>
            </w:pPr>
            <w:bookmarkStart w:id="0" w:name="_Hlk202855337"/>
            <w:r w:rsidRPr="00A83BDC">
              <w:rPr>
                <w:sz w:val="22"/>
                <w:szCs w:val="22"/>
                <w:lang w:val="uk-UA" w:eastAsia="ru-RU"/>
              </w:rPr>
              <w:t>Бульв. С. Петлюри, 3 (3).</w:t>
            </w:r>
          </w:p>
          <w:bookmarkEnd w:id="0"/>
          <w:p w:rsidR="00A10B10" w:rsidRPr="00A83BDC" w:rsidRDefault="00A10B10" w:rsidP="00283526">
            <w:pPr>
              <w:pStyle w:val="af0"/>
              <w:jc w:val="both"/>
              <w:rPr>
                <w:i/>
                <w:sz w:val="22"/>
                <w:szCs w:val="22"/>
                <w:lang w:val="uk-UA" w:eastAsia="ru-RU"/>
              </w:rPr>
            </w:pPr>
            <w:r w:rsidRPr="00A83BDC">
              <w:rPr>
                <w:i/>
                <w:sz w:val="22"/>
                <w:szCs w:val="22"/>
                <w:lang w:val="uk-UA" w:eastAsia="ru-RU"/>
              </w:rPr>
              <w:t>Інші роботи капітального характеру:</w:t>
            </w:r>
          </w:p>
          <w:p w:rsidR="00A10B10" w:rsidRPr="00A83BDC" w:rsidRDefault="00A10B10" w:rsidP="00283526">
            <w:pPr>
              <w:pStyle w:val="af0"/>
              <w:jc w:val="both"/>
              <w:rPr>
                <w:sz w:val="22"/>
                <w:szCs w:val="22"/>
                <w:lang w:val="uk-UA" w:eastAsia="ru-RU"/>
              </w:rPr>
            </w:pPr>
            <w:r w:rsidRPr="00A83BDC">
              <w:rPr>
                <w:sz w:val="22"/>
                <w:szCs w:val="22"/>
                <w:lang w:val="uk-UA" w:eastAsia="ru-RU"/>
              </w:rPr>
              <w:t>вул.15 Квітня, 9 (вхідні групи);</w:t>
            </w:r>
          </w:p>
          <w:p w:rsidR="00A10B10" w:rsidRPr="00A83BDC" w:rsidRDefault="002F51B7" w:rsidP="00283526">
            <w:pPr>
              <w:pStyle w:val="af0"/>
              <w:jc w:val="both"/>
              <w:rPr>
                <w:sz w:val="22"/>
                <w:szCs w:val="22"/>
                <w:lang w:val="uk-UA" w:eastAsia="ru-RU"/>
              </w:rPr>
            </w:pPr>
            <w:r>
              <w:rPr>
                <w:sz w:val="22"/>
                <w:szCs w:val="22"/>
                <w:lang w:val="uk-UA" w:eastAsia="ru-RU"/>
              </w:rPr>
              <w:t>в</w:t>
            </w:r>
            <w:r w:rsidR="00A10B10" w:rsidRPr="00A83BDC">
              <w:rPr>
                <w:sz w:val="22"/>
                <w:szCs w:val="22"/>
                <w:lang w:val="uk-UA" w:eastAsia="ru-RU"/>
              </w:rPr>
              <w:t>ул. Братів Бойчуків,1( вхідні групи); вул.15 Квітня, 45 (вхідні групи);вул. Київська, 3 (2,5 вхідні групи);</w:t>
            </w:r>
            <w:r w:rsidR="007979F2" w:rsidRPr="00A83BDC">
              <w:rPr>
                <w:sz w:val="22"/>
                <w:szCs w:val="22"/>
                <w:lang w:val="uk-UA" w:eastAsia="ru-RU"/>
              </w:rPr>
              <w:t>вул. Р.</w:t>
            </w:r>
            <w:proofErr w:type="spellStart"/>
            <w:r w:rsidR="00A10B10" w:rsidRPr="00A83BDC">
              <w:rPr>
                <w:sz w:val="22"/>
                <w:szCs w:val="22"/>
                <w:lang w:val="uk-UA" w:eastAsia="ru-RU"/>
              </w:rPr>
              <w:t>Купчинського</w:t>
            </w:r>
            <w:proofErr w:type="spellEnd"/>
            <w:r w:rsidR="00A10B10" w:rsidRPr="00A83BDC">
              <w:rPr>
                <w:sz w:val="22"/>
                <w:szCs w:val="22"/>
                <w:lang w:val="uk-UA" w:eastAsia="ru-RU"/>
              </w:rPr>
              <w:t>, 1 (вхідні групи)</w:t>
            </w:r>
            <w:proofErr w:type="spellStart"/>
            <w:r w:rsidR="007979F2" w:rsidRPr="00A83BDC">
              <w:rPr>
                <w:sz w:val="22"/>
                <w:szCs w:val="22"/>
                <w:lang w:val="uk-UA" w:eastAsia="ru-RU"/>
              </w:rPr>
              <w:t>.вул.</w:t>
            </w:r>
            <w:r w:rsidR="00A10B10" w:rsidRPr="00A83BDC">
              <w:rPr>
                <w:sz w:val="22"/>
                <w:szCs w:val="22"/>
                <w:lang w:val="uk-UA" w:eastAsia="ru-RU"/>
              </w:rPr>
              <w:t>Стрімка</w:t>
            </w:r>
            <w:proofErr w:type="spellEnd"/>
            <w:r w:rsidR="00A10B10" w:rsidRPr="00A83BDC">
              <w:rPr>
                <w:sz w:val="22"/>
                <w:szCs w:val="22"/>
                <w:lang w:val="uk-UA" w:eastAsia="ru-RU"/>
              </w:rPr>
              <w:t>, 7 (вхідні групи);</w:t>
            </w:r>
            <w:r w:rsidR="007979F2" w:rsidRPr="00A83BDC">
              <w:rPr>
                <w:sz w:val="22"/>
                <w:szCs w:val="22"/>
                <w:lang w:val="uk-UA" w:eastAsia="ru-RU"/>
              </w:rPr>
              <w:t xml:space="preserve">вул. </w:t>
            </w:r>
            <w:proofErr w:type="spellStart"/>
            <w:r w:rsidR="00A10B10" w:rsidRPr="00A83BDC">
              <w:rPr>
                <w:sz w:val="22"/>
                <w:szCs w:val="22"/>
                <w:lang w:val="uk-UA" w:eastAsia="ru-RU"/>
              </w:rPr>
              <w:t>Оболоня</w:t>
            </w:r>
            <w:proofErr w:type="spellEnd"/>
            <w:r w:rsidR="00A10B10" w:rsidRPr="00A83BDC">
              <w:rPr>
                <w:sz w:val="22"/>
                <w:szCs w:val="22"/>
                <w:lang w:val="uk-UA" w:eastAsia="ru-RU"/>
              </w:rPr>
              <w:t>, 19 (вхідні групи);</w:t>
            </w:r>
            <w:r w:rsidR="007979F2" w:rsidRPr="00A83BDC">
              <w:rPr>
                <w:sz w:val="22"/>
                <w:szCs w:val="22"/>
                <w:lang w:val="uk-UA" w:eastAsia="ru-RU"/>
              </w:rPr>
              <w:t>вул. І.</w:t>
            </w:r>
            <w:r w:rsidR="00A10B10" w:rsidRPr="00A83BDC">
              <w:rPr>
                <w:sz w:val="22"/>
                <w:szCs w:val="22"/>
                <w:lang w:val="uk-UA" w:eastAsia="ru-RU"/>
              </w:rPr>
              <w:t xml:space="preserve"> Підкови, 6 (відмостка)</w:t>
            </w:r>
          </w:p>
          <w:p w:rsidR="00A10B10" w:rsidRPr="00A83BDC" w:rsidRDefault="00A10B10" w:rsidP="00283526">
            <w:pPr>
              <w:pStyle w:val="af0"/>
              <w:jc w:val="both"/>
              <w:rPr>
                <w:i/>
                <w:sz w:val="22"/>
                <w:szCs w:val="22"/>
                <w:lang w:val="uk-UA" w:eastAsia="ru-RU"/>
              </w:rPr>
            </w:pPr>
            <w:r w:rsidRPr="00A83BDC">
              <w:rPr>
                <w:i/>
                <w:sz w:val="22"/>
                <w:szCs w:val="22"/>
                <w:lang w:val="uk-UA" w:eastAsia="ru-RU"/>
              </w:rPr>
              <w:t>Ремонт та реконструкція мереж електропостачання:</w:t>
            </w:r>
          </w:p>
          <w:p w:rsidR="00A10B10" w:rsidRPr="00A83BDC" w:rsidRDefault="007979F2" w:rsidP="00283526">
            <w:pPr>
              <w:pStyle w:val="af0"/>
              <w:jc w:val="both"/>
              <w:rPr>
                <w:sz w:val="22"/>
                <w:szCs w:val="22"/>
                <w:lang w:val="uk-UA" w:eastAsia="ru-RU"/>
              </w:rPr>
            </w:pPr>
            <w:r w:rsidRPr="00A83BDC">
              <w:rPr>
                <w:sz w:val="22"/>
                <w:szCs w:val="22"/>
                <w:lang w:val="uk-UA" w:eastAsia="ru-RU"/>
              </w:rPr>
              <w:lastRenderedPageBreak/>
              <w:t xml:space="preserve">вул. </w:t>
            </w:r>
            <w:r w:rsidR="00A10B10" w:rsidRPr="00A83BDC">
              <w:rPr>
                <w:sz w:val="22"/>
                <w:szCs w:val="22"/>
                <w:lang w:val="uk-UA" w:eastAsia="ru-RU"/>
              </w:rPr>
              <w:t>Коновальця, 12 (модернізація освітлення);</w:t>
            </w:r>
          </w:p>
          <w:p w:rsidR="00A10B10" w:rsidRPr="00A83BDC" w:rsidRDefault="007979F2" w:rsidP="00283526">
            <w:pPr>
              <w:pStyle w:val="af0"/>
              <w:jc w:val="both"/>
              <w:rPr>
                <w:sz w:val="22"/>
                <w:szCs w:val="22"/>
                <w:lang w:val="uk-UA" w:eastAsia="ru-RU"/>
              </w:rPr>
            </w:pPr>
            <w:r w:rsidRPr="00A83BDC">
              <w:rPr>
                <w:sz w:val="22"/>
                <w:szCs w:val="22"/>
                <w:lang w:val="uk-UA" w:eastAsia="ru-RU"/>
              </w:rPr>
              <w:t>вул.</w:t>
            </w:r>
            <w:r w:rsidR="00A10B10" w:rsidRPr="00A83BDC">
              <w:rPr>
                <w:sz w:val="22"/>
                <w:szCs w:val="22"/>
                <w:lang w:val="uk-UA" w:eastAsia="ru-RU"/>
              </w:rPr>
              <w:t xml:space="preserve"> 15 Квітня, 37 (1-5 під’їзд) (модернізація освітлення).</w:t>
            </w:r>
          </w:p>
          <w:p w:rsidR="00A10B10" w:rsidRPr="00A83BDC" w:rsidRDefault="00A10B10" w:rsidP="00283526">
            <w:pPr>
              <w:pStyle w:val="af0"/>
              <w:jc w:val="both"/>
              <w:rPr>
                <w:i/>
                <w:sz w:val="22"/>
                <w:szCs w:val="22"/>
                <w:lang w:val="uk-UA" w:eastAsia="ru-RU"/>
              </w:rPr>
            </w:pPr>
            <w:r w:rsidRPr="00A83BDC">
              <w:rPr>
                <w:i/>
                <w:sz w:val="22"/>
                <w:szCs w:val="22"/>
                <w:lang w:val="uk-UA" w:eastAsia="ru-RU"/>
              </w:rPr>
              <w:t>Розпочато:</w:t>
            </w:r>
            <w:proofErr w:type="spellStart"/>
            <w:r w:rsidRPr="00A83BDC">
              <w:rPr>
                <w:i/>
                <w:sz w:val="22"/>
                <w:szCs w:val="22"/>
                <w:lang w:val="uk-UA" w:eastAsia="ru-RU"/>
              </w:rPr>
              <w:t>Ремонтпокрівель</w:t>
            </w:r>
            <w:proofErr w:type="spellEnd"/>
            <w:r w:rsidRPr="00A83BDC">
              <w:rPr>
                <w:i/>
                <w:sz w:val="22"/>
                <w:szCs w:val="22"/>
                <w:lang w:val="uk-UA" w:eastAsia="ru-RU"/>
              </w:rPr>
              <w:t>:</w:t>
            </w:r>
            <w:r w:rsidR="007979F2" w:rsidRPr="00A83BDC">
              <w:rPr>
                <w:sz w:val="22"/>
                <w:szCs w:val="22"/>
                <w:lang w:val="uk-UA" w:eastAsia="ru-RU"/>
              </w:rPr>
              <w:t>вул. В.</w:t>
            </w:r>
            <w:r w:rsidRPr="00A83BDC">
              <w:rPr>
                <w:sz w:val="22"/>
                <w:szCs w:val="22"/>
                <w:lang w:val="uk-UA" w:eastAsia="ru-RU"/>
              </w:rPr>
              <w:t xml:space="preserve"> Стуса, 2;</w:t>
            </w:r>
          </w:p>
          <w:p w:rsidR="00A10B10" w:rsidRPr="00A83BDC" w:rsidRDefault="007979F2" w:rsidP="00283526">
            <w:pPr>
              <w:spacing w:after="0" w:line="240" w:lineRule="auto"/>
              <w:jc w:val="both"/>
              <w:rPr>
                <w:rFonts w:ascii="Times New Roman" w:eastAsia="Times New Roman" w:hAnsi="Times New Roman" w:cs="Times New Roman"/>
                <w:lang w:eastAsia="ru-RU"/>
              </w:rPr>
            </w:pPr>
            <w:proofErr w:type="spellStart"/>
            <w:r w:rsidRPr="00A83BDC">
              <w:rPr>
                <w:rFonts w:ascii="Times New Roman" w:eastAsia="Times New Roman" w:hAnsi="Times New Roman" w:cs="Times New Roman"/>
                <w:lang w:eastAsia="ru-RU"/>
              </w:rPr>
              <w:t>Вул.</w:t>
            </w:r>
            <w:r w:rsidR="00A10B10" w:rsidRPr="00A83BDC">
              <w:rPr>
                <w:rFonts w:ascii="Times New Roman" w:eastAsia="Times New Roman" w:hAnsi="Times New Roman" w:cs="Times New Roman"/>
                <w:lang w:eastAsia="ru-RU"/>
              </w:rPr>
              <w:t>Торговиця</w:t>
            </w:r>
            <w:proofErr w:type="spellEnd"/>
            <w:r w:rsidR="00A10B10" w:rsidRPr="00A83BDC">
              <w:rPr>
                <w:rFonts w:ascii="Times New Roman" w:eastAsia="Times New Roman" w:hAnsi="Times New Roman" w:cs="Times New Roman"/>
                <w:lang w:eastAsia="ru-RU"/>
              </w:rPr>
              <w:t>, 37.</w:t>
            </w:r>
          </w:p>
          <w:p w:rsidR="00A10B10" w:rsidRPr="00A83BDC" w:rsidRDefault="00A10B10" w:rsidP="00283526">
            <w:pPr>
              <w:spacing w:after="0" w:line="240" w:lineRule="auto"/>
              <w:jc w:val="both"/>
              <w:rPr>
                <w:rFonts w:ascii="Times New Roman" w:eastAsia="Times New Roman" w:hAnsi="Times New Roman" w:cs="Times New Roman"/>
                <w:i/>
                <w:lang w:eastAsia="ru-RU"/>
              </w:rPr>
            </w:pPr>
            <w:r w:rsidRPr="00A83BDC">
              <w:rPr>
                <w:rFonts w:ascii="Times New Roman" w:eastAsia="Times New Roman" w:hAnsi="Times New Roman" w:cs="Times New Roman"/>
                <w:i/>
                <w:lang w:eastAsia="ru-RU"/>
              </w:rPr>
              <w:t xml:space="preserve">Капітальний ремонт та заміна </w:t>
            </w:r>
            <w:proofErr w:type="spellStart"/>
            <w:r w:rsidRPr="00A83BDC">
              <w:rPr>
                <w:rFonts w:ascii="Times New Roman" w:eastAsia="Times New Roman" w:hAnsi="Times New Roman" w:cs="Times New Roman"/>
                <w:i/>
                <w:lang w:eastAsia="ru-RU"/>
              </w:rPr>
              <w:t>внутрішньобудинкових</w:t>
            </w:r>
            <w:proofErr w:type="spellEnd"/>
            <w:r w:rsidRPr="00A83BDC">
              <w:rPr>
                <w:rFonts w:ascii="Times New Roman" w:eastAsia="Times New Roman" w:hAnsi="Times New Roman" w:cs="Times New Roman"/>
                <w:i/>
                <w:lang w:eastAsia="ru-RU"/>
              </w:rPr>
              <w:t xml:space="preserve"> інженерних мереж:</w:t>
            </w:r>
          </w:p>
          <w:p w:rsidR="00A10B10" w:rsidRPr="00A83BDC" w:rsidRDefault="007979F2" w:rsidP="00283526">
            <w:pPr>
              <w:spacing w:after="0" w:line="240" w:lineRule="auto"/>
              <w:jc w:val="both"/>
              <w:rPr>
                <w:rFonts w:ascii="Times New Roman" w:eastAsia="Times New Roman" w:hAnsi="Times New Roman" w:cs="Times New Roman"/>
                <w:lang w:eastAsia="ru-RU"/>
              </w:rPr>
            </w:pPr>
            <w:r w:rsidRPr="00A83BDC">
              <w:rPr>
                <w:rFonts w:ascii="Times New Roman" w:eastAsia="Times New Roman" w:hAnsi="Times New Roman" w:cs="Times New Roman"/>
                <w:lang w:eastAsia="ru-RU"/>
              </w:rPr>
              <w:t>Вул. М.</w:t>
            </w:r>
            <w:r w:rsidR="00A10B10" w:rsidRPr="00A83BDC">
              <w:rPr>
                <w:rFonts w:ascii="Times New Roman" w:eastAsia="Times New Roman" w:hAnsi="Times New Roman" w:cs="Times New Roman"/>
                <w:lang w:eastAsia="ru-RU"/>
              </w:rPr>
              <w:t>Тарнавського, 22;</w:t>
            </w:r>
            <w:r w:rsidRPr="00A83BDC">
              <w:rPr>
                <w:rFonts w:ascii="Times New Roman" w:eastAsia="Times New Roman" w:hAnsi="Times New Roman" w:cs="Times New Roman"/>
                <w:lang w:eastAsia="ru-RU"/>
              </w:rPr>
              <w:t>вул.</w:t>
            </w:r>
            <w:r w:rsidR="00A10B10" w:rsidRPr="00A83BDC">
              <w:rPr>
                <w:rFonts w:ascii="Times New Roman" w:eastAsia="Times New Roman" w:hAnsi="Times New Roman" w:cs="Times New Roman"/>
                <w:lang w:eastAsia="ru-RU"/>
              </w:rPr>
              <w:t xml:space="preserve"> Валова, 1.</w:t>
            </w:r>
          </w:p>
          <w:p w:rsidR="00A10B10" w:rsidRPr="00A83BDC" w:rsidRDefault="00A10B10" w:rsidP="00283526">
            <w:pPr>
              <w:spacing w:after="0" w:line="240" w:lineRule="auto"/>
              <w:jc w:val="both"/>
              <w:rPr>
                <w:rFonts w:ascii="Times New Roman" w:eastAsia="Times New Roman" w:hAnsi="Times New Roman" w:cs="Times New Roman"/>
                <w:i/>
                <w:lang w:eastAsia="ru-RU"/>
              </w:rPr>
            </w:pPr>
            <w:r w:rsidRPr="00A83BDC">
              <w:rPr>
                <w:rFonts w:ascii="Times New Roman" w:eastAsia="Times New Roman" w:hAnsi="Times New Roman" w:cs="Times New Roman"/>
                <w:i/>
                <w:lang w:eastAsia="ru-RU"/>
              </w:rPr>
              <w:t>Ремонт ліфтів:</w:t>
            </w:r>
            <w:proofErr w:type="spellStart"/>
            <w:r w:rsidR="007979F2" w:rsidRPr="00A83BDC">
              <w:rPr>
                <w:rFonts w:ascii="Times New Roman" w:eastAsia="Times New Roman" w:hAnsi="Times New Roman" w:cs="Times New Roman"/>
                <w:lang w:eastAsia="ru-RU"/>
              </w:rPr>
              <w:t>бул</w:t>
            </w:r>
            <w:proofErr w:type="spellEnd"/>
            <w:r w:rsidR="007979F2" w:rsidRPr="00A83BDC">
              <w:rPr>
                <w:rFonts w:ascii="Times New Roman" w:eastAsia="Times New Roman" w:hAnsi="Times New Roman" w:cs="Times New Roman"/>
                <w:lang w:eastAsia="ru-RU"/>
              </w:rPr>
              <w:t>. С.</w:t>
            </w:r>
            <w:r w:rsidRPr="00A83BDC">
              <w:rPr>
                <w:rFonts w:ascii="Times New Roman" w:eastAsia="Times New Roman" w:hAnsi="Times New Roman" w:cs="Times New Roman"/>
                <w:lang w:eastAsia="ru-RU"/>
              </w:rPr>
              <w:t xml:space="preserve"> Петлюри, 3 (1, 2, 4).</w:t>
            </w:r>
          </w:p>
          <w:p w:rsidR="00A10B10" w:rsidRPr="00A83BDC" w:rsidRDefault="00A10B10" w:rsidP="00283526">
            <w:pPr>
              <w:pStyle w:val="Default"/>
              <w:jc w:val="both"/>
              <w:rPr>
                <w:sz w:val="22"/>
                <w:szCs w:val="22"/>
              </w:rPr>
            </w:pPr>
            <w:r w:rsidRPr="00A83BDC">
              <w:rPr>
                <w:sz w:val="22"/>
                <w:szCs w:val="22"/>
              </w:rPr>
              <w:t xml:space="preserve">7. Виконано роботи з ліквідації глибоких вибоїн на проїзній частині 64 вулиць міста з використанням холодного асфальтобетону та холодної бітумної органо – мінеральної суміші. </w:t>
            </w:r>
          </w:p>
          <w:p w:rsidR="00A10B10" w:rsidRPr="00A83BDC" w:rsidRDefault="00A10B10" w:rsidP="00283526">
            <w:pPr>
              <w:pStyle w:val="Default"/>
              <w:jc w:val="both"/>
              <w:rPr>
                <w:sz w:val="22"/>
                <w:szCs w:val="22"/>
              </w:rPr>
            </w:pPr>
            <w:r w:rsidRPr="00A83BDC">
              <w:rPr>
                <w:sz w:val="22"/>
                <w:szCs w:val="22"/>
              </w:rPr>
              <w:t>Виконано роботи з асфальтування дорожнього покриття на 71 вулицях.</w:t>
            </w:r>
          </w:p>
          <w:p w:rsidR="00A10B10" w:rsidRPr="00A83BDC" w:rsidRDefault="00A10B10" w:rsidP="00283526">
            <w:pPr>
              <w:pStyle w:val="Default"/>
              <w:jc w:val="both"/>
              <w:rPr>
                <w:sz w:val="22"/>
                <w:szCs w:val="22"/>
              </w:rPr>
            </w:pPr>
            <w:r w:rsidRPr="00A83BDC">
              <w:rPr>
                <w:sz w:val="22"/>
                <w:szCs w:val="22"/>
              </w:rPr>
              <w:t>Здійснювалось щоденне у</w:t>
            </w:r>
            <w:r w:rsidRPr="00A83BDC">
              <w:rPr>
                <w:rFonts w:eastAsia="Calibri"/>
                <w:sz w:val="22"/>
                <w:szCs w:val="22"/>
              </w:rPr>
              <w:t xml:space="preserve">тримання </w:t>
            </w:r>
            <w:proofErr w:type="spellStart"/>
            <w:r w:rsidRPr="00A83BDC">
              <w:rPr>
                <w:rFonts w:eastAsia="Calibri"/>
                <w:sz w:val="22"/>
                <w:szCs w:val="22"/>
              </w:rPr>
              <w:t>вулично</w:t>
            </w:r>
            <w:proofErr w:type="spellEnd"/>
            <w:r w:rsidRPr="00A83BDC">
              <w:rPr>
                <w:rFonts w:eastAsia="Calibri"/>
                <w:sz w:val="22"/>
                <w:szCs w:val="22"/>
              </w:rPr>
              <w:t xml:space="preserve"> - дорожньої мережі Тернопільської міської територіальної громади</w:t>
            </w:r>
            <w:r w:rsidRPr="00A83BDC">
              <w:rPr>
                <w:sz w:val="22"/>
                <w:szCs w:val="22"/>
              </w:rPr>
              <w:t xml:space="preserve"> у відповідності до графіків надання послуг та технічного завдання, розроблених замовником та балансоутримувачем.</w:t>
            </w:r>
          </w:p>
          <w:p w:rsidR="00A10B10" w:rsidRPr="00A83BDC" w:rsidRDefault="00A10B10" w:rsidP="00283526">
            <w:pPr>
              <w:spacing w:after="0" w:line="240" w:lineRule="auto"/>
              <w:jc w:val="both"/>
              <w:rPr>
                <w:rFonts w:ascii="Times New Roman" w:hAnsi="Times New Roman" w:cs="Times New Roman"/>
                <w:color w:val="000000"/>
              </w:rPr>
            </w:pPr>
            <w:r w:rsidRPr="00A83BDC">
              <w:rPr>
                <w:rFonts w:ascii="Times New Roman" w:hAnsi="Times New Roman" w:cs="Times New Roman"/>
                <w:color w:val="000000"/>
              </w:rPr>
              <w:t xml:space="preserve">Влаштовано 579 </w:t>
            </w:r>
            <w:proofErr w:type="spellStart"/>
            <w:r w:rsidRPr="00A83BDC">
              <w:rPr>
                <w:rFonts w:ascii="Times New Roman" w:hAnsi="Times New Roman" w:cs="Times New Roman"/>
                <w:color w:val="000000"/>
              </w:rPr>
              <w:t>шт</w:t>
            </w:r>
            <w:proofErr w:type="spellEnd"/>
            <w:r w:rsidRPr="00A83BDC">
              <w:rPr>
                <w:rFonts w:ascii="Times New Roman" w:hAnsi="Times New Roman" w:cs="Times New Roman"/>
                <w:color w:val="000000"/>
              </w:rPr>
              <w:t xml:space="preserve"> дорожніх знаків.</w:t>
            </w:r>
          </w:p>
          <w:p w:rsidR="00A10B10" w:rsidRPr="00A83BDC" w:rsidRDefault="00A10B10" w:rsidP="00283526">
            <w:pPr>
              <w:spacing w:after="0" w:line="240" w:lineRule="auto"/>
              <w:jc w:val="both"/>
              <w:rPr>
                <w:rFonts w:ascii="Times New Roman" w:hAnsi="Times New Roman" w:cs="Times New Roman"/>
                <w:color w:val="000000"/>
              </w:rPr>
            </w:pPr>
            <w:r w:rsidRPr="00A83BDC">
              <w:rPr>
                <w:rFonts w:ascii="Times New Roman" w:hAnsi="Times New Roman" w:cs="Times New Roman"/>
                <w:color w:val="000000"/>
              </w:rPr>
              <w:t>Виконано поточний ремонт – влаштування 751,5 м</w:t>
            </w:r>
            <w:r w:rsidR="002F51B7">
              <w:rPr>
                <w:rFonts w:ascii="Times New Roman" w:hAnsi="Times New Roman" w:cs="Times New Roman"/>
                <w:color w:val="000000"/>
              </w:rPr>
              <w:t>.</w:t>
            </w:r>
            <w:r w:rsidRPr="00A83BDC">
              <w:rPr>
                <w:rFonts w:ascii="Times New Roman" w:hAnsi="Times New Roman" w:cs="Times New Roman"/>
                <w:color w:val="000000"/>
              </w:rPr>
              <w:t xml:space="preserve"> п</w:t>
            </w:r>
            <w:r w:rsidR="002F51B7">
              <w:rPr>
                <w:rFonts w:ascii="Times New Roman" w:hAnsi="Times New Roman" w:cs="Times New Roman"/>
                <w:color w:val="000000"/>
              </w:rPr>
              <w:t>.</w:t>
            </w:r>
            <w:r w:rsidRPr="00A83BDC">
              <w:rPr>
                <w:rFonts w:ascii="Times New Roman" w:hAnsi="Times New Roman" w:cs="Times New Roman"/>
                <w:color w:val="000000"/>
              </w:rPr>
              <w:t xml:space="preserve"> турнікетного огородження.</w:t>
            </w:r>
          </w:p>
          <w:p w:rsidR="00A10B10" w:rsidRPr="00A83BDC" w:rsidRDefault="00A10B10" w:rsidP="00283526">
            <w:pPr>
              <w:spacing w:after="0" w:line="240" w:lineRule="auto"/>
              <w:jc w:val="both"/>
              <w:rPr>
                <w:rFonts w:ascii="Times New Roman" w:hAnsi="Times New Roman" w:cs="Times New Roman"/>
              </w:rPr>
            </w:pPr>
            <w:r w:rsidRPr="00A83BDC">
              <w:rPr>
                <w:rFonts w:ascii="Times New Roman" w:hAnsi="Times New Roman" w:cs="Times New Roman"/>
                <w:color w:val="000000"/>
              </w:rPr>
              <w:t>Н</w:t>
            </w:r>
            <w:r w:rsidRPr="00A83BDC">
              <w:rPr>
                <w:rFonts w:ascii="Times New Roman" w:hAnsi="Times New Roman" w:cs="Times New Roman"/>
              </w:rPr>
              <w:t>анесено дорожню розмітку: 613 кв. м. – регульовані та нерегульовані пішохідні переходи, стоп лінії та острівки безпеки;   9,2 км – осьові та роздільні лінії.</w:t>
            </w:r>
          </w:p>
          <w:p w:rsidR="00A10B10" w:rsidRPr="00A83BDC" w:rsidRDefault="00A10B10" w:rsidP="00283526">
            <w:pPr>
              <w:spacing w:after="0" w:line="240" w:lineRule="auto"/>
              <w:jc w:val="both"/>
              <w:rPr>
                <w:rFonts w:ascii="Times New Roman" w:hAnsi="Times New Roman" w:cs="Times New Roman"/>
              </w:rPr>
            </w:pPr>
            <w:r w:rsidRPr="00A83BDC">
              <w:rPr>
                <w:rFonts w:ascii="Times New Roman" w:hAnsi="Times New Roman" w:cs="Times New Roman"/>
              </w:rPr>
              <w:t>Проведено ремонт 125 м</w:t>
            </w:r>
            <w:r w:rsidR="002F51B7">
              <w:rPr>
                <w:rFonts w:ascii="Times New Roman" w:hAnsi="Times New Roman" w:cs="Times New Roman"/>
              </w:rPr>
              <w:t>.</w:t>
            </w:r>
            <w:r w:rsidRPr="00A83BDC">
              <w:rPr>
                <w:rFonts w:ascii="Times New Roman" w:hAnsi="Times New Roman" w:cs="Times New Roman"/>
              </w:rPr>
              <w:t xml:space="preserve"> п</w:t>
            </w:r>
            <w:r w:rsidR="002F51B7">
              <w:rPr>
                <w:rFonts w:ascii="Times New Roman" w:hAnsi="Times New Roman" w:cs="Times New Roman"/>
              </w:rPr>
              <w:t>.</w:t>
            </w:r>
            <w:r w:rsidRPr="00A83BDC">
              <w:rPr>
                <w:rFonts w:ascii="Times New Roman" w:hAnsi="Times New Roman" w:cs="Times New Roman"/>
              </w:rPr>
              <w:t xml:space="preserve"> турнікетного огородження, вирівнювання турнікетного огородження 28 м п, вирівняно 131 шт</w:t>
            </w:r>
            <w:r w:rsidR="002F51B7">
              <w:rPr>
                <w:rFonts w:ascii="Times New Roman" w:hAnsi="Times New Roman" w:cs="Times New Roman"/>
              </w:rPr>
              <w:t>.</w:t>
            </w:r>
            <w:r w:rsidRPr="00A83BDC">
              <w:rPr>
                <w:rFonts w:ascii="Times New Roman" w:hAnsi="Times New Roman" w:cs="Times New Roman"/>
              </w:rPr>
              <w:t xml:space="preserve"> дорожніх знаків та 72 стійки, влаштовано 122 шт</w:t>
            </w:r>
            <w:r w:rsidR="002F51B7">
              <w:rPr>
                <w:rFonts w:ascii="Times New Roman" w:hAnsi="Times New Roman" w:cs="Times New Roman"/>
              </w:rPr>
              <w:t>.</w:t>
            </w:r>
            <w:r w:rsidRPr="00A83BDC">
              <w:rPr>
                <w:rFonts w:ascii="Times New Roman" w:hAnsi="Times New Roman" w:cs="Times New Roman"/>
              </w:rPr>
              <w:t xml:space="preserve"> дорожніх знаків, демонтовано 22 шт</w:t>
            </w:r>
            <w:r w:rsidR="002F51B7">
              <w:rPr>
                <w:rFonts w:ascii="Times New Roman" w:hAnsi="Times New Roman" w:cs="Times New Roman"/>
              </w:rPr>
              <w:t>.</w:t>
            </w:r>
            <w:r w:rsidRPr="00A83BDC">
              <w:rPr>
                <w:rFonts w:ascii="Times New Roman" w:hAnsi="Times New Roman" w:cs="Times New Roman"/>
              </w:rPr>
              <w:t xml:space="preserve"> дорожніх знаків та 119 м</w:t>
            </w:r>
            <w:r w:rsidR="002F51B7">
              <w:rPr>
                <w:rFonts w:ascii="Times New Roman" w:hAnsi="Times New Roman" w:cs="Times New Roman"/>
              </w:rPr>
              <w:t>.</w:t>
            </w:r>
            <w:r w:rsidRPr="00A83BDC">
              <w:rPr>
                <w:rFonts w:ascii="Times New Roman" w:hAnsi="Times New Roman" w:cs="Times New Roman"/>
              </w:rPr>
              <w:t xml:space="preserve"> п</w:t>
            </w:r>
            <w:r w:rsidR="002F51B7">
              <w:rPr>
                <w:rFonts w:ascii="Times New Roman" w:hAnsi="Times New Roman" w:cs="Times New Roman"/>
              </w:rPr>
              <w:t>.</w:t>
            </w:r>
            <w:r w:rsidRPr="00A83BDC">
              <w:rPr>
                <w:rFonts w:ascii="Times New Roman" w:hAnsi="Times New Roman" w:cs="Times New Roman"/>
              </w:rPr>
              <w:t xml:space="preserve"> турнікетного огородження.</w:t>
            </w:r>
          </w:p>
          <w:p w:rsidR="00A10B10" w:rsidRPr="00A83BDC" w:rsidRDefault="00A10B10" w:rsidP="00283526">
            <w:pPr>
              <w:spacing w:after="0" w:line="240" w:lineRule="auto"/>
              <w:jc w:val="both"/>
              <w:rPr>
                <w:rFonts w:ascii="Times New Roman" w:hAnsi="Times New Roman" w:cs="Times New Roman"/>
              </w:rPr>
            </w:pPr>
            <w:r w:rsidRPr="00A83BDC">
              <w:rPr>
                <w:rFonts w:ascii="Times New Roman" w:hAnsi="Times New Roman" w:cs="Times New Roman"/>
              </w:rPr>
              <w:t>Надано послуги з утримання  та поточного ремонту 55 світлофорних об'єктів.</w:t>
            </w:r>
          </w:p>
          <w:p w:rsidR="00A10B10" w:rsidRPr="00A83BDC" w:rsidRDefault="00A10B10" w:rsidP="00283526">
            <w:pPr>
              <w:spacing w:after="0" w:line="240" w:lineRule="auto"/>
              <w:jc w:val="both"/>
              <w:rPr>
                <w:rFonts w:ascii="Times New Roman" w:hAnsi="Times New Roman" w:cs="Times New Roman"/>
              </w:rPr>
            </w:pPr>
            <w:r w:rsidRPr="00A83BDC">
              <w:rPr>
                <w:rFonts w:ascii="Times New Roman" w:hAnsi="Times New Roman" w:cs="Times New Roman"/>
              </w:rPr>
              <w:t xml:space="preserve">Виконано роботи з капітального ремонту на 10 світлофорних </w:t>
            </w:r>
            <w:r w:rsidR="002F51B7" w:rsidRPr="00A83BDC">
              <w:rPr>
                <w:rFonts w:ascii="Times New Roman" w:hAnsi="Times New Roman" w:cs="Times New Roman"/>
              </w:rPr>
              <w:t>об’єктах</w:t>
            </w:r>
            <w:r w:rsidRPr="00A83BDC">
              <w:rPr>
                <w:rFonts w:ascii="Times New Roman" w:hAnsi="Times New Roman" w:cs="Times New Roman"/>
              </w:rPr>
              <w:t xml:space="preserve"> (влаштовано обладнання).</w:t>
            </w:r>
          </w:p>
          <w:p w:rsidR="00A10B10" w:rsidRPr="00A83BDC" w:rsidRDefault="00A10B10" w:rsidP="00283526">
            <w:pPr>
              <w:spacing w:after="0" w:line="240" w:lineRule="auto"/>
              <w:jc w:val="both"/>
              <w:rPr>
                <w:rFonts w:ascii="Times New Roman" w:hAnsi="Times New Roman" w:cs="Times New Roman"/>
                <w:i/>
              </w:rPr>
            </w:pPr>
            <w:r w:rsidRPr="00A83BDC">
              <w:rPr>
                <w:rFonts w:ascii="Times New Roman" w:hAnsi="Times New Roman" w:cs="Times New Roman"/>
                <w:i/>
              </w:rPr>
              <w:t xml:space="preserve">Поточний ремонт прибудинкових територій та </w:t>
            </w:r>
            <w:proofErr w:type="spellStart"/>
            <w:r w:rsidRPr="00A83BDC">
              <w:rPr>
                <w:rFonts w:ascii="Times New Roman" w:hAnsi="Times New Roman" w:cs="Times New Roman"/>
                <w:i/>
              </w:rPr>
              <w:t>міжбудинкових</w:t>
            </w:r>
            <w:proofErr w:type="spellEnd"/>
            <w:r w:rsidRPr="00A83BDC">
              <w:rPr>
                <w:rFonts w:ascii="Times New Roman" w:hAnsi="Times New Roman" w:cs="Times New Roman"/>
                <w:i/>
              </w:rPr>
              <w:t xml:space="preserve"> проїздів </w:t>
            </w:r>
          </w:p>
          <w:p w:rsidR="00A10B10" w:rsidRPr="00A83BDC" w:rsidRDefault="00A10B10" w:rsidP="002B4DCB">
            <w:pPr>
              <w:spacing w:after="0" w:line="240" w:lineRule="auto"/>
              <w:jc w:val="both"/>
              <w:rPr>
                <w:rFonts w:ascii="Times New Roman" w:hAnsi="Times New Roman" w:cs="Times New Roman"/>
              </w:rPr>
            </w:pPr>
            <w:r w:rsidRPr="00A83BDC">
              <w:rPr>
                <w:rFonts w:ascii="Times New Roman" w:hAnsi="Times New Roman" w:cs="Times New Roman"/>
              </w:rPr>
              <w:t>Виконано:</w:t>
            </w:r>
            <w:proofErr w:type="spellStart"/>
            <w:r w:rsidR="007979F2" w:rsidRPr="00A83BDC">
              <w:rPr>
                <w:rFonts w:ascii="Times New Roman" w:hAnsi="Times New Roman" w:cs="Times New Roman"/>
              </w:rPr>
              <w:t>вул.</w:t>
            </w:r>
            <w:r w:rsidRPr="00A83BDC">
              <w:rPr>
                <w:rFonts w:ascii="Times New Roman" w:hAnsi="Times New Roman" w:cs="Times New Roman"/>
              </w:rPr>
              <w:t>Дружби</w:t>
            </w:r>
            <w:proofErr w:type="spellEnd"/>
            <w:r w:rsidRPr="00A83BDC">
              <w:rPr>
                <w:rFonts w:ascii="Times New Roman" w:hAnsi="Times New Roman" w:cs="Times New Roman"/>
              </w:rPr>
              <w:t>, 15 – 17 (проїзд);</w:t>
            </w:r>
            <w:r w:rsidR="007979F2" w:rsidRPr="00A83BDC">
              <w:rPr>
                <w:rFonts w:ascii="Times New Roman" w:hAnsi="Times New Roman" w:cs="Times New Roman"/>
              </w:rPr>
              <w:t>вул.</w:t>
            </w:r>
            <w:r w:rsidRPr="00A83BDC">
              <w:rPr>
                <w:rFonts w:ascii="Times New Roman" w:hAnsi="Times New Roman" w:cs="Times New Roman"/>
              </w:rPr>
              <w:t xml:space="preserve"> Лесі Українки, 37;</w:t>
            </w:r>
            <w:r w:rsidR="00BD6C5C" w:rsidRPr="00A83BDC">
              <w:rPr>
                <w:rFonts w:ascii="Times New Roman" w:hAnsi="Times New Roman" w:cs="Times New Roman"/>
              </w:rPr>
              <w:t>вул.</w:t>
            </w:r>
            <w:r w:rsidRPr="00A83BDC">
              <w:rPr>
                <w:rFonts w:ascii="Times New Roman" w:hAnsi="Times New Roman" w:cs="Times New Roman"/>
              </w:rPr>
              <w:t>Братів Бойчуків, 3;</w:t>
            </w:r>
            <w:r w:rsidR="00BD6C5C" w:rsidRPr="00A83BDC">
              <w:rPr>
                <w:rFonts w:ascii="Times New Roman" w:hAnsi="Times New Roman" w:cs="Times New Roman"/>
              </w:rPr>
              <w:t>вул.</w:t>
            </w:r>
            <w:r w:rsidRPr="00A83BDC">
              <w:rPr>
                <w:rFonts w:ascii="Times New Roman" w:hAnsi="Times New Roman" w:cs="Times New Roman"/>
              </w:rPr>
              <w:t xml:space="preserve"> Текстильна, 10;</w:t>
            </w:r>
            <w:r w:rsidR="00BD6C5C" w:rsidRPr="00A83BDC">
              <w:rPr>
                <w:rFonts w:ascii="Times New Roman" w:hAnsi="Times New Roman" w:cs="Times New Roman"/>
              </w:rPr>
              <w:t>пр.. С.</w:t>
            </w:r>
            <w:r w:rsidRPr="00A83BDC">
              <w:rPr>
                <w:rFonts w:ascii="Times New Roman" w:hAnsi="Times New Roman" w:cs="Times New Roman"/>
              </w:rPr>
              <w:t xml:space="preserve"> Бандери, 82;</w:t>
            </w:r>
            <w:r w:rsidR="00BD6C5C" w:rsidRPr="00A83BDC">
              <w:rPr>
                <w:rFonts w:ascii="Times New Roman" w:hAnsi="Times New Roman" w:cs="Times New Roman"/>
              </w:rPr>
              <w:t>вул. Весела вул.</w:t>
            </w:r>
            <w:r w:rsidRPr="00A83BDC">
              <w:rPr>
                <w:rFonts w:ascii="Times New Roman" w:hAnsi="Times New Roman" w:cs="Times New Roman"/>
              </w:rPr>
              <w:t xml:space="preserve"> Лисенка, 8 (заїзд)</w:t>
            </w:r>
            <w:r w:rsidR="002B4DCB" w:rsidRPr="00A83BDC">
              <w:rPr>
                <w:rFonts w:ascii="Times New Roman" w:hAnsi="Times New Roman" w:cs="Times New Roman"/>
                <w:color w:val="000000"/>
              </w:rPr>
              <w:t>та</w:t>
            </w:r>
            <w:r w:rsidRPr="00A83BDC">
              <w:rPr>
                <w:rFonts w:ascii="Times New Roman" w:hAnsi="Times New Roman" w:cs="Times New Roman"/>
                <w:color w:val="000000"/>
              </w:rPr>
              <w:t xml:space="preserve"> інші послуги поточного характеру, в т. ч. ремонт зупинок громадського транспорту, </w:t>
            </w:r>
            <w:r w:rsidRPr="00A83BDC">
              <w:rPr>
                <w:rFonts w:ascii="Times New Roman" w:hAnsi="Times New Roman" w:cs="Times New Roman"/>
                <w:color w:val="000000"/>
              </w:rPr>
              <w:lastRenderedPageBreak/>
              <w:t>лавок, тротуарів, доріжок, підпірних стінок, мостів, шляхопроводів, ліквідація місць розкопів, схеми організації дорожнього руху та ін.</w:t>
            </w:r>
          </w:p>
          <w:p w:rsidR="00A10B10" w:rsidRPr="00A83BDC" w:rsidRDefault="00A10B10" w:rsidP="00283526">
            <w:pPr>
              <w:snapToGrid w:val="0"/>
              <w:spacing w:after="0" w:line="240" w:lineRule="auto"/>
              <w:jc w:val="both"/>
              <w:rPr>
                <w:rFonts w:ascii="Times New Roman" w:hAnsi="Times New Roman" w:cs="Times New Roman"/>
              </w:rPr>
            </w:pPr>
            <w:r w:rsidRPr="00A83BDC">
              <w:rPr>
                <w:rFonts w:ascii="Times New Roman" w:hAnsi="Times New Roman" w:cs="Times New Roman"/>
              </w:rPr>
              <w:t>Виконано</w:t>
            </w:r>
            <w:r w:rsidR="002F51B7">
              <w:rPr>
                <w:rFonts w:ascii="Times New Roman" w:hAnsi="Times New Roman" w:cs="Times New Roman"/>
              </w:rPr>
              <w:t xml:space="preserve"> к</w:t>
            </w:r>
            <w:r w:rsidRPr="00A83BDC">
              <w:rPr>
                <w:rFonts w:ascii="Times New Roman" w:hAnsi="Times New Roman" w:cs="Times New Roman"/>
              </w:rPr>
              <w:t xml:space="preserve">апітальний ремонт влаштування </w:t>
            </w:r>
            <w:r w:rsidR="006B5A1E" w:rsidRPr="00A83BDC">
              <w:rPr>
                <w:rFonts w:ascii="Times New Roman" w:hAnsi="Times New Roman" w:cs="Times New Roman"/>
              </w:rPr>
              <w:t xml:space="preserve">водовідведення за адресою вул. </w:t>
            </w:r>
            <w:proofErr w:type="spellStart"/>
            <w:r w:rsidRPr="00A83BDC">
              <w:rPr>
                <w:rFonts w:ascii="Times New Roman" w:hAnsi="Times New Roman" w:cs="Times New Roman"/>
              </w:rPr>
              <w:t>Лучаковського</w:t>
            </w:r>
            <w:proofErr w:type="spellEnd"/>
            <w:r w:rsidRPr="00A83BDC">
              <w:rPr>
                <w:rFonts w:ascii="Times New Roman" w:hAnsi="Times New Roman" w:cs="Times New Roman"/>
              </w:rPr>
              <w:t>, 2</w:t>
            </w:r>
            <w:r w:rsidR="002F51B7">
              <w:rPr>
                <w:rFonts w:ascii="Times New Roman" w:hAnsi="Times New Roman" w:cs="Times New Roman"/>
              </w:rPr>
              <w:t>.</w:t>
            </w:r>
          </w:p>
          <w:p w:rsidR="00CE6D2A" w:rsidRPr="00A83BDC" w:rsidRDefault="00A10B10" w:rsidP="00283526">
            <w:pPr>
              <w:tabs>
                <w:tab w:val="left" w:pos="6804"/>
              </w:tabs>
              <w:spacing w:after="0" w:line="240" w:lineRule="auto"/>
              <w:jc w:val="both"/>
              <w:rPr>
                <w:rFonts w:ascii="Times New Roman" w:hAnsi="Times New Roman" w:cs="Times New Roman"/>
              </w:rPr>
            </w:pPr>
            <w:r w:rsidRPr="00A83BDC">
              <w:rPr>
                <w:rFonts w:ascii="Times New Roman" w:hAnsi="Times New Roman" w:cs="Times New Roman"/>
                <w:color w:val="000000"/>
              </w:rPr>
              <w:t>8.</w:t>
            </w:r>
            <w:r w:rsidRPr="00A83BDC">
              <w:rPr>
                <w:rFonts w:ascii="Times New Roman" w:hAnsi="Times New Roman" w:cs="Times New Roman"/>
              </w:rPr>
              <w:t xml:space="preserve"> Надавались послуги з утримання та поточного ремонту інженерних мереж, дощової каналізації, дренажної системи та ін. на території міста.</w:t>
            </w:r>
          </w:p>
          <w:p w:rsidR="00EB436F" w:rsidRPr="00A83BDC" w:rsidRDefault="00EB436F" w:rsidP="00283526">
            <w:pPr>
              <w:tabs>
                <w:tab w:val="left" w:pos="6804"/>
              </w:tabs>
              <w:spacing w:after="0" w:line="240" w:lineRule="auto"/>
              <w:jc w:val="both"/>
              <w:rPr>
                <w:rFonts w:ascii="Times New Roman" w:hAnsi="Times New Roman" w:cs="Times New Roman"/>
              </w:rPr>
            </w:pPr>
            <w:r w:rsidRPr="00A83BDC">
              <w:rPr>
                <w:rFonts w:ascii="Times New Roman" w:hAnsi="Times New Roman" w:cs="Times New Roman"/>
              </w:rPr>
              <w:t>9.</w:t>
            </w:r>
            <w:r w:rsidR="00D81ECA" w:rsidRPr="00A83BDC">
              <w:rPr>
                <w:rFonts w:ascii="Times New Roman" w:hAnsi="Times New Roman" w:cs="Times New Roman"/>
              </w:rPr>
              <w:t xml:space="preserve">Тернопіль активно працює над покращенням відпочинкових зон. </w:t>
            </w:r>
            <w:r w:rsidRPr="00A83BDC">
              <w:rPr>
                <w:rFonts w:ascii="Times New Roman" w:hAnsi="Times New Roman" w:cs="Times New Roman"/>
                <w:shd w:val="clear" w:color="auto" w:fill="FFFFFF"/>
              </w:rPr>
              <w:t>У тернопільському гідропарку «</w:t>
            </w:r>
            <w:proofErr w:type="spellStart"/>
            <w:r w:rsidRPr="00A83BDC">
              <w:rPr>
                <w:rFonts w:ascii="Times New Roman" w:hAnsi="Times New Roman" w:cs="Times New Roman"/>
                <w:shd w:val="clear" w:color="auto" w:fill="FFFFFF"/>
              </w:rPr>
              <w:t>Сопільче</w:t>
            </w:r>
            <w:proofErr w:type="spellEnd"/>
            <w:r w:rsidRPr="00A83BDC">
              <w:rPr>
                <w:rFonts w:ascii="Times New Roman" w:hAnsi="Times New Roman" w:cs="Times New Roman"/>
                <w:shd w:val="clear" w:color="auto" w:fill="FFFFFF"/>
              </w:rPr>
              <w:t>» відкрили терапевтичний сад у японському стилі</w:t>
            </w:r>
            <w:r w:rsidR="00826735" w:rsidRPr="00A83BDC">
              <w:rPr>
                <w:rFonts w:ascii="Times New Roman" w:hAnsi="Times New Roman" w:cs="Times New Roman"/>
                <w:shd w:val="clear" w:color="auto" w:fill="FFFFFF"/>
              </w:rPr>
              <w:t>.</w:t>
            </w:r>
            <w:r w:rsidR="00826735" w:rsidRPr="00A83BDC">
              <w:rPr>
                <w:rStyle w:val="ab"/>
                <w:rFonts w:ascii="Times New Roman" w:hAnsi="Times New Roman" w:cs="Times New Roman"/>
                <w:b w:val="0"/>
                <w:color w:val="000000"/>
                <w:shd w:val="clear" w:color="auto" w:fill="FFFFFF"/>
              </w:rPr>
              <w:t xml:space="preserve">Простір створено в межах проєкту «Мери за економічне зростання» (M4EG), який фінансує Європейський Союз і впроваджує Програма розвитку ООН в </w:t>
            </w:r>
            <w:r w:rsidR="00826735" w:rsidRPr="002F51B7">
              <w:rPr>
                <w:rStyle w:val="ab"/>
                <w:rFonts w:ascii="Times New Roman" w:hAnsi="Times New Roman" w:cs="Times New Roman"/>
                <w:b w:val="0"/>
                <w:color w:val="000000"/>
                <w:shd w:val="clear" w:color="auto" w:fill="FFFFFF"/>
              </w:rPr>
              <w:t>Україні</w:t>
            </w:r>
            <w:r w:rsidR="00826735" w:rsidRPr="002F51B7">
              <w:rPr>
                <w:rFonts w:ascii="Times New Roman" w:hAnsi="Times New Roman" w:cs="Times New Roman"/>
                <w:bCs/>
                <w:color w:val="000000"/>
                <w:shd w:val="clear" w:color="auto" w:fill="FFFFFF"/>
              </w:rPr>
              <w:t>. Усі</w:t>
            </w:r>
            <w:r w:rsidR="00826735" w:rsidRPr="00A83BDC">
              <w:rPr>
                <w:rFonts w:ascii="Times New Roman" w:hAnsi="Times New Roman" w:cs="Times New Roman"/>
                <w:bCs/>
                <w:color w:val="000000"/>
                <w:shd w:val="clear" w:color="auto" w:fill="FFFFFF"/>
              </w:rPr>
              <w:t xml:space="preserve"> роботи виконано без залучення коштів міського бюджету.</w:t>
            </w:r>
          </w:p>
        </w:tc>
      </w:tr>
      <w:tr w:rsidR="00A77C39" w:rsidRPr="00A83BDC" w:rsidTr="002F51B7">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2F51B7">
            <w:pPr>
              <w:spacing w:after="0" w:line="240" w:lineRule="auto"/>
              <w:ind w:left="-37"/>
              <w:rPr>
                <w:rFonts w:ascii="Times New Roman" w:eastAsia="Arial" w:hAnsi="Times New Roman" w:cs="Times New Roman"/>
              </w:rPr>
            </w:pPr>
            <w:r w:rsidRPr="00A83BDC">
              <w:rPr>
                <w:rFonts w:ascii="Times New Roman" w:eastAsia="Arial" w:hAnsi="Times New Roman" w:cs="Times New Roman"/>
              </w:rPr>
              <w:lastRenderedPageBreak/>
              <w:t>2.2.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MS Mincho" w:hAnsi="Times New Roman" w:cs="Times New Roman"/>
                <w:lang w:eastAsia="ru-RU"/>
              </w:rPr>
            </w:pPr>
            <w:r w:rsidRPr="00A83BDC">
              <w:rPr>
                <w:rFonts w:ascii="Times New Roman" w:eastAsia="MS Mincho" w:hAnsi="Times New Roman" w:cs="Times New Roman"/>
                <w:lang w:eastAsia="ru-RU"/>
              </w:rPr>
              <w:t>Покращення інфраструктури громадського транспорту</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11"/>
              <w:tabs>
                <w:tab w:val="left" w:pos="274"/>
              </w:tabs>
              <w:spacing w:line="240" w:lineRule="auto"/>
              <w:ind w:left="0" w:firstLine="0"/>
              <w:rPr>
                <w:sz w:val="22"/>
                <w:szCs w:val="22"/>
              </w:rPr>
            </w:pPr>
            <w:r w:rsidRPr="00A83BDC">
              <w:rPr>
                <w:sz w:val="22"/>
                <w:szCs w:val="22"/>
              </w:rPr>
              <w:t xml:space="preserve">1. Оновлення тролейбусного парку, з врахуванням потреб </w:t>
            </w:r>
            <w:proofErr w:type="spellStart"/>
            <w:r w:rsidRPr="00A83BDC">
              <w:rPr>
                <w:sz w:val="22"/>
                <w:szCs w:val="22"/>
              </w:rPr>
              <w:t>маломобільних</w:t>
            </w:r>
            <w:proofErr w:type="spellEnd"/>
            <w:r w:rsidRPr="00A83BDC">
              <w:rPr>
                <w:sz w:val="22"/>
                <w:szCs w:val="22"/>
              </w:rPr>
              <w:t xml:space="preserve"> груп населення шляхом реалізації субпроекту «Оновлення електротранспорту міста Тернополя» в рамках проекту «Міський громадський транспорт в Україні – ІІ».</w:t>
            </w:r>
          </w:p>
          <w:p w:rsidR="00CE6D2A" w:rsidRPr="00A83BDC" w:rsidRDefault="00CE6D2A" w:rsidP="001900A7">
            <w:pPr>
              <w:pStyle w:val="11"/>
              <w:tabs>
                <w:tab w:val="left" w:pos="274"/>
              </w:tabs>
              <w:spacing w:line="240" w:lineRule="auto"/>
              <w:ind w:left="0" w:firstLine="0"/>
              <w:rPr>
                <w:sz w:val="22"/>
                <w:szCs w:val="22"/>
              </w:rPr>
            </w:pPr>
            <w:r w:rsidRPr="00A83BDC">
              <w:rPr>
                <w:sz w:val="22"/>
                <w:szCs w:val="22"/>
              </w:rPr>
              <w:t>2. Реалізація Проекту модернізації громадського тролейбусного транспорту у м. Тернопіль в рамках програми RLF.</w:t>
            </w:r>
          </w:p>
          <w:p w:rsidR="00CE6D2A" w:rsidRPr="00A83BDC" w:rsidRDefault="00CE6D2A" w:rsidP="001900A7">
            <w:pPr>
              <w:pStyle w:val="11"/>
              <w:tabs>
                <w:tab w:val="left" w:pos="274"/>
              </w:tabs>
              <w:spacing w:line="240" w:lineRule="auto"/>
              <w:ind w:left="0" w:firstLine="0"/>
              <w:rPr>
                <w:sz w:val="22"/>
                <w:szCs w:val="22"/>
              </w:rPr>
            </w:pPr>
            <w:r w:rsidRPr="00A83BDC">
              <w:rPr>
                <w:sz w:val="22"/>
                <w:szCs w:val="22"/>
              </w:rPr>
              <w:t>3. Оновлення міського автобусного парку (придбання автобусів у рамках проекту «Міський громадський транспорт – І»).</w:t>
            </w:r>
          </w:p>
          <w:p w:rsidR="00CE6D2A" w:rsidRPr="00A83BDC" w:rsidRDefault="00CE6D2A" w:rsidP="001900A7">
            <w:pPr>
              <w:pStyle w:val="11"/>
              <w:tabs>
                <w:tab w:val="left" w:pos="274"/>
              </w:tabs>
              <w:spacing w:line="240" w:lineRule="auto"/>
              <w:ind w:left="0" w:firstLine="0"/>
              <w:rPr>
                <w:sz w:val="22"/>
                <w:szCs w:val="22"/>
              </w:rPr>
            </w:pPr>
            <w:r w:rsidRPr="00A83BDC">
              <w:rPr>
                <w:sz w:val="22"/>
                <w:szCs w:val="22"/>
              </w:rPr>
              <w:t>4. Облаштування нових та реконструкція існуючих транспортних мереж та об’єктів:</w:t>
            </w:r>
          </w:p>
          <w:p w:rsidR="00CE6D2A" w:rsidRPr="00A83BDC" w:rsidRDefault="00CE6D2A" w:rsidP="001900A7">
            <w:pPr>
              <w:pStyle w:val="11"/>
              <w:tabs>
                <w:tab w:val="left" w:pos="274"/>
              </w:tabs>
              <w:spacing w:line="240" w:lineRule="auto"/>
              <w:ind w:left="0" w:firstLine="0"/>
              <w:rPr>
                <w:sz w:val="22"/>
                <w:szCs w:val="22"/>
              </w:rPr>
            </w:pPr>
            <w:r w:rsidRPr="00A83BDC">
              <w:rPr>
                <w:sz w:val="22"/>
                <w:szCs w:val="22"/>
              </w:rPr>
              <w:t>- реконструкція та будівництво нових тролейбусних ліній до мікрорайонів міста</w:t>
            </w:r>
          </w:p>
          <w:p w:rsidR="00CE6D2A" w:rsidRPr="00A83BDC" w:rsidRDefault="00CE6D2A" w:rsidP="001900A7">
            <w:pPr>
              <w:pStyle w:val="11"/>
              <w:tabs>
                <w:tab w:val="left" w:pos="274"/>
              </w:tabs>
              <w:spacing w:line="240" w:lineRule="auto"/>
              <w:ind w:left="0" w:firstLine="0"/>
              <w:rPr>
                <w:sz w:val="22"/>
                <w:szCs w:val="22"/>
              </w:rPr>
            </w:pPr>
            <w:r w:rsidRPr="00A83BDC">
              <w:rPr>
                <w:sz w:val="22"/>
                <w:szCs w:val="22"/>
              </w:rPr>
              <w:t>- реконструкція тягової підстанції № 2.</w:t>
            </w:r>
          </w:p>
          <w:p w:rsidR="00CE6D2A" w:rsidRPr="00A83BDC" w:rsidRDefault="00CE6D2A" w:rsidP="001900A7">
            <w:pPr>
              <w:tabs>
                <w:tab w:val="left" w:pos="1701"/>
              </w:tabs>
              <w:spacing w:after="0" w:line="240" w:lineRule="auto"/>
              <w:jc w:val="both"/>
              <w:rPr>
                <w:rFonts w:ascii="Times New Roman" w:eastAsia="MS Mincho" w:hAnsi="Times New Roman" w:cs="Times New Roman"/>
                <w:color w:val="C00000"/>
                <w:lang w:eastAsia="ru-RU"/>
              </w:rPr>
            </w:pPr>
            <w:r w:rsidRPr="00A83BDC">
              <w:rPr>
                <w:rFonts w:ascii="Times New Roman" w:eastAsia="MS Mincho" w:hAnsi="Times New Roman" w:cs="Times New Roman"/>
                <w:lang w:eastAsia="ru-RU"/>
              </w:rPr>
              <w:t>5. Вдосконалення та подальший розвиток мережі майданчиків для паркування та її інформатизація.</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eastAsia="Times New Roman" w:hAnsi="Times New Roman" w:cs="Times New Roman"/>
                <w:color w:val="C00000"/>
              </w:rPr>
            </w:pPr>
            <w:r w:rsidRPr="00A83BDC">
              <w:rPr>
                <w:rFonts w:ascii="Times New Roman" w:hAnsi="Times New Roman" w:cs="Times New Roman"/>
              </w:rPr>
              <w:t xml:space="preserve">Управління транспортних мереж та </w:t>
            </w:r>
            <w:r w:rsidRPr="002F51B7">
              <w:rPr>
                <w:rFonts w:ascii="Times New Roman" w:hAnsi="Times New Roman" w:cs="Times New Roman"/>
              </w:rPr>
              <w:t>зв’язку, КП «Тернопільелектротранс»,</w:t>
            </w:r>
            <w:r w:rsidRPr="002F51B7">
              <w:rPr>
                <w:rFonts w:ascii="Times New Roman" w:hAnsi="Times New Roman" w:cs="Times New Roman"/>
              </w:rPr>
              <w:br/>
            </w:r>
            <w:proofErr w:type="spellStart"/>
            <w:r w:rsidRPr="002F51B7">
              <w:rPr>
                <w:rFonts w:ascii="Times New Roman" w:hAnsi="Times New Roman" w:cs="Times New Roman"/>
              </w:rPr>
              <w:t>КП</w:t>
            </w:r>
            <w:proofErr w:type="spellEnd"/>
            <w:r w:rsidRPr="002F51B7">
              <w:rPr>
                <w:rFonts w:ascii="Times New Roman" w:hAnsi="Times New Roman" w:cs="Times New Roman"/>
              </w:rPr>
              <w:t xml:space="preserve"> «</w:t>
            </w:r>
            <w:proofErr w:type="spellStart"/>
            <w:r w:rsidRPr="002F51B7">
              <w:rPr>
                <w:rFonts w:ascii="Times New Roman" w:hAnsi="Times New Roman" w:cs="Times New Roman"/>
              </w:rPr>
              <w:t>Міськавто</w:t>
            </w:r>
            <w:r w:rsidR="00EB1070">
              <w:rPr>
                <w:rFonts w:ascii="Times New Roman" w:hAnsi="Times New Roman" w:cs="Times New Roman"/>
              </w:rPr>
              <w:t>-</w:t>
            </w:r>
            <w:r w:rsidRPr="002F51B7">
              <w:rPr>
                <w:rFonts w:ascii="Times New Roman" w:hAnsi="Times New Roman" w:cs="Times New Roman"/>
              </w:rPr>
              <w:t>транс</w:t>
            </w:r>
            <w:proofErr w:type="spellEnd"/>
            <w:r w:rsidRPr="002F51B7">
              <w:rPr>
                <w:rFonts w:ascii="Times New Roman" w:hAnsi="Times New Roman" w:cs="Times New Roman"/>
              </w:rPr>
              <w:t>»</w:t>
            </w:r>
          </w:p>
        </w:tc>
        <w:tc>
          <w:tcPr>
            <w:tcW w:w="2052" w:type="pct"/>
            <w:gridSpan w:val="2"/>
            <w:tcBorders>
              <w:top w:val="single" w:sz="4" w:space="0" w:color="000000"/>
              <w:left w:val="single" w:sz="4" w:space="0" w:color="000000"/>
              <w:bottom w:val="single" w:sz="4" w:space="0" w:color="000000"/>
              <w:right w:val="single" w:sz="4" w:space="0" w:color="000000"/>
            </w:tcBorders>
          </w:tcPr>
          <w:p w:rsidR="007E3CF3" w:rsidRPr="00A83BDC" w:rsidRDefault="007E3CF3" w:rsidP="007E3CF3">
            <w:pPr>
              <w:spacing w:after="0" w:line="240" w:lineRule="auto"/>
              <w:jc w:val="both"/>
              <w:rPr>
                <w:rFonts w:ascii="Times New Roman" w:hAnsi="Times New Roman" w:cs="Times New Roman"/>
              </w:rPr>
            </w:pPr>
            <w:r w:rsidRPr="00A83BDC">
              <w:rPr>
                <w:rFonts w:ascii="Times New Roman" w:hAnsi="Times New Roman" w:cs="Times New Roman"/>
              </w:rPr>
              <w:t>В звітному періоді проведено тендерні процедури і підписано угоду на закупівлю 17 тролейбусів, за кредитні кошти європейського інвестиційного банку.</w:t>
            </w:r>
          </w:p>
          <w:p w:rsidR="00BA27F5" w:rsidRPr="00A83BDC" w:rsidRDefault="00385A49" w:rsidP="007E3CF3">
            <w:pPr>
              <w:spacing w:after="0" w:line="240" w:lineRule="auto"/>
              <w:jc w:val="both"/>
              <w:rPr>
                <w:rFonts w:ascii="Times New Roman" w:hAnsi="Times New Roman" w:cs="Times New Roman"/>
              </w:rPr>
            </w:pPr>
            <w:r w:rsidRPr="00A83BDC">
              <w:rPr>
                <w:rFonts w:ascii="Times New Roman" w:hAnsi="Times New Roman" w:cs="Times New Roman"/>
              </w:rPr>
              <w:t>Окрім того</w:t>
            </w:r>
            <w:r w:rsidR="007E3CF3" w:rsidRPr="00A83BDC">
              <w:rPr>
                <w:rFonts w:ascii="Times New Roman" w:hAnsi="Times New Roman" w:cs="Times New Roman"/>
              </w:rPr>
              <w:t xml:space="preserve">, підписано нову угоду для придбання 39 </w:t>
            </w:r>
            <w:proofErr w:type="spellStart"/>
            <w:r w:rsidR="007E3CF3" w:rsidRPr="00A83BDC">
              <w:rPr>
                <w:rFonts w:ascii="Times New Roman" w:hAnsi="Times New Roman" w:cs="Times New Roman"/>
              </w:rPr>
              <w:t>низькопідлогових</w:t>
            </w:r>
            <w:proofErr w:type="spellEnd"/>
            <w:r w:rsidR="007E3CF3" w:rsidRPr="00A83BDC">
              <w:rPr>
                <w:rFonts w:ascii="Times New Roman" w:hAnsi="Times New Roman" w:cs="Times New Roman"/>
              </w:rPr>
              <w:t xml:space="preserve"> тролейбусів разом з необхідним обладнанням для технічного обслуговування та діагностики. ЄБРР надає кредит у розмірі 10 млн євро. Фінансування включає інвестиційний грант у розмірі 4 млн євро, наданий урядом Канади.</w:t>
            </w:r>
          </w:p>
          <w:p w:rsidR="007E3CF3" w:rsidRPr="00A83BDC" w:rsidRDefault="00BA27F5" w:rsidP="007E3CF3">
            <w:pPr>
              <w:spacing w:after="0" w:line="240" w:lineRule="auto"/>
              <w:jc w:val="both"/>
              <w:rPr>
                <w:rFonts w:ascii="Times New Roman" w:hAnsi="Times New Roman" w:cs="Times New Roman"/>
              </w:rPr>
            </w:pPr>
            <w:r w:rsidRPr="00A83BDC">
              <w:rPr>
                <w:rFonts w:ascii="Times New Roman" w:hAnsi="Times New Roman" w:cs="Times New Roman"/>
              </w:rPr>
              <w:t>Щодо модернізації громадського тролейбусного транспорту підписано кредитний договір, договір гранту та договір гарантії. Підписано договір з консультантом для виготовлення тендерної документації. Готуються документи для оголошення закупівлі на виготовлення ПКД на реконструкцію ТП №2</w:t>
            </w:r>
          </w:p>
          <w:p w:rsidR="00473DBF" w:rsidRPr="00A83BDC" w:rsidRDefault="007E3CF3" w:rsidP="00EE7B9E">
            <w:pPr>
              <w:spacing w:after="0" w:line="240" w:lineRule="auto"/>
              <w:jc w:val="both"/>
              <w:rPr>
                <w:rFonts w:ascii="Times New Roman" w:hAnsi="Times New Roman" w:cs="Times New Roman"/>
              </w:rPr>
            </w:pPr>
            <w:r w:rsidRPr="00A83BDC">
              <w:rPr>
                <w:rFonts w:ascii="Times New Roman" w:eastAsia="Droid Sans Fallback" w:hAnsi="Times New Roman" w:cs="Times New Roman"/>
                <w:kern w:val="1"/>
                <w:lang w:eastAsia="zh-CN" w:bidi="hi-IN"/>
              </w:rPr>
              <w:t>П</w:t>
            </w:r>
            <w:r w:rsidR="00810784" w:rsidRPr="00A83BDC">
              <w:rPr>
                <w:rFonts w:ascii="Times New Roman" w:eastAsia="Droid Sans Fallback" w:hAnsi="Times New Roman" w:cs="Times New Roman"/>
                <w:kern w:val="1"/>
                <w:lang w:eastAsia="zh-CN" w:bidi="hi-IN"/>
              </w:rPr>
              <w:t>роведено реконструкцію</w:t>
            </w:r>
            <w:r w:rsidR="00385A49" w:rsidRPr="00A83BDC">
              <w:rPr>
                <w:rFonts w:ascii="Times New Roman" w:eastAsia="Droid Sans Fallback" w:hAnsi="Times New Roman" w:cs="Times New Roman"/>
                <w:kern w:val="1"/>
                <w:lang w:eastAsia="zh-CN" w:bidi="hi-IN"/>
              </w:rPr>
              <w:t xml:space="preserve"> транспортних мереж </w:t>
            </w:r>
            <w:r w:rsidR="00810784" w:rsidRPr="00A83BDC">
              <w:rPr>
                <w:rFonts w:ascii="Times New Roman" w:eastAsia="Droid Sans Fallback" w:hAnsi="Times New Roman" w:cs="Times New Roman"/>
                <w:kern w:val="1"/>
                <w:lang w:eastAsia="zh-CN" w:bidi="hi-IN"/>
              </w:rPr>
              <w:t xml:space="preserve">на 2-х об’єктах: вул.15 Квітня з правим поворотом на пр-т С. Бандери(встановлення автоматичної стрілки №61-18) та по </w:t>
            </w:r>
            <w:proofErr w:type="spellStart"/>
            <w:r w:rsidR="00810784" w:rsidRPr="00A83BDC">
              <w:rPr>
                <w:rFonts w:ascii="Times New Roman" w:eastAsia="Droid Sans Fallback" w:hAnsi="Times New Roman" w:cs="Times New Roman"/>
                <w:kern w:val="1"/>
                <w:lang w:eastAsia="zh-CN" w:bidi="hi-IN"/>
              </w:rPr>
              <w:t>вул.Слівенській</w:t>
            </w:r>
            <w:proofErr w:type="spellEnd"/>
            <w:r w:rsidR="00810784" w:rsidRPr="00A83BDC">
              <w:rPr>
                <w:rFonts w:ascii="Times New Roman" w:eastAsia="Droid Sans Fallback" w:hAnsi="Times New Roman" w:cs="Times New Roman"/>
                <w:kern w:val="1"/>
                <w:lang w:eastAsia="zh-CN" w:bidi="hi-IN"/>
              </w:rPr>
              <w:t xml:space="preserve"> з правим поворотом на пр-т С. Бандери(встановлення автоматичної стрілки №61-08). Придбано </w:t>
            </w:r>
            <w:r w:rsidR="002F51B7">
              <w:rPr>
                <w:rFonts w:ascii="Times New Roman" w:eastAsia="Droid Sans Fallback" w:hAnsi="Times New Roman" w:cs="Times New Roman"/>
                <w:kern w:val="1"/>
                <w:lang w:eastAsia="zh-CN" w:bidi="hi-IN"/>
              </w:rPr>
              <w:t>стояки СК 120-17 в к-сті 12 шт.</w:t>
            </w:r>
          </w:p>
          <w:p w:rsidR="00473DBF" w:rsidRPr="00A83BDC" w:rsidRDefault="00774059" w:rsidP="00EE7B9E">
            <w:pPr>
              <w:spacing w:after="0" w:line="240" w:lineRule="auto"/>
              <w:jc w:val="both"/>
              <w:rPr>
                <w:rFonts w:ascii="Times New Roman" w:hAnsi="Times New Roman" w:cs="Times New Roman"/>
              </w:rPr>
            </w:pPr>
            <w:r w:rsidRPr="00A83BDC">
              <w:rPr>
                <w:rFonts w:ascii="Times New Roman" w:hAnsi="Times New Roman" w:cs="Times New Roman"/>
              </w:rPr>
              <w:t xml:space="preserve">Доповнено новим </w:t>
            </w:r>
            <w:proofErr w:type="spellStart"/>
            <w:r w:rsidR="00473DBF" w:rsidRPr="00A83BDC">
              <w:rPr>
                <w:rFonts w:ascii="Times New Roman" w:hAnsi="Times New Roman" w:cs="Times New Roman"/>
              </w:rPr>
              <w:t>паркувальним</w:t>
            </w:r>
            <w:r w:rsidRPr="00A83BDC">
              <w:rPr>
                <w:rFonts w:ascii="Times New Roman" w:hAnsi="Times New Roman" w:cs="Times New Roman"/>
              </w:rPr>
              <w:t>майданчиком</w:t>
            </w:r>
            <w:proofErr w:type="spellEnd"/>
            <w:r w:rsidRPr="00A83BDC">
              <w:rPr>
                <w:rFonts w:ascii="Times New Roman" w:hAnsi="Times New Roman" w:cs="Times New Roman"/>
              </w:rPr>
              <w:t xml:space="preserve"> на вул. Грушевського. Оголошено та проведено конкурсний відбір 01/07/2025р. Переможець КП «Підприємство матеріально-технічного забезпечення»</w:t>
            </w:r>
            <w:r w:rsidR="00473DBF" w:rsidRPr="00A83BDC">
              <w:rPr>
                <w:rFonts w:ascii="Times New Roman" w:hAnsi="Times New Roman" w:cs="Times New Roman"/>
              </w:rPr>
              <w:t>.</w:t>
            </w:r>
          </w:p>
          <w:p w:rsidR="00CE6D2A" w:rsidRPr="00A83BDC" w:rsidRDefault="00EE7B9E" w:rsidP="002F51B7">
            <w:pPr>
              <w:spacing w:after="0" w:line="240" w:lineRule="auto"/>
              <w:jc w:val="both"/>
              <w:rPr>
                <w:rFonts w:ascii="Times New Roman" w:hAnsi="Times New Roman" w:cs="Times New Roman"/>
              </w:rPr>
            </w:pPr>
            <w:r w:rsidRPr="00A83BDC">
              <w:rPr>
                <w:rFonts w:ascii="Times New Roman" w:hAnsi="Times New Roman" w:cs="Times New Roman"/>
              </w:rPr>
              <w:lastRenderedPageBreak/>
              <w:t xml:space="preserve">Унікальною інновацією стало запровадження першого в Україні сервісу оцінки громадського транспорту через QR-коди. QR-коди розміщені біля водія та вхідних дверей у всьому громадському транспорті з інтеграцією в додаток </w:t>
            </w:r>
            <w:r w:rsidR="002F51B7">
              <w:rPr>
                <w:rFonts w:ascii="Times New Roman" w:hAnsi="Times New Roman" w:cs="Times New Roman"/>
              </w:rPr>
              <w:t>«</w:t>
            </w:r>
            <w:r w:rsidRPr="00A83BDC">
              <w:rPr>
                <w:rFonts w:ascii="Times New Roman" w:hAnsi="Times New Roman" w:cs="Times New Roman"/>
              </w:rPr>
              <w:t>е-Тернопіль</w:t>
            </w:r>
            <w:r w:rsidR="002F51B7">
              <w:rPr>
                <w:rFonts w:ascii="Times New Roman" w:hAnsi="Times New Roman" w:cs="Times New Roman"/>
              </w:rPr>
              <w:t>»</w:t>
            </w:r>
            <w:r w:rsidRPr="00A83BDC">
              <w:rPr>
                <w:rFonts w:ascii="Times New Roman" w:hAnsi="Times New Roman" w:cs="Times New Roman"/>
              </w:rPr>
              <w:t>. Пасажири можуть оцінювати які</w:t>
            </w:r>
            <w:r w:rsidR="00385A49" w:rsidRPr="00A83BDC">
              <w:rPr>
                <w:rFonts w:ascii="Times New Roman" w:hAnsi="Times New Roman" w:cs="Times New Roman"/>
              </w:rPr>
              <w:t>сть перевезення,</w:t>
            </w:r>
            <w:r w:rsidRPr="00A83BDC">
              <w:rPr>
                <w:rFonts w:ascii="Times New Roman" w:hAnsi="Times New Roman" w:cs="Times New Roman"/>
              </w:rPr>
              <w:t xml:space="preserve"> повідомляти про проблеми чи надавати пропозиції. За перше півріччя отримано понад 2000 відгуків через цей сервіс, що дозволяє оперативно покращувати якість послуг.</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2.3.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hAnsi="Times New Roman" w:cs="Times New Roman"/>
              </w:rPr>
            </w:pPr>
            <w:r w:rsidRPr="00A83BDC">
              <w:rPr>
                <w:rFonts w:ascii="Times New Roman" w:hAnsi="Times New Roman" w:cs="Times New Roman"/>
              </w:rPr>
              <w:t>Охорона навколишнього природного середовища</w:t>
            </w:r>
          </w:p>
        </w:tc>
        <w:tc>
          <w:tcPr>
            <w:tcW w:w="1715" w:type="pct"/>
            <w:tcBorders>
              <w:top w:val="single" w:sz="4" w:space="0" w:color="000000"/>
              <w:left w:val="single" w:sz="4" w:space="0" w:color="000000"/>
              <w:bottom w:val="single" w:sz="4" w:space="0" w:color="000000"/>
              <w:right w:val="single" w:sz="4" w:space="0" w:color="000000"/>
            </w:tcBorders>
            <w:vAlign w:val="center"/>
          </w:tcPr>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Підвищення рівня благоустрою та покращення естетичного вигляду території внаслідок несанкціонованого складування побутових відходів на вулицях міста та населених пунктів громади.</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Моніторинг забруднення приземного шару атмосферного повітря в районах транспортних розв’язок.</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Моніторинг акустичного (шумового) забруднення приземного шару атмосфери на вулицях м. Тернополя та в межах житлових районів на вимогу громадян;</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 xml:space="preserve">Реалізація проекту «Стале управління водними ресурсами: шлях </w:t>
            </w:r>
            <w:proofErr w:type="spellStart"/>
            <w:r w:rsidRPr="00A83BDC">
              <w:rPr>
                <w:rFonts w:ascii="Times New Roman" w:hAnsi="Times New Roman"/>
              </w:rPr>
              <w:t>ревіталізації</w:t>
            </w:r>
            <w:proofErr w:type="spellEnd"/>
            <w:r w:rsidRPr="00A83BDC">
              <w:rPr>
                <w:rFonts w:ascii="Times New Roman" w:hAnsi="Times New Roman"/>
              </w:rPr>
              <w:t xml:space="preserve"> Західної України та Східної Польщі» в рамках Програми </w:t>
            </w:r>
            <w:proofErr w:type="spellStart"/>
            <w:r w:rsidRPr="00A83BDC">
              <w:rPr>
                <w:rFonts w:ascii="Times New Roman" w:hAnsi="Times New Roman"/>
              </w:rPr>
              <w:t>Interreg</w:t>
            </w:r>
            <w:proofErr w:type="spellEnd"/>
            <w:r w:rsidRPr="00A83BDC">
              <w:rPr>
                <w:rFonts w:ascii="Times New Roman" w:hAnsi="Times New Roman"/>
              </w:rPr>
              <w:t xml:space="preserve"> NEXT «Польща-Україна 2021-2027»: </w:t>
            </w:r>
          </w:p>
          <w:p w:rsidR="00CE6D2A" w:rsidRPr="00A83BDC" w:rsidRDefault="00CE6D2A" w:rsidP="00CE6D2A">
            <w:pPr>
              <w:pStyle w:val="a5"/>
              <w:numPr>
                <w:ilvl w:val="0"/>
                <w:numId w:val="8"/>
              </w:numPr>
              <w:tabs>
                <w:tab w:val="left" w:pos="294"/>
                <w:tab w:val="left" w:pos="436"/>
              </w:tabs>
              <w:spacing w:after="0" w:line="240" w:lineRule="auto"/>
              <w:contextualSpacing/>
              <w:jc w:val="both"/>
              <w:rPr>
                <w:rFonts w:ascii="Times New Roman" w:hAnsi="Times New Roman"/>
              </w:rPr>
            </w:pPr>
            <w:r w:rsidRPr="00A83BDC">
              <w:rPr>
                <w:rFonts w:ascii="Times New Roman" w:hAnsi="Times New Roman"/>
              </w:rPr>
              <w:t xml:space="preserve">будівництво системи водовідведення на територіях, прилеглих до Тернопільського водосховища (мікрорайон </w:t>
            </w:r>
            <w:proofErr w:type="spellStart"/>
            <w:r w:rsidRPr="00A83BDC">
              <w:rPr>
                <w:rFonts w:ascii="Times New Roman" w:hAnsi="Times New Roman"/>
              </w:rPr>
              <w:t>Пронятин</w:t>
            </w:r>
            <w:proofErr w:type="spellEnd"/>
            <w:r w:rsidRPr="00A83BDC">
              <w:rPr>
                <w:rFonts w:ascii="Times New Roman" w:hAnsi="Times New Roman"/>
              </w:rPr>
              <w:t>) в м. Тернополі;</w:t>
            </w:r>
          </w:p>
          <w:p w:rsidR="00CE6D2A" w:rsidRPr="00A83BDC" w:rsidRDefault="00CE6D2A" w:rsidP="00CE6D2A">
            <w:pPr>
              <w:pStyle w:val="a5"/>
              <w:numPr>
                <w:ilvl w:val="0"/>
                <w:numId w:val="8"/>
              </w:numPr>
              <w:tabs>
                <w:tab w:val="left" w:pos="294"/>
                <w:tab w:val="left" w:pos="436"/>
              </w:tabs>
              <w:spacing w:after="0" w:line="240" w:lineRule="auto"/>
              <w:contextualSpacing/>
              <w:jc w:val="both"/>
              <w:rPr>
                <w:rFonts w:ascii="Times New Roman" w:hAnsi="Times New Roman"/>
              </w:rPr>
            </w:pPr>
            <w:r w:rsidRPr="00A83BDC">
              <w:rPr>
                <w:rFonts w:ascii="Times New Roman" w:hAnsi="Times New Roman"/>
              </w:rPr>
              <w:t>будівництво системи аерації Тернопільського водосховища;</w:t>
            </w:r>
          </w:p>
          <w:p w:rsidR="00CE6D2A" w:rsidRPr="00A83BDC" w:rsidRDefault="00CE6D2A" w:rsidP="00CE6D2A">
            <w:pPr>
              <w:pStyle w:val="a5"/>
              <w:numPr>
                <w:ilvl w:val="0"/>
                <w:numId w:val="8"/>
              </w:numPr>
              <w:tabs>
                <w:tab w:val="left" w:pos="294"/>
                <w:tab w:val="left" w:pos="436"/>
              </w:tabs>
              <w:spacing w:after="0" w:line="240" w:lineRule="auto"/>
              <w:contextualSpacing/>
              <w:jc w:val="both"/>
              <w:rPr>
                <w:rFonts w:ascii="Times New Roman" w:hAnsi="Times New Roman"/>
              </w:rPr>
            </w:pPr>
            <w:r w:rsidRPr="00A83BDC">
              <w:rPr>
                <w:rFonts w:ascii="Times New Roman" w:hAnsi="Times New Roman"/>
              </w:rPr>
              <w:t>проведення заходів із вапнування Тернопільського ставу;</w:t>
            </w:r>
          </w:p>
          <w:p w:rsidR="00CE6D2A" w:rsidRPr="00A83BDC" w:rsidRDefault="00CE6D2A" w:rsidP="00CE6D2A">
            <w:pPr>
              <w:pStyle w:val="a5"/>
              <w:numPr>
                <w:ilvl w:val="0"/>
                <w:numId w:val="8"/>
              </w:numPr>
              <w:tabs>
                <w:tab w:val="left" w:pos="294"/>
                <w:tab w:val="left" w:pos="436"/>
              </w:tabs>
              <w:spacing w:after="0" w:line="240" w:lineRule="auto"/>
              <w:contextualSpacing/>
              <w:jc w:val="both"/>
              <w:rPr>
                <w:rFonts w:ascii="Times New Roman" w:hAnsi="Times New Roman"/>
              </w:rPr>
            </w:pPr>
            <w:r w:rsidRPr="00A83BDC">
              <w:rPr>
                <w:rFonts w:ascii="Times New Roman" w:hAnsi="Times New Roman"/>
              </w:rPr>
              <w:t>розчищення русла річки Серет в межах парку «</w:t>
            </w:r>
            <w:proofErr w:type="spellStart"/>
            <w:r w:rsidRPr="00A83BDC">
              <w:rPr>
                <w:rFonts w:ascii="Times New Roman" w:hAnsi="Times New Roman"/>
              </w:rPr>
              <w:t>Сопільче</w:t>
            </w:r>
            <w:proofErr w:type="spellEnd"/>
            <w:r w:rsidRPr="00A83BDC">
              <w:rPr>
                <w:rFonts w:ascii="Times New Roman" w:hAnsi="Times New Roman"/>
              </w:rPr>
              <w:t>»;</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Будівництво дощового колектора на ділянці від вул. Енергетична до вул. Є. Коновальця в м. Тернополі.</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Механічне поглиблення окремих ділянок дна Тернопільського водосховища, зокрема, очищення донних відкладень. Зариблення водосховища «Тернопільський став».</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lastRenderedPageBreak/>
              <w:t>Покращення санітарно-технічного стану та благоустрою водних об’єктів на вул. Чумацькій.</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Розширення мережі природоохоронних територій, зокрема мережі територій та об’єктів природно-заповідного фонду тастворення охоронних зон навколо місць зростання червонокнижних видіврослин.</w:t>
            </w:r>
          </w:p>
          <w:p w:rsidR="00CE6D2A" w:rsidRPr="00A83BDC" w:rsidRDefault="00CE6D2A" w:rsidP="00CE6D2A">
            <w:pPr>
              <w:pStyle w:val="a5"/>
              <w:numPr>
                <w:ilvl w:val="0"/>
                <w:numId w:val="7"/>
              </w:numPr>
              <w:tabs>
                <w:tab w:val="left" w:pos="294"/>
                <w:tab w:val="left" w:pos="436"/>
              </w:tabs>
              <w:spacing w:after="0" w:line="240" w:lineRule="auto"/>
              <w:ind w:left="0" w:firstLine="0"/>
              <w:contextualSpacing/>
              <w:jc w:val="both"/>
              <w:rPr>
                <w:rFonts w:ascii="Times New Roman" w:hAnsi="Times New Roman"/>
              </w:rPr>
            </w:pPr>
            <w:r w:rsidRPr="00A83BDC">
              <w:rPr>
                <w:rFonts w:ascii="Times New Roman" w:hAnsi="Times New Roman"/>
              </w:rPr>
              <w:t xml:space="preserve">Приведення </w:t>
            </w:r>
            <w:proofErr w:type="spellStart"/>
            <w:r w:rsidRPr="00A83BDC">
              <w:rPr>
                <w:rFonts w:ascii="Times New Roman" w:hAnsi="Times New Roman"/>
              </w:rPr>
              <w:t>Малашовецького</w:t>
            </w:r>
            <w:proofErr w:type="spellEnd"/>
            <w:r w:rsidRPr="00A83BDC">
              <w:rPr>
                <w:rFonts w:ascii="Times New Roman" w:hAnsi="Times New Roman"/>
              </w:rPr>
              <w:t xml:space="preserve"> </w:t>
            </w:r>
            <w:proofErr w:type="spellStart"/>
            <w:r w:rsidRPr="00A83BDC">
              <w:rPr>
                <w:rFonts w:ascii="Times New Roman" w:hAnsi="Times New Roman"/>
              </w:rPr>
              <w:t>сміттєзвалища</w:t>
            </w:r>
            <w:proofErr w:type="spellEnd"/>
            <w:r w:rsidRPr="00A83BDC">
              <w:rPr>
                <w:rFonts w:ascii="Times New Roman" w:hAnsi="Times New Roman"/>
              </w:rPr>
              <w:t xml:space="preserve"> у відповідність вимогам законодавства для подальшого здійснення діяльності на ньому із захоронення відходів.</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eastAsia="Times New Roman" w:hAnsi="Times New Roman" w:cs="Times New Roman"/>
              </w:rPr>
            </w:pPr>
            <w:r w:rsidRPr="00A83BDC">
              <w:rPr>
                <w:rFonts w:ascii="Times New Roman" w:hAnsi="Times New Roman" w:cs="Times New Roman"/>
              </w:rPr>
              <w:lastRenderedPageBreak/>
              <w:t>Управління житлово-комунального господарства, благоустрою та екології, комунальні підприємства</w:t>
            </w:r>
          </w:p>
        </w:tc>
        <w:tc>
          <w:tcPr>
            <w:tcW w:w="2052" w:type="pct"/>
            <w:gridSpan w:val="2"/>
            <w:tcBorders>
              <w:top w:val="single" w:sz="4" w:space="0" w:color="000000"/>
              <w:left w:val="single" w:sz="4" w:space="0" w:color="000000"/>
              <w:bottom w:val="single" w:sz="4" w:space="0" w:color="000000"/>
              <w:right w:val="single" w:sz="4" w:space="0" w:color="000000"/>
            </w:tcBorders>
          </w:tcPr>
          <w:p w:rsidR="00BD6C5C" w:rsidRPr="00A83BDC" w:rsidRDefault="00BD6C5C" w:rsidP="0044268F">
            <w:pPr>
              <w:spacing w:after="0" w:line="240" w:lineRule="auto"/>
              <w:jc w:val="both"/>
              <w:rPr>
                <w:rFonts w:ascii="Times New Roman" w:hAnsi="Times New Roman" w:cs="Times New Roman"/>
              </w:rPr>
            </w:pPr>
            <w:r w:rsidRPr="00A83BDC">
              <w:rPr>
                <w:rFonts w:ascii="Times New Roman" w:hAnsi="Times New Roman" w:cs="Times New Roman"/>
              </w:rPr>
              <w:t>1.</w:t>
            </w:r>
            <w:r w:rsidRPr="00A83BDC">
              <w:rPr>
                <w:rFonts w:ascii="Times New Roman" w:hAnsi="Times New Roman" w:cs="Times New Roman"/>
                <w:color w:val="000000"/>
                <w:lang w:eastAsia="en-US"/>
              </w:rPr>
              <w:t xml:space="preserve">Здійснено комплекс робіт з </w:t>
            </w:r>
            <w:r w:rsidRPr="00A83BDC">
              <w:rPr>
                <w:rFonts w:ascii="Times New Roman" w:hAnsi="Times New Roman" w:cs="Times New Roman"/>
              </w:rPr>
              <w:t xml:space="preserve">рекультивації земель, в т.ч. порушених внаслідок несанкціонованого складування відходів, ліквідація стихійного сміттєзвалища на вул. </w:t>
            </w:r>
            <w:proofErr w:type="spellStart"/>
            <w:r w:rsidRPr="00A83BDC">
              <w:rPr>
                <w:rFonts w:ascii="Times New Roman" w:hAnsi="Times New Roman" w:cs="Times New Roman"/>
              </w:rPr>
              <w:t>Микулинецька</w:t>
            </w:r>
            <w:proofErr w:type="spellEnd"/>
            <w:r w:rsidRPr="00A83BDC">
              <w:rPr>
                <w:rFonts w:ascii="Times New Roman" w:hAnsi="Times New Roman" w:cs="Times New Roman"/>
              </w:rPr>
              <w:t xml:space="preserve"> в м. Тернополі на площі 2500 кв. м.</w:t>
            </w:r>
          </w:p>
          <w:p w:rsidR="00BD6C5C" w:rsidRPr="00A83BDC" w:rsidRDefault="00BD6C5C" w:rsidP="00E24C6E">
            <w:pPr>
              <w:spacing w:after="0" w:line="240" w:lineRule="auto"/>
              <w:jc w:val="both"/>
              <w:rPr>
                <w:rFonts w:ascii="Times New Roman" w:hAnsi="Times New Roman" w:cs="Times New Roman"/>
              </w:rPr>
            </w:pPr>
            <w:r w:rsidRPr="00A83BDC">
              <w:rPr>
                <w:rFonts w:ascii="Times New Roman" w:hAnsi="Times New Roman" w:cs="Times New Roman"/>
              </w:rPr>
              <w:t xml:space="preserve">2. Працюють станції системи моніторингу якості повітря </w:t>
            </w:r>
            <w:r w:rsidR="002F51B7">
              <w:rPr>
                <w:rFonts w:ascii="Times New Roman" w:hAnsi="Times New Roman" w:cs="Times New Roman"/>
              </w:rPr>
              <w:t>«</w:t>
            </w:r>
            <w:r w:rsidRPr="00A83BDC">
              <w:rPr>
                <w:rFonts w:ascii="Times New Roman" w:hAnsi="Times New Roman" w:cs="Times New Roman"/>
              </w:rPr>
              <w:t>ЛУН Місто AIR</w:t>
            </w:r>
            <w:r w:rsidR="002F51B7">
              <w:rPr>
                <w:rFonts w:ascii="Times New Roman" w:hAnsi="Times New Roman" w:cs="Times New Roman"/>
              </w:rPr>
              <w:t>»</w:t>
            </w:r>
            <w:r w:rsidRPr="00A83BDC">
              <w:rPr>
                <w:rFonts w:ascii="Times New Roman" w:hAnsi="Times New Roman" w:cs="Times New Roman"/>
              </w:rPr>
              <w:t xml:space="preserve">. Проєкт співпрацює з Тернопільською міською радою. Станції вимірюють концентрацію дрібнодисперсного пилу (PM1, PM2.5, PM10), а також температуру, вологість та тиск. Дані доступні у мобільному додатку </w:t>
            </w:r>
            <w:r w:rsidR="002F51B7">
              <w:rPr>
                <w:rFonts w:ascii="Times New Roman" w:hAnsi="Times New Roman" w:cs="Times New Roman"/>
              </w:rPr>
              <w:t>«</w:t>
            </w:r>
            <w:r w:rsidRPr="00A83BDC">
              <w:rPr>
                <w:rFonts w:ascii="Times New Roman" w:hAnsi="Times New Roman" w:cs="Times New Roman"/>
              </w:rPr>
              <w:t>е-Тернопіль</w:t>
            </w:r>
            <w:r w:rsidR="002F51B7">
              <w:rPr>
                <w:rFonts w:ascii="Times New Roman" w:hAnsi="Times New Roman" w:cs="Times New Roman"/>
              </w:rPr>
              <w:t>»</w:t>
            </w:r>
            <w:r w:rsidRPr="00A83BDC">
              <w:rPr>
                <w:rFonts w:ascii="Times New Roman" w:hAnsi="Times New Roman" w:cs="Times New Roman"/>
              </w:rPr>
              <w:t xml:space="preserve"> та на карті ЛУН Місто AIR. </w:t>
            </w:r>
          </w:p>
          <w:p w:rsidR="00E24C6E" w:rsidRPr="00A83BDC" w:rsidRDefault="00E24C6E" w:rsidP="00E24C6E">
            <w:pPr>
              <w:spacing w:after="0" w:line="240" w:lineRule="auto"/>
              <w:jc w:val="both"/>
              <w:rPr>
                <w:rFonts w:ascii="Times New Roman" w:hAnsi="Times New Roman" w:cs="Times New Roman"/>
              </w:rPr>
            </w:pPr>
            <w:r w:rsidRPr="00A83BDC">
              <w:rPr>
                <w:rFonts w:ascii="Times New Roman" w:hAnsi="Times New Roman" w:cs="Times New Roman"/>
              </w:rPr>
              <w:t xml:space="preserve">4. У рамках Програми </w:t>
            </w:r>
            <w:proofErr w:type="spellStart"/>
            <w:r w:rsidRPr="00A83BDC">
              <w:rPr>
                <w:rFonts w:ascii="Times New Roman" w:hAnsi="Times New Roman" w:cs="Times New Roman"/>
              </w:rPr>
              <w:t>Interreg</w:t>
            </w:r>
            <w:proofErr w:type="spellEnd"/>
            <w:r w:rsidRPr="00A83BDC">
              <w:rPr>
                <w:rFonts w:ascii="Times New Roman" w:hAnsi="Times New Roman" w:cs="Times New Roman"/>
              </w:rPr>
              <w:t xml:space="preserve"> NEXT «Польща-Україна 2021-2027», що фінансується за кошти Європейського Союзу реалізовується Великий Інфраструктурний Проект, який спрямований на покращення екологічної ситуації Тернопільського водосховища, а саме: будівництво системи водовідведення у мікрорайоні </w:t>
            </w:r>
            <w:r w:rsidR="002F51B7">
              <w:rPr>
                <w:rFonts w:ascii="Times New Roman" w:hAnsi="Times New Roman" w:cs="Times New Roman"/>
              </w:rPr>
              <w:t>«</w:t>
            </w:r>
            <w:proofErr w:type="spellStart"/>
            <w:r w:rsidRPr="00A83BDC">
              <w:rPr>
                <w:rFonts w:ascii="Times New Roman" w:hAnsi="Times New Roman" w:cs="Times New Roman"/>
              </w:rPr>
              <w:t>Пронятин</w:t>
            </w:r>
            <w:proofErr w:type="spellEnd"/>
            <w:r w:rsidR="002F51B7">
              <w:rPr>
                <w:rFonts w:ascii="Times New Roman" w:hAnsi="Times New Roman" w:cs="Times New Roman"/>
              </w:rPr>
              <w:t>»</w:t>
            </w:r>
            <w:r w:rsidRPr="00A83BDC">
              <w:rPr>
                <w:rFonts w:ascii="Times New Roman" w:hAnsi="Times New Roman" w:cs="Times New Roman"/>
              </w:rPr>
              <w:t xml:space="preserve">, системи аерації Тернопільського ставу, </w:t>
            </w:r>
            <w:proofErr w:type="spellStart"/>
            <w:r w:rsidRPr="00A83BDC">
              <w:rPr>
                <w:rFonts w:ascii="Times New Roman" w:hAnsi="Times New Roman" w:cs="Times New Roman"/>
              </w:rPr>
              <w:t>екобіотехнологічне</w:t>
            </w:r>
            <w:proofErr w:type="spellEnd"/>
            <w:r w:rsidRPr="00A83BDC">
              <w:rPr>
                <w:rFonts w:ascii="Times New Roman" w:hAnsi="Times New Roman" w:cs="Times New Roman"/>
              </w:rPr>
              <w:t xml:space="preserve"> очищення водойми, вапнування ставу та розчищення русла річки Серет в межах парку </w:t>
            </w:r>
            <w:r w:rsidR="002F51B7">
              <w:rPr>
                <w:rFonts w:ascii="Times New Roman" w:hAnsi="Times New Roman" w:cs="Times New Roman"/>
              </w:rPr>
              <w:t>«</w:t>
            </w:r>
            <w:proofErr w:type="spellStart"/>
            <w:r w:rsidRPr="00A83BDC">
              <w:rPr>
                <w:rFonts w:ascii="Times New Roman" w:hAnsi="Times New Roman" w:cs="Times New Roman"/>
              </w:rPr>
              <w:t>Сопільче</w:t>
            </w:r>
            <w:proofErr w:type="spellEnd"/>
            <w:r w:rsidR="002F51B7">
              <w:rPr>
                <w:rFonts w:ascii="Times New Roman" w:hAnsi="Times New Roman" w:cs="Times New Roman"/>
              </w:rPr>
              <w:t>»</w:t>
            </w:r>
            <w:r w:rsidRPr="00A83BDC">
              <w:rPr>
                <w:rFonts w:ascii="Times New Roman" w:hAnsi="Times New Roman" w:cs="Times New Roman"/>
              </w:rPr>
              <w:t>.</w:t>
            </w:r>
          </w:p>
          <w:p w:rsidR="00CE6D2A" w:rsidRPr="00A83BDC" w:rsidRDefault="00BD6C5C" w:rsidP="00E24C6E">
            <w:pPr>
              <w:spacing w:after="0" w:line="240" w:lineRule="auto"/>
              <w:jc w:val="both"/>
              <w:rPr>
                <w:rFonts w:ascii="Times New Roman" w:hAnsi="Times New Roman" w:cs="Times New Roman"/>
              </w:rPr>
            </w:pPr>
            <w:r w:rsidRPr="00A83BDC">
              <w:rPr>
                <w:rFonts w:ascii="Times New Roman" w:hAnsi="Times New Roman" w:cs="Times New Roman"/>
              </w:rPr>
              <w:t>5.Проведено експертизу проектно-кошторисної документації «Будівництво дощового колектора на ділянці від вул. Енергетична до вул. Євгена Коновальця в місті Тернополі»</w:t>
            </w:r>
          </w:p>
          <w:p w:rsidR="0044268F" w:rsidRPr="00A83BDC" w:rsidRDefault="0044268F" w:rsidP="0044268F">
            <w:pPr>
              <w:spacing w:after="0" w:line="240" w:lineRule="auto"/>
              <w:jc w:val="both"/>
              <w:rPr>
                <w:rFonts w:ascii="Times New Roman" w:hAnsi="Times New Roman" w:cs="Times New Roman"/>
              </w:rPr>
            </w:pPr>
            <w:r w:rsidRPr="00A83BDC">
              <w:rPr>
                <w:rFonts w:ascii="Times New Roman" w:hAnsi="Times New Roman" w:cs="Times New Roman"/>
              </w:rPr>
              <w:t xml:space="preserve">В 2025 році активно проводяться заходи з догляду за Тернопільським ставом та річкою Серет, включаючи біологічне очищення </w:t>
            </w:r>
            <w:r w:rsidRPr="00A83BDC">
              <w:rPr>
                <w:rFonts w:ascii="Times New Roman" w:hAnsi="Times New Roman" w:cs="Times New Roman"/>
                <w:bCs/>
              </w:rPr>
              <w:t>внесли 165 кг водоростей хлорели</w:t>
            </w:r>
            <w:r w:rsidRPr="00A83BDC">
              <w:rPr>
                <w:rFonts w:ascii="Times New Roman" w:hAnsi="Times New Roman" w:cs="Times New Roman"/>
              </w:rPr>
              <w:t xml:space="preserve"> та плани з механічних робіт і зариблення.</w:t>
            </w:r>
          </w:p>
          <w:p w:rsidR="0044268F" w:rsidRPr="00A83BDC" w:rsidRDefault="004245F9" w:rsidP="004245F9">
            <w:pPr>
              <w:spacing w:after="0" w:line="240" w:lineRule="auto"/>
              <w:jc w:val="both"/>
              <w:rPr>
                <w:rFonts w:ascii="Times New Roman" w:hAnsi="Times New Roman" w:cs="Times New Roman"/>
              </w:rPr>
            </w:pPr>
            <w:r w:rsidRPr="00A83BDC">
              <w:rPr>
                <w:rFonts w:ascii="Times New Roman" w:hAnsi="Times New Roman" w:cs="Times New Roman"/>
              </w:rPr>
              <w:t>8.</w:t>
            </w:r>
            <w:r w:rsidR="0044268F" w:rsidRPr="00A83BDC">
              <w:rPr>
                <w:rFonts w:ascii="Times New Roman" w:hAnsi="Times New Roman" w:cs="Times New Roman"/>
              </w:rPr>
              <w:t xml:space="preserve">У 2025 році у Тернополі проводяться і заплановані заходи, які безпосередньо стосуються покращення стану водних об'єктів поблизу вулиці Чумацької. Зокрема, біологічне очищення Тернопільського ставу вже відбулося і безпосередньо охопило цю ділянку. Також тривають планові роботи з очищення русла </w:t>
            </w:r>
            <w:r w:rsidR="0044268F" w:rsidRPr="00A83BDC">
              <w:rPr>
                <w:rFonts w:ascii="Times New Roman" w:hAnsi="Times New Roman" w:cs="Times New Roman"/>
              </w:rPr>
              <w:lastRenderedPageBreak/>
              <w:t>річки Серет та загального благоустрою прибережних зон. Ці заходи спрямовані на підтримку санітарно-технічного стану та підвищення комфортності та естетичної привабливості водних об'єктів для мешканців.</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03AB4">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2.4.</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hAnsi="Times New Roman" w:cs="Times New Roman"/>
              </w:rPr>
            </w:pPr>
            <w:r w:rsidRPr="00A83BDC">
              <w:rPr>
                <w:rFonts w:ascii="Times New Roman" w:hAnsi="Times New Roman" w:cs="Times New Roman"/>
              </w:rPr>
              <w:t>Енергоефективність та енергозбереження</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5"/>
              <w:tabs>
                <w:tab w:val="left" w:pos="294"/>
                <w:tab w:val="left" w:pos="436"/>
              </w:tabs>
              <w:spacing w:after="0" w:line="240" w:lineRule="auto"/>
              <w:ind w:left="0"/>
              <w:contextualSpacing/>
              <w:jc w:val="both"/>
              <w:rPr>
                <w:rFonts w:ascii="Times New Roman" w:hAnsi="Times New Roman"/>
              </w:rPr>
            </w:pPr>
            <w:r w:rsidRPr="00A83BDC">
              <w:rPr>
                <w:rFonts w:ascii="Times New Roman" w:hAnsi="Times New Roman"/>
              </w:rPr>
              <w:t>1. Розроблення Плану Дій сталого енергетичного розвитку міста Тернополя.</w:t>
            </w:r>
          </w:p>
          <w:p w:rsidR="00CE6D2A" w:rsidRPr="00A83BDC" w:rsidRDefault="00CE6D2A" w:rsidP="001900A7">
            <w:pPr>
              <w:pStyle w:val="a5"/>
              <w:tabs>
                <w:tab w:val="left" w:pos="294"/>
                <w:tab w:val="left" w:pos="436"/>
              </w:tabs>
              <w:spacing w:after="0" w:line="240" w:lineRule="auto"/>
              <w:ind w:left="0"/>
              <w:contextualSpacing/>
              <w:jc w:val="both"/>
              <w:rPr>
                <w:rFonts w:ascii="Times New Roman" w:hAnsi="Times New Roman"/>
              </w:rPr>
            </w:pPr>
            <w:r w:rsidRPr="00A83BDC">
              <w:rPr>
                <w:rFonts w:ascii="Times New Roman" w:hAnsi="Times New Roman"/>
              </w:rPr>
              <w:t>2  Здійснення робіт по термомодернізації будівель закладів охорони здоров’я в рамках реалізації Програми «Енергоефективність громадських будівель в Україні».</w:t>
            </w:r>
          </w:p>
          <w:p w:rsidR="00CE6D2A" w:rsidRPr="00A83BDC" w:rsidRDefault="00CE6D2A" w:rsidP="001900A7">
            <w:pPr>
              <w:pStyle w:val="a5"/>
              <w:tabs>
                <w:tab w:val="left" w:pos="294"/>
                <w:tab w:val="left" w:pos="436"/>
              </w:tabs>
              <w:spacing w:after="0" w:line="240" w:lineRule="auto"/>
              <w:ind w:left="0"/>
              <w:contextualSpacing/>
              <w:jc w:val="both"/>
              <w:rPr>
                <w:rFonts w:ascii="Times New Roman" w:hAnsi="Times New Roman"/>
              </w:rPr>
            </w:pPr>
            <w:r w:rsidRPr="00A83BDC">
              <w:rPr>
                <w:rFonts w:ascii="Times New Roman" w:hAnsi="Times New Roman"/>
              </w:rPr>
              <w:t>3.Глибока термомодернізація будівель закладів освіти м. Тернополя в рамках «Програми розвитку муніципальної інфраструктури України».</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житлово-комунального господарства, благоустрою та екології, управління освіти і науки, в</w:t>
            </w:r>
            <w:r w:rsidRPr="00A83BDC">
              <w:rPr>
                <w:rFonts w:ascii="Times New Roman" w:hAnsi="Times New Roman" w:cs="Times New Roman"/>
                <w:color w:val="000000"/>
              </w:rPr>
              <w:t>ідділ охорони здоров’я та медичного забезпечення</w:t>
            </w:r>
          </w:p>
        </w:tc>
        <w:tc>
          <w:tcPr>
            <w:tcW w:w="2052" w:type="pct"/>
            <w:gridSpan w:val="2"/>
            <w:tcBorders>
              <w:top w:val="single" w:sz="4" w:space="0" w:color="000000"/>
              <w:left w:val="single" w:sz="4" w:space="0" w:color="000000"/>
              <w:bottom w:val="single" w:sz="4" w:space="0" w:color="000000"/>
              <w:right w:val="single" w:sz="4" w:space="0" w:color="000000"/>
            </w:tcBorders>
          </w:tcPr>
          <w:p w:rsidR="00E052EA" w:rsidRPr="00A83BDC" w:rsidRDefault="00E052EA" w:rsidP="00E052EA">
            <w:pPr>
              <w:pStyle w:val="a5"/>
              <w:tabs>
                <w:tab w:val="left" w:pos="294"/>
                <w:tab w:val="left" w:pos="436"/>
              </w:tabs>
              <w:spacing w:after="0" w:line="240" w:lineRule="auto"/>
              <w:ind w:left="0"/>
              <w:contextualSpacing/>
              <w:jc w:val="both"/>
              <w:rPr>
                <w:rFonts w:ascii="Times New Roman" w:hAnsi="Times New Roman"/>
              </w:rPr>
            </w:pPr>
            <w:r w:rsidRPr="00A83BDC">
              <w:rPr>
                <w:rFonts w:ascii="Times New Roman" w:hAnsi="Times New Roman"/>
              </w:rPr>
              <w:t>1.У рамках ініціативи «Мери за економічне зростання», що фінансується Європейським Союзом та впроваджується Програмою розвитку ООН, розробляється План дій сталого енергетичного розвитку та клімату Тернопільської міської територіальної громади на період до 2050 року.</w:t>
            </w:r>
          </w:p>
          <w:p w:rsidR="00E052EA" w:rsidRPr="00A83BDC" w:rsidRDefault="00E052EA" w:rsidP="00E052EA">
            <w:pPr>
              <w:spacing w:after="0" w:line="240" w:lineRule="auto"/>
              <w:jc w:val="both"/>
              <w:rPr>
                <w:rFonts w:ascii="Times New Roman" w:eastAsia="Calibri" w:hAnsi="Times New Roman" w:cs="Times New Roman"/>
                <w:bCs/>
                <w:lang w:eastAsia="en-US"/>
              </w:rPr>
            </w:pPr>
            <w:r w:rsidRPr="00A83BDC">
              <w:rPr>
                <w:rFonts w:ascii="Times New Roman" w:eastAsia="Calibri" w:hAnsi="Times New Roman" w:cs="Times New Roman"/>
                <w:bCs/>
                <w:lang w:eastAsia="en-US"/>
              </w:rPr>
              <w:t xml:space="preserve">2. Тернопільська міська територіальна громада продовжує участь у Програмі «Енергоефективність громадських будівель в Україні» з метою залучення коштів позики Європейського інвестиційного банку (ЄІБ) для реалізації 6 </w:t>
            </w:r>
            <w:proofErr w:type="spellStart"/>
            <w:r w:rsidRPr="00A83BDC">
              <w:rPr>
                <w:rFonts w:ascii="Times New Roman" w:eastAsia="Calibri" w:hAnsi="Times New Roman" w:cs="Times New Roman"/>
                <w:bCs/>
                <w:lang w:eastAsia="en-US"/>
              </w:rPr>
              <w:t>субпроєктів</w:t>
            </w:r>
            <w:proofErr w:type="spellEnd"/>
            <w:r w:rsidRPr="00A83BDC">
              <w:rPr>
                <w:rFonts w:ascii="Times New Roman" w:eastAsia="Calibri" w:hAnsi="Times New Roman" w:cs="Times New Roman"/>
                <w:bCs/>
                <w:lang w:eastAsia="en-US"/>
              </w:rPr>
              <w:t xml:space="preserve"> щодо </w:t>
            </w:r>
            <w:proofErr w:type="spellStart"/>
            <w:r w:rsidRPr="00A83BDC">
              <w:rPr>
                <w:rFonts w:ascii="Times New Roman" w:eastAsia="Calibri" w:hAnsi="Times New Roman" w:cs="Times New Roman"/>
                <w:bCs/>
                <w:lang w:eastAsia="en-US"/>
              </w:rPr>
              <w:t>термомодернізації</w:t>
            </w:r>
            <w:proofErr w:type="spellEnd"/>
            <w:r w:rsidRPr="00A83BDC">
              <w:rPr>
                <w:rFonts w:ascii="Times New Roman" w:eastAsia="Calibri" w:hAnsi="Times New Roman" w:cs="Times New Roman"/>
                <w:bCs/>
                <w:lang w:eastAsia="en-US"/>
              </w:rPr>
              <w:t xml:space="preserve"> будівель міської комунальної лікарні швидкої допомоги та комунальної міської лікарні №2. Підготовлено ПКД по 6 </w:t>
            </w:r>
            <w:proofErr w:type="spellStart"/>
            <w:r w:rsidRPr="00A83BDC">
              <w:rPr>
                <w:rFonts w:ascii="Times New Roman" w:eastAsia="Calibri" w:hAnsi="Times New Roman" w:cs="Times New Roman"/>
                <w:bCs/>
                <w:lang w:eastAsia="en-US"/>
              </w:rPr>
              <w:t>субпроєктах</w:t>
            </w:r>
            <w:proofErr w:type="spellEnd"/>
            <w:r w:rsidRPr="00A83BDC">
              <w:rPr>
                <w:rFonts w:ascii="Times New Roman" w:eastAsia="Calibri" w:hAnsi="Times New Roman" w:cs="Times New Roman"/>
                <w:bCs/>
                <w:lang w:eastAsia="en-US"/>
              </w:rPr>
              <w:t xml:space="preserve">. </w:t>
            </w:r>
          </w:p>
          <w:p w:rsidR="00CE6D2A" w:rsidRPr="00A83BDC" w:rsidRDefault="00E052EA" w:rsidP="00E03AB4">
            <w:pPr>
              <w:spacing w:after="0" w:line="240" w:lineRule="auto"/>
              <w:jc w:val="both"/>
              <w:rPr>
                <w:rFonts w:ascii="Times New Roman" w:hAnsi="Times New Roman" w:cs="Times New Roman"/>
              </w:rPr>
            </w:pPr>
            <w:r w:rsidRPr="00A83BDC">
              <w:rPr>
                <w:rFonts w:ascii="Times New Roman" w:eastAsia="Calibri" w:hAnsi="Times New Roman" w:cs="Times New Roman"/>
                <w:bCs/>
              </w:rPr>
              <w:t xml:space="preserve">3. В рамках реалізації другого етапу проекту </w:t>
            </w:r>
            <w:r w:rsidRPr="00A83BDC">
              <w:rPr>
                <w:rFonts w:ascii="Times New Roman" w:hAnsi="Times New Roman" w:cs="Times New Roman"/>
                <w:bCs/>
              </w:rPr>
              <w:t>«Глибока термомодернізація будівель закладів освіти м. Тернопіль» 18 лютого 2025 року укладено 6 контрактів для виконання робіт із термомодернізації будівель 19 освітніх закладів міста (2 школи та 17 закладів дошкільної освіти). Розробляється проектно-кошторисна документація.</w:t>
            </w:r>
          </w:p>
        </w:tc>
      </w:tr>
      <w:tr w:rsidR="00EB1070" w:rsidRPr="00A83BDC" w:rsidTr="00EB1070">
        <w:trPr>
          <w:gridAfter w:val="1"/>
          <w:wAfter w:w="6" w:type="pct"/>
          <w:trHeight w:val="219"/>
        </w:trPr>
        <w:tc>
          <w:tcPr>
            <w:tcW w:w="4994" w:type="pct"/>
            <w:gridSpan w:val="5"/>
            <w:tcBorders>
              <w:top w:val="single" w:sz="4" w:space="0" w:color="000000"/>
              <w:left w:val="single" w:sz="4" w:space="0" w:color="000000"/>
              <w:bottom w:val="single" w:sz="4" w:space="0" w:color="000000"/>
              <w:right w:val="single" w:sz="4" w:space="0" w:color="000000"/>
            </w:tcBorders>
          </w:tcPr>
          <w:p w:rsidR="00EB1070" w:rsidRPr="00A83BDC" w:rsidRDefault="00EB1070" w:rsidP="00EB1070">
            <w:pPr>
              <w:pStyle w:val="a5"/>
              <w:spacing w:after="0" w:line="240" w:lineRule="auto"/>
              <w:ind w:right="-45"/>
              <w:contextualSpacing/>
              <w:jc w:val="center"/>
              <w:rPr>
                <w:rFonts w:ascii="Times New Roman" w:hAnsi="Times New Roman"/>
                <w:b/>
              </w:rPr>
            </w:pPr>
            <w:r w:rsidRPr="00A83BDC">
              <w:rPr>
                <w:rFonts w:ascii="Times New Roman" w:hAnsi="Times New Roman"/>
                <w:b/>
              </w:rPr>
              <w:t>3.Напрям: Освітнє середовище, культура та спорт</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3.1.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Arial" w:hAnsi="Times New Roman" w:cs="Times New Roman"/>
              </w:rPr>
            </w:pPr>
            <w:r w:rsidRPr="00A83BDC">
              <w:rPr>
                <w:rFonts w:ascii="Times New Roman" w:eastAsia="Times New Roman" w:hAnsi="Times New Roman" w:cs="Times New Roman"/>
              </w:rPr>
              <w:t>Забезпечення рівного доступу до отримання якісної освіти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1. Розширення мережі дошкільних закладів, охоплення навчанням дітей:</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 xml:space="preserve">- будівництво дитячих садочків по вул. Овочева, вул. </w:t>
            </w:r>
            <w:proofErr w:type="spellStart"/>
            <w:r w:rsidRPr="00A83BDC">
              <w:rPr>
                <w:sz w:val="22"/>
                <w:szCs w:val="22"/>
              </w:rPr>
              <w:t>Микулинецька</w:t>
            </w:r>
            <w:proofErr w:type="spellEnd"/>
            <w:r w:rsidRPr="00A83BDC">
              <w:rPr>
                <w:sz w:val="22"/>
                <w:szCs w:val="22"/>
              </w:rPr>
              <w:t xml:space="preserve">, вул. </w:t>
            </w:r>
            <w:proofErr w:type="spellStart"/>
            <w:r w:rsidRPr="00A83BDC">
              <w:rPr>
                <w:sz w:val="22"/>
                <w:szCs w:val="22"/>
              </w:rPr>
              <w:t>Смакули</w:t>
            </w:r>
            <w:proofErr w:type="spellEnd"/>
            <w:r w:rsidRPr="00A83BDC">
              <w:rPr>
                <w:sz w:val="22"/>
                <w:szCs w:val="22"/>
              </w:rPr>
              <w:t>, вул. Пелеха.</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 будівництво школи по вул. Бригадній в м. Тернополі.</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 xml:space="preserve">2. Відкриття інклюзивних класів у закладах загальної середньої освіти; інклюзивних груп та груп компенсуючого типу у діючих закладах дошкільної </w:t>
            </w:r>
            <w:r w:rsidRPr="00A83BDC">
              <w:rPr>
                <w:sz w:val="22"/>
                <w:szCs w:val="22"/>
              </w:rPr>
              <w:lastRenderedPageBreak/>
              <w:t>освіти; розвиток інклюзивного навчання в закладах позашкільної освіти з урахуванням фактичного стану здоров’я дітей.</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3. Розвиток і популяризація освітнього простору громади, упровадження нововведень у роботу закладів освіти.</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4. Підвищення ефективності освітнього процесу, впровадження інформаційно-комунікаційних технологій для надання якісних освітніх послуг.</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5. Підтримка в закладах загальної середньої освіти електронних платформ: «Єдина школа», «Моя школа» «Класна оцінка» та інших електронних ресурсів.</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6. Розвиток інноваційної та дослідно-експериментальної інфраструктури в системі освітніх технологій освіти громади.</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 xml:space="preserve">7. Інформатизація та </w:t>
            </w:r>
            <w:proofErr w:type="spellStart"/>
            <w:r w:rsidRPr="00A83BDC">
              <w:rPr>
                <w:sz w:val="22"/>
                <w:szCs w:val="22"/>
              </w:rPr>
              <w:t>цифровізація</w:t>
            </w:r>
            <w:proofErr w:type="spellEnd"/>
            <w:r w:rsidRPr="00A83BDC">
              <w:rPr>
                <w:sz w:val="22"/>
                <w:szCs w:val="22"/>
              </w:rPr>
              <w:t xml:space="preserve"> закладів освіти. </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8. Створення інноваційних просторів у закладах освіти для здобуття цифрової освіти:облаштування STEM/STEAM лабораторій у школах.</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eastAsia="Times New Roman" w:hAnsi="Times New Roman" w:cs="Times New Roman"/>
              </w:rPr>
            </w:pPr>
            <w:r w:rsidRPr="00A83BDC">
              <w:rPr>
                <w:rFonts w:ascii="Times New Roman" w:hAnsi="Times New Roman" w:cs="Times New Roman"/>
              </w:rPr>
              <w:lastRenderedPageBreak/>
              <w:t>Управління освіти і науки, керівники закладів освіти</w:t>
            </w:r>
          </w:p>
        </w:tc>
        <w:tc>
          <w:tcPr>
            <w:tcW w:w="2052" w:type="pct"/>
            <w:gridSpan w:val="2"/>
            <w:tcBorders>
              <w:top w:val="single" w:sz="4" w:space="0" w:color="000000"/>
              <w:left w:val="single" w:sz="4" w:space="0" w:color="000000"/>
              <w:bottom w:val="single" w:sz="4" w:space="0" w:color="000000"/>
              <w:right w:val="single" w:sz="4" w:space="0" w:color="000000"/>
            </w:tcBorders>
          </w:tcPr>
          <w:p w:rsidR="00007181" w:rsidRPr="00A83BDC" w:rsidRDefault="00007181" w:rsidP="00E03AB4">
            <w:pPr>
              <w:pStyle w:val="a5"/>
              <w:numPr>
                <w:ilvl w:val="0"/>
                <w:numId w:val="38"/>
              </w:numPr>
              <w:tabs>
                <w:tab w:val="left" w:pos="277"/>
              </w:tabs>
              <w:spacing w:after="0" w:line="240" w:lineRule="auto"/>
              <w:ind w:left="0" w:firstLine="0"/>
              <w:jc w:val="both"/>
              <w:rPr>
                <w:rFonts w:ascii="Times New Roman" w:hAnsi="Times New Roman"/>
              </w:rPr>
            </w:pPr>
            <w:r w:rsidRPr="00A83BDC">
              <w:rPr>
                <w:rFonts w:ascii="Times New Roman" w:hAnsi="Times New Roman"/>
              </w:rPr>
              <w:t>Розширення мережі дошкільної освіти стало одним з важливих досягнень півріччя. Відкрито н</w:t>
            </w:r>
            <w:r w:rsidR="002B4DCB" w:rsidRPr="00A83BDC">
              <w:rPr>
                <w:rFonts w:ascii="Times New Roman" w:hAnsi="Times New Roman"/>
              </w:rPr>
              <w:t xml:space="preserve">овий дитячий садок №28 на </w:t>
            </w:r>
            <w:proofErr w:type="spellStart"/>
            <w:r w:rsidR="002B4DCB" w:rsidRPr="00A83BDC">
              <w:rPr>
                <w:rFonts w:ascii="Times New Roman" w:hAnsi="Times New Roman"/>
              </w:rPr>
              <w:t>вул.</w:t>
            </w:r>
            <w:r w:rsidRPr="00A83BDC">
              <w:rPr>
                <w:rFonts w:ascii="Times New Roman" w:hAnsi="Times New Roman"/>
              </w:rPr>
              <w:t>Микулинецька</w:t>
            </w:r>
            <w:proofErr w:type="spellEnd"/>
            <w:r w:rsidRPr="00A83BDC">
              <w:rPr>
                <w:rFonts w:ascii="Times New Roman" w:hAnsi="Times New Roman"/>
              </w:rPr>
              <w:t>, який розпочне свою роботу у новому навчальному році.</w:t>
            </w:r>
          </w:p>
          <w:p w:rsidR="0096252C" w:rsidRPr="00A83BDC" w:rsidRDefault="0096252C" w:rsidP="00E03AB4">
            <w:pPr>
              <w:pStyle w:val="TableParagraph"/>
              <w:numPr>
                <w:ilvl w:val="0"/>
                <w:numId w:val="38"/>
              </w:numPr>
              <w:tabs>
                <w:tab w:val="left" w:pos="277"/>
              </w:tabs>
              <w:ind w:left="0" w:firstLine="0"/>
              <w:jc w:val="both"/>
            </w:pPr>
            <w:r w:rsidRPr="00A83BDC">
              <w:t>Мережа інклюзивних класів, груп буде сформована до 10 вересня 2025р</w:t>
            </w:r>
            <w:r w:rsidR="00E03AB4">
              <w:t>оку</w:t>
            </w:r>
            <w:r w:rsidRPr="00A83BDC">
              <w:t xml:space="preserve">. </w:t>
            </w:r>
          </w:p>
          <w:p w:rsidR="0096252C" w:rsidRPr="00A83BDC" w:rsidRDefault="0096252C" w:rsidP="00E03AB4">
            <w:pPr>
              <w:pStyle w:val="TableParagraph"/>
              <w:numPr>
                <w:ilvl w:val="0"/>
                <w:numId w:val="38"/>
              </w:numPr>
              <w:tabs>
                <w:tab w:val="left" w:pos="277"/>
              </w:tabs>
              <w:ind w:left="0" w:firstLine="0"/>
              <w:jc w:val="both"/>
            </w:pPr>
            <w:r w:rsidRPr="00A83BDC">
              <w:t xml:space="preserve">Заклади освіти громади популяризують освітній простір через різні </w:t>
            </w:r>
            <w:proofErr w:type="spellStart"/>
            <w:r w:rsidRPr="00A83BDC">
              <w:t>пр</w:t>
            </w:r>
            <w:r w:rsidR="002B4DCB" w:rsidRPr="00A83BDC">
              <w:t>о</w:t>
            </w:r>
            <w:r w:rsidRPr="00A83BDC">
              <w:t>єкти</w:t>
            </w:r>
            <w:proofErr w:type="spellEnd"/>
            <w:r w:rsidRPr="00A83BDC">
              <w:t xml:space="preserve">, професійні конкурси, міжнародні виставки та конференції. Запроваджуються нові підходи до навчання зокрема </w:t>
            </w:r>
            <w:r w:rsidRPr="00A83BDC">
              <w:lastRenderedPageBreak/>
              <w:t>для профільної школи «</w:t>
            </w:r>
            <w:proofErr w:type="spellStart"/>
            <w:r w:rsidRPr="00A83BDC">
              <w:t>Проф</w:t>
            </w:r>
            <w:proofErr w:type="spellEnd"/>
            <w:r w:rsidRPr="00A83BDC">
              <w:t xml:space="preserve"> Майстерки» розширюються форми здобуття освіти включаючи дистанційне навчання. Впроваджується інтерактивний «Захист України». Апробується нова концепція історичної освіти, щодо вивчення історії України.</w:t>
            </w:r>
          </w:p>
          <w:p w:rsidR="0096252C" w:rsidRPr="00A83BDC" w:rsidRDefault="0096252C" w:rsidP="00E03AB4">
            <w:pPr>
              <w:pStyle w:val="TableParagraph"/>
              <w:numPr>
                <w:ilvl w:val="0"/>
                <w:numId w:val="38"/>
              </w:numPr>
              <w:tabs>
                <w:tab w:val="left" w:pos="277"/>
              </w:tabs>
              <w:ind w:left="0" w:firstLine="0"/>
              <w:jc w:val="both"/>
            </w:pPr>
            <w:r w:rsidRPr="00A83BDC">
              <w:t>Широке використання комп’ютерів, програмного забезпечення, мережі інтернет та інших цифрових засо</w:t>
            </w:r>
            <w:r w:rsidR="002B4DCB" w:rsidRPr="00A83BDC">
              <w:t>бів у навчанні школярів</w:t>
            </w:r>
            <w:r w:rsidRPr="00A83BDC">
              <w:t xml:space="preserve"> сприяє більш ефективному засвоєнні учнями матеріалу, критичному мисленню та самостійності, підвищує мотивацію й інтерес до навчання.</w:t>
            </w:r>
          </w:p>
          <w:p w:rsidR="0096252C" w:rsidRPr="00A83BDC" w:rsidRDefault="0096252C" w:rsidP="00E03AB4">
            <w:pPr>
              <w:pStyle w:val="TableParagraph"/>
              <w:numPr>
                <w:ilvl w:val="0"/>
                <w:numId w:val="38"/>
              </w:numPr>
              <w:tabs>
                <w:tab w:val="left" w:pos="277"/>
              </w:tabs>
              <w:ind w:left="0" w:firstLine="0"/>
              <w:jc w:val="both"/>
            </w:pPr>
            <w:r w:rsidRPr="00A83BDC">
              <w:t xml:space="preserve">Щорічно Тернопільська міська рада фінансує усі заклади освіти коштами для роботи на електронних платформах: «Єдина школа», «Моя школа» «Класна оцінка», які сприяють  ефективності закладів освіти громади та налагоджує інтерактивний </w:t>
            </w:r>
            <w:r w:rsidR="00E03AB4" w:rsidRPr="00A83BDC">
              <w:t>зв’язо</w:t>
            </w:r>
            <w:r w:rsidR="00E03AB4">
              <w:t>к</w:t>
            </w:r>
            <w:r w:rsidRPr="00A83BDC">
              <w:t xml:space="preserve"> між батьками й вчителями</w:t>
            </w:r>
          </w:p>
          <w:p w:rsidR="0096252C" w:rsidRPr="00A83BDC" w:rsidRDefault="0096252C" w:rsidP="00E03AB4">
            <w:pPr>
              <w:pStyle w:val="TableParagraph"/>
              <w:numPr>
                <w:ilvl w:val="0"/>
                <w:numId w:val="38"/>
              </w:numPr>
              <w:tabs>
                <w:tab w:val="left" w:pos="277"/>
              </w:tabs>
              <w:ind w:left="0" w:firstLine="0"/>
              <w:jc w:val="both"/>
            </w:pPr>
            <w:r w:rsidRPr="00A83BDC">
              <w:t>Заклади освіти громади реалізовують більше, як 80 проєктів інноваційного та дослідно -експериментального характеру серед них: «</w:t>
            </w:r>
            <w:proofErr w:type="spellStart"/>
            <w:r w:rsidRPr="00A83BDC">
              <w:t>StepUp</w:t>
            </w:r>
            <w:proofErr w:type="spellEnd"/>
            <w:r w:rsidRPr="00A83BDC">
              <w:t>, «STEM», альтернативні олімпіади, ТОП (Тернопіль. Освіта. Педагог)</w:t>
            </w:r>
          </w:p>
          <w:p w:rsidR="00007181" w:rsidRPr="00E03AB4" w:rsidRDefault="0096252C" w:rsidP="00E03AB4">
            <w:pPr>
              <w:pStyle w:val="TableParagraph"/>
              <w:numPr>
                <w:ilvl w:val="0"/>
                <w:numId w:val="38"/>
              </w:numPr>
              <w:tabs>
                <w:tab w:val="left" w:pos="277"/>
              </w:tabs>
              <w:ind w:left="0" w:firstLine="0"/>
              <w:jc w:val="both"/>
            </w:pPr>
            <w:r w:rsidRPr="00A83BDC">
              <w:t xml:space="preserve">Заклади освіти використовують електронні підручники, онлайн-платформи, інтерактивні та інші цифрові інструменти (віртуальні лабораторії) для покращення надання якісних освітніх послуг, які забезпечують доступ до освіти дітей з ООП </w:t>
            </w:r>
            <w:proofErr w:type="spellStart"/>
            <w:r w:rsidRPr="00A83BDC">
              <w:t>цифровізація</w:t>
            </w:r>
            <w:proofErr w:type="spellEnd"/>
            <w:r w:rsidRPr="00A83BDC">
              <w:t xml:space="preserve"> у закладах допомагає учням набути нових навичок для житт</w:t>
            </w:r>
            <w:r w:rsidR="00E03AB4">
              <w:t>я.</w:t>
            </w:r>
          </w:p>
          <w:p w:rsidR="00CE6D2A" w:rsidRPr="00A83BDC" w:rsidRDefault="00007181" w:rsidP="00E03AB4">
            <w:pPr>
              <w:pStyle w:val="TableParagraph"/>
              <w:numPr>
                <w:ilvl w:val="0"/>
                <w:numId w:val="38"/>
              </w:numPr>
              <w:tabs>
                <w:tab w:val="left" w:pos="277"/>
              </w:tabs>
              <w:ind w:left="0" w:firstLine="0"/>
              <w:jc w:val="both"/>
              <w:rPr>
                <w:color w:val="000000"/>
                <w:lang w:eastAsia="uk-UA"/>
              </w:rPr>
            </w:pPr>
            <w:r w:rsidRPr="00A83BDC">
              <w:t>У 4 закладах освіти планується облаштування STEAM лабораторій</w:t>
            </w:r>
            <w:r w:rsidRPr="00A83BDC">
              <w:rPr>
                <w:bCs/>
                <w:color w:val="000000"/>
              </w:rPr>
              <w:t>.</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lastRenderedPageBreak/>
              <w:t>3.2.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Times New Roman" w:hAnsi="Times New Roman" w:cs="Times New Roman"/>
              </w:rPr>
            </w:pPr>
            <w:r w:rsidRPr="00A83BDC">
              <w:rPr>
                <w:rFonts w:ascii="Times New Roman" w:hAnsi="Times New Roman" w:cs="Times New Roman"/>
              </w:rPr>
              <w:t>Забезпечення оздоровленням та відпочинком дітей та молоді</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11"/>
              <w:tabs>
                <w:tab w:val="left" w:pos="294"/>
              </w:tabs>
              <w:spacing w:line="240" w:lineRule="auto"/>
              <w:ind w:left="0" w:firstLine="0"/>
              <w:rPr>
                <w:sz w:val="22"/>
                <w:szCs w:val="22"/>
              </w:rPr>
            </w:pPr>
            <w:r w:rsidRPr="00A83BDC">
              <w:rPr>
                <w:bCs/>
                <w:sz w:val="22"/>
                <w:szCs w:val="22"/>
              </w:rPr>
              <w:t>1. Оздоровлених вихованців ДЮСШ та дітей</w:t>
            </w:r>
            <w:r w:rsidRPr="00A83BDC">
              <w:rPr>
                <w:sz w:val="22"/>
                <w:szCs w:val="22"/>
              </w:rPr>
              <w:t xml:space="preserve"> соціально-незахищених категорій.</w:t>
            </w:r>
          </w:p>
          <w:p w:rsidR="00CE6D2A" w:rsidRPr="00A83BDC" w:rsidRDefault="00CE6D2A" w:rsidP="001900A7">
            <w:pPr>
              <w:pStyle w:val="11"/>
              <w:tabs>
                <w:tab w:val="left" w:pos="294"/>
              </w:tabs>
              <w:spacing w:line="240" w:lineRule="auto"/>
              <w:ind w:left="0" w:firstLine="0"/>
              <w:rPr>
                <w:sz w:val="22"/>
                <w:szCs w:val="22"/>
                <w:highlight w:val="yellow"/>
              </w:rPr>
            </w:pPr>
            <w:r w:rsidRPr="00A83BDC">
              <w:rPr>
                <w:sz w:val="22"/>
                <w:szCs w:val="22"/>
              </w:rPr>
              <w:t>2. Оздоровлення учасників навчального процесу.</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сім’ї, молодіжної політики та захисту дітей,управління розвитку спорту та фізичної культури,управління освіти і науки</w:t>
            </w:r>
          </w:p>
        </w:tc>
        <w:tc>
          <w:tcPr>
            <w:tcW w:w="2052" w:type="pct"/>
            <w:gridSpan w:val="2"/>
            <w:tcBorders>
              <w:top w:val="single" w:sz="4" w:space="0" w:color="000000"/>
              <w:left w:val="single" w:sz="4" w:space="0" w:color="000000"/>
              <w:bottom w:val="single" w:sz="4" w:space="0" w:color="000000"/>
              <w:right w:val="single" w:sz="4" w:space="0" w:color="000000"/>
            </w:tcBorders>
          </w:tcPr>
          <w:p w:rsidR="00EE1E34" w:rsidRPr="00A83BDC" w:rsidRDefault="00E0453B" w:rsidP="00EE1E34">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Оздоровлено69 </w:t>
            </w:r>
            <w:r w:rsidR="00EE1E34" w:rsidRPr="00A83BDC">
              <w:rPr>
                <w:rFonts w:ascii="Times New Roman" w:eastAsia="Times New Roman" w:hAnsi="Times New Roman" w:cs="Times New Roman"/>
              </w:rPr>
              <w:t>д</w:t>
            </w:r>
            <w:r w:rsidRPr="00A83BDC">
              <w:rPr>
                <w:rFonts w:ascii="Times New Roman" w:eastAsia="Times New Roman" w:hAnsi="Times New Roman" w:cs="Times New Roman"/>
              </w:rPr>
              <w:t>ітей пільгових категорій:(табір «Лісовий»</w:t>
            </w:r>
            <w:r w:rsidR="009A4C83" w:rsidRPr="00A83BDC">
              <w:rPr>
                <w:rFonts w:ascii="Times New Roman" w:eastAsia="Times New Roman" w:hAnsi="Times New Roman" w:cs="Times New Roman"/>
              </w:rPr>
              <w:t xml:space="preserve"> - 29 дітей,</w:t>
            </w:r>
            <w:r w:rsidRPr="00A83BDC">
              <w:rPr>
                <w:rFonts w:ascii="Times New Roman" w:eastAsia="Times New Roman" w:hAnsi="Times New Roman" w:cs="Times New Roman"/>
              </w:rPr>
              <w:t xml:space="preserve"> табір «Збруч» -</w:t>
            </w:r>
            <w:r w:rsidR="00EE1E34" w:rsidRPr="00A83BDC">
              <w:rPr>
                <w:rFonts w:ascii="Times New Roman" w:eastAsia="Times New Roman" w:hAnsi="Times New Roman" w:cs="Times New Roman"/>
              </w:rPr>
              <w:t xml:space="preserve"> 40 дітей.</w:t>
            </w:r>
          </w:p>
          <w:p w:rsidR="00EE1E34" w:rsidRPr="00A83BDC" w:rsidRDefault="00EE1E34" w:rsidP="00EE1E34">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Також з державного бюджету було виділено путівки в табір Артек, який знаходиться в Пуща-Водиця, Київської обл. </w:t>
            </w:r>
            <w:r w:rsidR="002F6532" w:rsidRPr="00A83BDC">
              <w:rPr>
                <w:rFonts w:ascii="Times New Roman" w:eastAsia="Times New Roman" w:hAnsi="Times New Roman" w:cs="Times New Roman"/>
              </w:rPr>
              <w:t xml:space="preserve">Оздоровилося </w:t>
            </w:r>
            <w:r w:rsidR="00EB1070">
              <w:rPr>
                <w:rFonts w:ascii="Times New Roman" w:eastAsia="Times New Roman" w:hAnsi="Times New Roman" w:cs="Times New Roman"/>
              </w:rPr>
              <w:t>–</w:t>
            </w:r>
            <w:r w:rsidR="002F6532" w:rsidRPr="00A83BDC">
              <w:rPr>
                <w:rFonts w:ascii="Times New Roman" w:eastAsia="Times New Roman" w:hAnsi="Times New Roman" w:cs="Times New Roman"/>
              </w:rPr>
              <w:t xml:space="preserve"> 8</w:t>
            </w:r>
            <w:r w:rsidR="00EB1070">
              <w:rPr>
                <w:rFonts w:ascii="Times New Roman" w:eastAsia="Times New Roman" w:hAnsi="Times New Roman" w:cs="Times New Roman"/>
              </w:rPr>
              <w:t xml:space="preserve"> дітей.</w:t>
            </w:r>
          </w:p>
          <w:p w:rsidR="00EE1E34" w:rsidRPr="00A83BDC" w:rsidRDefault="00EE1E34" w:rsidP="00EE1E34">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В червні (з 26 по 16.07) - в таборі перебуває 2 дітей</w:t>
            </w:r>
            <w:r w:rsidR="00EB1070">
              <w:rPr>
                <w:rFonts w:ascii="Times New Roman" w:eastAsia="Times New Roman" w:hAnsi="Times New Roman" w:cs="Times New Roman"/>
              </w:rPr>
              <w:t>.</w:t>
            </w:r>
          </w:p>
          <w:p w:rsidR="00CE6D2A" w:rsidRPr="00A83BDC" w:rsidRDefault="00EE1E34" w:rsidP="00EE1E34">
            <w:pPr>
              <w:spacing w:after="0" w:line="240" w:lineRule="auto"/>
              <w:jc w:val="both"/>
              <w:rPr>
                <w:rFonts w:ascii="Times New Roman" w:hAnsi="Times New Roman" w:cs="Times New Roman"/>
                <w:color w:val="C00000"/>
              </w:rPr>
            </w:pPr>
            <w:r w:rsidRPr="00A83BDC">
              <w:rPr>
                <w:rFonts w:ascii="Times New Roman" w:hAnsi="Times New Roman" w:cs="Times New Roman"/>
              </w:rPr>
              <w:t>С</w:t>
            </w:r>
            <w:r w:rsidRPr="00A83BDC">
              <w:rPr>
                <w:rFonts w:ascii="Times New Roman" w:eastAsia="Times New Roman" w:hAnsi="Times New Roman" w:cs="Times New Roman"/>
              </w:rPr>
              <w:t>таном на 01.07.2025 р. всі діти перебувають в таборах</w:t>
            </w:r>
            <w:r w:rsidR="00214871" w:rsidRPr="00A83BDC">
              <w:rPr>
                <w:rFonts w:ascii="Times New Roman" w:eastAsia="Times New Roman" w:hAnsi="Times New Roman" w:cs="Times New Roman"/>
              </w:rPr>
              <w:t>.</w:t>
            </w:r>
            <w:r w:rsidR="00214871" w:rsidRPr="00A83BDC">
              <w:rPr>
                <w:rFonts w:ascii="Times New Roman" w:hAnsi="Times New Roman" w:cs="Times New Roman"/>
              </w:rPr>
              <w:t xml:space="preserve"> Оздоровлено 100 дітей пільгових категорій на суму </w:t>
            </w:r>
            <w:r w:rsidR="00EB1070">
              <w:rPr>
                <w:rFonts w:ascii="Times New Roman" w:hAnsi="Times New Roman" w:cs="Times New Roman"/>
              </w:rPr>
              <w:t xml:space="preserve">– </w:t>
            </w:r>
            <w:r w:rsidR="00214871" w:rsidRPr="00A83BDC">
              <w:rPr>
                <w:rFonts w:ascii="Times New Roman" w:hAnsi="Times New Roman" w:cs="Times New Roman"/>
                <w:color w:val="000000"/>
              </w:rPr>
              <w:t>1127,8 тис.грн.</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lastRenderedPageBreak/>
              <w:t>3.3.</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Times New Roman" w:hAnsi="Times New Roman" w:cs="Times New Roman"/>
              </w:rPr>
            </w:pPr>
            <w:r w:rsidRPr="00A83BDC">
              <w:rPr>
                <w:rFonts w:ascii="Times New Roman" w:hAnsi="Times New Roman" w:cs="Times New Roman"/>
              </w:rPr>
              <w:t>Підвищення рівня вмотивованостіучасників освітнього процесу</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11"/>
              <w:tabs>
                <w:tab w:val="left" w:pos="294"/>
              </w:tabs>
              <w:spacing w:line="240" w:lineRule="auto"/>
              <w:ind w:left="0" w:firstLine="0"/>
              <w:rPr>
                <w:sz w:val="22"/>
                <w:szCs w:val="22"/>
              </w:rPr>
            </w:pPr>
            <w:r w:rsidRPr="00A83BDC">
              <w:rPr>
                <w:bCs/>
                <w:sz w:val="22"/>
                <w:szCs w:val="22"/>
              </w:rPr>
              <w:t>1. Здійснення</w:t>
            </w:r>
            <w:r w:rsidRPr="00A83BDC">
              <w:rPr>
                <w:sz w:val="22"/>
                <w:szCs w:val="22"/>
              </w:rPr>
              <w:t xml:space="preserve"> виплати персональних стипендій міської ради обдарованим дітям, талановитій молоді та премій кращим педагогічним працівникам.</w:t>
            </w:r>
          </w:p>
          <w:p w:rsidR="00CE6D2A" w:rsidRPr="00A83BDC" w:rsidRDefault="00CE6D2A" w:rsidP="001900A7">
            <w:pPr>
              <w:pStyle w:val="11"/>
              <w:tabs>
                <w:tab w:val="left" w:pos="294"/>
              </w:tabs>
              <w:spacing w:line="240" w:lineRule="auto"/>
              <w:ind w:left="34" w:firstLine="10"/>
              <w:rPr>
                <w:sz w:val="22"/>
                <w:szCs w:val="22"/>
                <w:highlight w:val="yellow"/>
              </w:rPr>
            </w:pPr>
            <w:r w:rsidRPr="00A83BDC">
              <w:rPr>
                <w:sz w:val="22"/>
                <w:szCs w:val="22"/>
              </w:rPr>
              <w:t>2. Нагородження лауреатів Премії міської ради для науковців, закладів освіти та наукових установ, що знаходяться на території громади.</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освіти і науки</w:t>
            </w:r>
          </w:p>
        </w:tc>
        <w:tc>
          <w:tcPr>
            <w:tcW w:w="2052" w:type="pct"/>
            <w:gridSpan w:val="2"/>
            <w:tcBorders>
              <w:top w:val="single" w:sz="4" w:space="0" w:color="000000"/>
              <w:left w:val="single" w:sz="4" w:space="0" w:color="000000"/>
              <w:bottom w:val="single" w:sz="4" w:space="0" w:color="000000"/>
              <w:right w:val="single" w:sz="4" w:space="0" w:color="000000"/>
            </w:tcBorders>
          </w:tcPr>
          <w:p w:rsidR="00703A5E" w:rsidRPr="00A83BDC" w:rsidRDefault="00703A5E" w:rsidP="00EB1070">
            <w:pPr>
              <w:pStyle w:val="TableParagraph"/>
              <w:numPr>
                <w:ilvl w:val="0"/>
                <w:numId w:val="39"/>
              </w:numPr>
              <w:tabs>
                <w:tab w:val="left" w:pos="287"/>
              </w:tabs>
              <w:ind w:left="0" w:firstLine="2"/>
              <w:jc w:val="both"/>
            </w:pPr>
            <w:r w:rsidRPr="00A83BDC">
              <w:t xml:space="preserve">Щорічно Тернопільська міська рада здійснює виплати переможцям І-ІV етапів предметних олімпіад та конкурсів, іменних стипендій дітям, талановитій молоді та педагогам. </w:t>
            </w:r>
          </w:p>
          <w:p w:rsidR="00703A5E" w:rsidRPr="00A83BDC" w:rsidRDefault="00703A5E" w:rsidP="00703A5E">
            <w:pPr>
              <w:spacing w:after="0" w:line="240" w:lineRule="auto"/>
              <w:jc w:val="both"/>
              <w:rPr>
                <w:rFonts w:ascii="Times New Roman" w:hAnsi="Times New Roman" w:cs="Times New Roman"/>
              </w:rPr>
            </w:pPr>
            <w:r w:rsidRPr="00A83BDC">
              <w:rPr>
                <w:rFonts w:ascii="Times New Roman" w:hAnsi="Times New Roman" w:cs="Times New Roman"/>
              </w:rPr>
              <w:t xml:space="preserve">Важливим нововведенням стало затвердження положення про відзнаки міської ради для кращих випускників шкіл замість скасованих державних медалей. 294 випускники отримали відзнаки міської ради: 270 </w:t>
            </w:r>
            <w:r w:rsidR="006B5A1E" w:rsidRPr="00A83BDC">
              <w:rPr>
                <w:rFonts w:ascii="Times New Roman" w:hAnsi="Times New Roman" w:cs="Times New Roman"/>
              </w:rPr>
              <w:t>учнів за високі досягнення та 26</w:t>
            </w:r>
            <w:r w:rsidRPr="00A83BDC">
              <w:rPr>
                <w:rFonts w:ascii="Times New Roman" w:hAnsi="Times New Roman" w:cs="Times New Roman"/>
              </w:rPr>
              <w:t xml:space="preserve"> учні</w:t>
            </w:r>
            <w:r w:rsidR="006B5A1E" w:rsidRPr="00A83BDC">
              <w:rPr>
                <w:rFonts w:ascii="Times New Roman" w:hAnsi="Times New Roman" w:cs="Times New Roman"/>
              </w:rPr>
              <w:t>в</w:t>
            </w:r>
            <w:r w:rsidRPr="00A83BDC">
              <w:rPr>
                <w:rFonts w:ascii="Times New Roman" w:hAnsi="Times New Roman" w:cs="Times New Roman"/>
              </w:rPr>
              <w:t xml:space="preserve"> за досягнення в навчанні.</w:t>
            </w:r>
          </w:p>
          <w:p w:rsidR="00CE6D2A" w:rsidRPr="00A83BDC" w:rsidRDefault="00703A5E" w:rsidP="00703A5E">
            <w:pPr>
              <w:spacing w:after="0" w:line="240" w:lineRule="auto"/>
              <w:jc w:val="both"/>
              <w:rPr>
                <w:rFonts w:ascii="Times New Roman" w:hAnsi="Times New Roman" w:cs="Times New Roman"/>
              </w:rPr>
            </w:pPr>
            <w:r w:rsidRPr="00A83BDC">
              <w:rPr>
                <w:rFonts w:ascii="Times New Roman" w:hAnsi="Times New Roman" w:cs="Times New Roman"/>
              </w:rPr>
              <w:t>2. У зв’язку з воєнним станом премії міської ради для науковців,закладів освіти та наукових установ, що знаходяться на території громади – не фінансуються.</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3.4.</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hanging="2"/>
              <w:rPr>
                <w:rFonts w:ascii="Times New Roman" w:eastAsia="Times New Roman" w:hAnsi="Times New Roman" w:cs="Times New Roman"/>
              </w:rPr>
            </w:pPr>
            <w:r w:rsidRPr="00A83BDC">
              <w:rPr>
                <w:rFonts w:ascii="Times New Roman" w:eastAsia="Times New Roman" w:hAnsi="Times New Roman" w:cs="Times New Roman"/>
                <w:lang w:bidi="uk-UA"/>
              </w:rPr>
              <w:t>Підвищення орієнтації галузі освіти на потреби ринку праці</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1. Підготовка фахівців робітничих професій та фахових молодших бакалаврів та бакалаврів на базі Галицького коледжу ім. В.Чорновола, запровадження нових форм організації профільного навчання на базі центру міжшкільного профільного навчання ВПТУ.</w:t>
            </w:r>
          </w:p>
          <w:p w:rsidR="00CE6D2A" w:rsidRPr="00A83BDC" w:rsidRDefault="00CE6D2A" w:rsidP="001900A7">
            <w:pPr>
              <w:pStyle w:val="11"/>
              <w:tabs>
                <w:tab w:val="left" w:pos="294"/>
              </w:tabs>
              <w:spacing w:line="240" w:lineRule="auto"/>
              <w:ind w:left="34" w:firstLine="10"/>
              <w:rPr>
                <w:sz w:val="22"/>
                <w:szCs w:val="22"/>
              </w:rPr>
            </w:pPr>
            <w:r w:rsidRPr="00A83BDC">
              <w:rPr>
                <w:sz w:val="22"/>
                <w:szCs w:val="22"/>
              </w:rPr>
              <w:t>2. Виконання регіонального та муніципального замовлень-підготовкаспеціалістів.</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освіти і науки ТКМЦ, Галицький коледж ім. В.Чорновола, заклади ЗЗСО, навчальні заклади, суб’єкти господарювання</w:t>
            </w:r>
          </w:p>
        </w:tc>
        <w:tc>
          <w:tcPr>
            <w:tcW w:w="2052" w:type="pct"/>
            <w:gridSpan w:val="2"/>
            <w:tcBorders>
              <w:top w:val="single" w:sz="4" w:space="0" w:color="000000"/>
              <w:left w:val="single" w:sz="4" w:space="0" w:color="000000"/>
              <w:bottom w:val="single" w:sz="4" w:space="0" w:color="000000"/>
              <w:right w:val="single" w:sz="4" w:space="0" w:color="000000"/>
            </w:tcBorders>
          </w:tcPr>
          <w:p w:rsidR="002F7DCE" w:rsidRPr="00EB1070" w:rsidRDefault="002F7DCE" w:rsidP="00EB1070">
            <w:pPr>
              <w:pStyle w:val="TableParagraph"/>
              <w:ind w:left="0"/>
              <w:jc w:val="both"/>
              <w:rPr>
                <w:rFonts w:eastAsiaTheme="minorEastAsia"/>
                <w:lang w:eastAsia="uk-UA"/>
              </w:rPr>
            </w:pPr>
            <w:r w:rsidRPr="00A83BDC">
              <w:t xml:space="preserve">Виконання </w:t>
            </w:r>
            <w:r w:rsidRPr="00EB1070">
              <w:rPr>
                <w:rFonts w:eastAsiaTheme="minorEastAsia"/>
                <w:lang w:eastAsia="uk-UA"/>
              </w:rPr>
              <w:t>регіональн</w:t>
            </w:r>
            <w:r w:rsidR="001D510E" w:rsidRPr="00EB1070">
              <w:rPr>
                <w:rFonts w:eastAsiaTheme="minorEastAsia"/>
                <w:lang w:eastAsia="uk-UA"/>
              </w:rPr>
              <w:t>ого замовлення</w:t>
            </w:r>
            <w:r w:rsidRPr="00EB1070">
              <w:rPr>
                <w:rFonts w:eastAsiaTheme="minorEastAsia"/>
                <w:lang w:eastAsia="uk-UA"/>
              </w:rPr>
              <w:t xml:space="preserve"> згідно рішення Тернопільської міської ради від 13.12.2024 №8/45/33 «Про затвердження Програми «Муніципальне замовлення» на 2025-2027 роки»</w:t>
            </w:r>
          </w:p>
          <w:p w:rsidR="00CE6D2A" w:rsidRPr="00A83BDC" w:rsidRDefault="00CE6D2A" w:rsidP="001900A7">
            <w:pPr>
              <w:spacing w:after="0" w:line="240" w:lineRule="auto"/>
              <w:jc w:val="center"/>
              <w:rPr>
                <w:rFonts w:ascii="Times New Roman" w:hAnsi="Times New Roman" w:cs="Times New Roman"/>
                <w:color w:val="C00000"/>
              </w:rPr>
            </w:pPr>
          </w:p>
        </w:tc>
      </w:tr>
      <w:tr w:rsidR="00A77C39" w:rsidRPr="00A83BDC" w:rsidTr="00A83BDC">
        <w:trPr>
          <w:trHeight w:val="303"/>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3.5.</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Times New Roman" w:hAnsi="Times New Roman" w:cs="Times New Roman"/>
              </w:rPr>
            </w:pPr>
            <w:r w:rsidRPr="00A83BDC">
              <w:rPr>
                <w:rFonts w:ascii="Times New Roman" w:eastAsia="Times New Roman" w:hAnsi="Times New Roman" w:cs="Times New Roman"/>
              </w:rPr>
              <w:t>Розвиток матеріально-технічної бази закладів професійно-технічної освіти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11"/>
              <w:tabs>
                <w:tab w:val="left" w:pos="294"/>
              </w:tabs>
              <w:spacing w:line="240" w:lineRule="auto"/>
              <w:ind w:left="0" w:firstLine="0"/>
              <w:rPr>
                <w:sz w:val="22"/>
                <w:szCs w:val="22"/>
              </w:rPr>
            </w:pPr>
            <w:r w:rsidRPr="00A83BDC">
              <w:rPr>
                <w:sz w:val="22"/>
                <w:szCs w:val="22"/>
              </w:rPr>
              <w:t>1. Надання якісних освітніх послуг у закладах професійної (професійно-технічної) освіти.</w:t>
            </w:r>
          </w:p>
          <w:p w:rsidR="00CE6D2A" w:rsidRPr="00A83BDC" w:rsidRDefault="00CE6D2A" w:rsidP="001900A7">
            <w:pPr>
              <w:pStyle w:val="11"/>
              <w:tabs>
                <w:tab w:val="left" w:pos="294"/>
              </w:tabs>
              <w:spacing w:line="240" w:lineRule="auto"/>
              <w:ind w:left="0" w:firstLine="0"/>
              <w:rPr>
                <w:sz w:val="22"/>
                <w:szCs w:val="22"/>
              </w:rPr>
            </w:pPr>
            <w:r w:rsidRPr="00A83BDC">
              <w:rPr>
                <w:sz w:val="22"/>
                <w:szCs w:val="22"/>
              </w:rPr>
              <w:t>2. Оновлення матеріально-технічної бази відповідно до потреб та запитів здобувачів освіти, роботодавців і суспільства.</w:t>
            </w:r>
          </w:p>
          <w:p w:rsidR="00CE6D2A" w:rsidRPr="00A83BDC" w:rsidRDefault="00CE6D2A" w:rsidP="001900A7">
            <w:pPr>
              <w:pStyle w:val="11"/>
              <w:tabs>
                <w:tab w:val="left" w:pos="294"/>
              </w:tabs>
              <w:spacing w:line="240" w:lineRule="auto"/>
              <w:ind w:left="0" w:firstLine="0"/>
              <w:rPr>
                <w:sz w:val="22"/>
                <w:szCs w:val="22"/>
              </w:rPr>
            </w:pPr>
            <w:r w:rsidRPr="00A83BDC">
              <w:rPr>
                <w:sz w:val="22"/>
                <w:szCs w:val="22"/>
              </w:rPr>
              <w:t>3. Створення умов для інтеграції освіти з регіональним та локальним ринком праці.</w:t>
            </w:r>
          </w:p>
          <w:p w:rsidR="00CE6D2A" w:rsidRPr="00A83BDC" w:rsidRDefault="00CE6D2A" w:rsidP="001900A7">
            <w:pPr>
              <w:pStyle w:val="11"/>
              <w:tabs>
                <w:tab w:val="left" w:pos="294"/>
              </w:tabs>
              <w:spacing w:line="240" w:lineRule="auto"/>
              <w:ind w:left="0" w:firstLine="0"/>
              <w:rPr>
                <w:sz w:val="22"/>
                <w:szCs w:val="22"/>
              </w:rPr>
            </w:pPr>
            <w:r w:rsidRPr="00A83BDC">
              <w:rPr>
                <w:sz w:val="22"/>
                <w:szCs w:val="22"/>
              </w:rPr>
              <w:t>4. Закріплення зростання привабливості професійної (професійно-технічної) освіти, підвищення її конкурентоспроможності та якості відповідно до міжнародних стандартів.</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rPr>
              <w:t>Управління освіти і науки, керівники закладів професійної освіти</w:t>
            </w:r>
          </w:p>
        </w:tc>
        <w:tc>
          <w:tcPr>
            <w:tcW w:w="2052" w:type="pct"/>
            <w:gridSpan w:val="2"/>
            <w:tcBorders>
              <w:top w:val="single" w:sz="4" w:space="0" w:color="000000"/>
              <w:left w:val="single" w:sz="4" w:space="0" w:color="000000"/>
              <w:bottom w:val="single" w:sz="4" w:space="0" w:color="000000"/>
              <w:right w:val="single" w:sz="4" w:space="0" w:color="000000"/>
            </w:tcBorders>
          </w:tcPr>
          <w:p w:rsidR="00CE6D2A" w:rsidRPr="00A83BDC" w:rsidRDefault="00646A19" w:rsidP="004754FD">
            <w:pPr>
              <w:spacing w:after="0" w:line="240" w:lineRule="auto"/>
              <w:jc w:val="both"/>
              <w:rPr>
                <w:rFonts w:ascii="Times New Roman" w:hAnsi="Times New Roman" w:cs="Times New Roman"/>
              </w:rPr>
            </w:pPr>
            <w:r w:rsidRPr="00A83BDC">
              <w:rPr>
                <w:rFonts w:ascii="Times New Roman" w:hAnsi="Times New Roman" w:cs="Times New Roman"/>
              </w:rPr>
              <w:t>Значні інвестиції спрямовано на модернізацію матеріально-технічної бази освітніх закладів. На ремонти виділено 11 мільйонів 645 тисяч гривень. Протягом літнього періоду роботи будуть проведені у 9 дитячих садочках, 12 школах та Галицькому фаховому коледжі.</w:t>
            </w:r>
          </w:p>
          <w:p w:rsidR="004754FD" w:rsidRPr="00A83BDC" w:rsidRDefault="004754FD" w:rsidP="004754FD">
            <w:pPr>
              <w:spacing w:after="0" w:line="240" w:lineRule="auto"/>
              <w:jc w:val="both"/>
              <w:rPr>
                <w:rFonts w:ascii="Times New Roman" w:eastAsia="Times New Roman" w:hAnsi="Times New Roman" w:cs="Times New Roman"/>
                <w:bCs/>
              </w:rPr>
            </w:pPr>
            <w:r w:rsidRPr="00A83BDC">
              <w:rPr>
                <w:rFonts w:ascii="Times New Roman" w:hAnsi="Times New Roman" w:cs="Times New Roman"/>
              </w:rPr>
              <w:t>Проведено м</w:t>
            </w:r>
            <w:r w:rsidR="00646A19" w:rsidRPr="00A83BDC">
              <w:rPr>
                <w:rFonts w:ascii="Times New Roman" w:hAnsi="Times New Roman" w:cs="Times New Roman"/>
              </w:rPr>
              <w:t>одернізац</w:t>
            </w:r>
            <w:r w:rsidRPr="00A83BDC">
              <w:rPr>
                <w:rFonts w:ascii="Times New Roman" w:hAnsi="Times New Roman" w:cs="Times New Roman"/>
              </w:rPr>
              <w:t>ію</w:t>
            </w:r>
            <w:r w:rsidR="00646A19" w:rsidRPr="00A83BDC">
              <w:rPr>
                <w:rFonts w:ascii="Times New Roman" w:hAnsi="Times New Roman" w:cs="Times New Roman"/>
              </w:rPr>
              <w:t xml:space="preserve"> харчоблоків закладів </w:t>
            </w:r>
            <w:r w:rsidR="00646A19" w:rsidRPr="00A83BDC">
              <w:rPr>
                <w:rFonts w:ascii="Times New Roman" w:hAnsi="Times New Roman" w:cs="Times New Roman"/>
                <w:lang w:eastAsia="ru-RU"/>
              </w:rPr>
              <w:t>ТЗДОЯС №15,ТЗДОЯС №28;ТЗДОЯС №30.</w:t>
            </w:r>
            <w:r w:rsidRPr="00A83BDC">
              <w:rPr>
                <w:rFonts w:ascii="Times New Roman" w:hAnsi="Times New Roman" w:cs="Times New Roman"/>
              </w:rPr>
              <w:t xml:space="preserve"> Реконструкція та капітальні ремонти покрівель приміщень, фасадів, заміна віконних та дверних блоків, тощо у закладах освіти :</w:t>
            </w:r>
            <w:r w:rsidRPr="00A83BDC">
              <w:rPr>
                <w:rFonts w:ascii="Times New Roman" w:eastAsia="Times New Roman" w:hAnsi="Times New Roman" w:cs="Times New Roman"/>
                <w:bCs/>
              </w:rPr>
              <w:t xml:space="preserve"> Роботи ведуться:</w:t>
            </w:r>
          </w:p>
          <w:p w:rsidR="00646A19" w:rsidRPr="00A83BDC" w:rsidRDefault="004754FD" w:rsidP="00EB1070">
            <w:pPr>
              <w:pStyle w:val="14"/>
              <w:jc w:val="both"/>
              <w:rPr>
                <w:rFonts w:ascii="Times New Roman" w:hAnsi="Times New Roman"/>
                <w:highlight w:val="yellow"/>
                <w:lang w:eastAsia="ru-RU"/>
              </w:rPr>
            </w:pPr>
            <w:r w:rsidRPr="00A83BDC">
              <w:rPr>
                <w:rFonts w:ascii="Times New Roman" w:hAnsi="Times New Roman"/>
                <w:lang w:eastAsia="uk-UA"/>
              </w:rPr>
              <w:t>ТЗШ №11;ТЗШ №17; ТЗШ №21; ТЗШ №26; Ерудит; ТЗДОЯС №2; ТЗДОЯС №8; ТЗДОЯС №28; ТЗДОЯС №31</w:t>
            </w:r>
            <w:r w:rsidR="002B4DCB" w:rsidRPr="00A83BDC">
              <w:rPr>
                <w:rFonts w:ascii="Times New Roman" w:hAnsi="Times New Roman"/>
                <w:lang w:eastAsia="uk-UA"/>
              </w:rPr>
              <w:t>.</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jc w:val="center"/>
              <w:rPr>
                <w:rFonts w:ascii="Times New Roman" w:eastAsia="Arial" w:hAnsi="Times New Roman" w:cs="Times New Roman"/>
              </w:rPr>
            </w:pPr>
            <w:r w:rsidRPr="00A83BDC">
              <w:rPr>
                <w:rFonts w:ascii="Times New Roman" w:eastAsia="Arial" w:hAnsi="Times New Roman" w:cs="Times New Roman"/>
              </w:rPr>
              <w:t>3.6.</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rPr>
                <w:rFonts w:ascii="Times New Roman" w:eastAsia="Arial" w:hAnsi="Times New Roman" w:cs="Times New Roman"/>
              </w:rPr>
            </w:pPr>
            <w:r w:rsidRPr="00A83BDC">
              <w:rPr>
                <w:rFonts w:ascii="Times New Roman" w:eastAsia="Arial" w:hAnsi="Times New Roman" w:cs="Times New Roman"/>
              </w:rPr>
              <w:t>Розвиток спорту та фізичної культури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5"/>
              <w:pBdr>
                <w:top w:val="nil"/>
                <w:left w:val="nil"/>
                <w:bottom w:val="nil"/>
                <w:right w:val="nil"/>
                <w:between w:val="nil"/>
              </w:pBdr>
              <w:tabs>
                <w:tab w:val="left" w:pos="436"/>
              </w:tabs>
              <w:spacing w:after="0" w:line="240" w:lineRule="auto"/>
              <w:ind w:left="0"/>
              <w:jc w:val="both"/>
              <w:rPr>
                <w:rFonts w:ascii="Times New Roman" w:hAnsi="Times New Roman"/>
              </w:rPr>
            </w:pPr>
            <w:r w:rsidRPr="00A83BDC">
              <w:rPr>
                <w:rFonts w:ascii="Times New Roman" w:hAnsi="Times New Roman"/>
              </w:rPr>
              <w:t>1. Будівництво нових, капітальний ремонт, реконструкція існуючих об’єктів спортивної інфраструктури громади.</w:t>
            </w:r>
          </w:p>
          <w:p w:rsidR="00CE6D2A" w:rsidRPr="00A83BDC" w:rsidRDefault="00CE6D2A" w:rsidP="001900A7">
            <w:pPr>
              <w:pBdr>
                <w:top w:val="nil"/>
                <w:left w:val="nil"/>
                <w:bottom w:val="nil"/>
                <w:right w:val="nil"/>
                <w:between w:val="nil"/>
              </w:pBdr>
              <w:tabs>
                <w:tab w:val="left" w:pos="436"/>
              </w:tabs>
              <w:spacing w:after="0" w:line="240" w:lineRule="auto"/>
              <w:jc w:val="both"/>
              <w:rPr>
                <w:rFonts w:ascii="Times New Roman" w:hAnsi="Times New Roman" w:cs="Times New Roman"/>
              </w:rPr>
            </w:pPr>
            <w:r w:rsidRPr="00A83BDC">
              <w:rPr>
                <w:rFonts w:ascii="Times New Roman" w:hAnsi="Times New Roman" w:cs="Times New Roman"/>
              </w:rPr>
              <w:t xml:space="preserve">2. Модернізація та зміцнення матеріально-технічної бази дитячо-юнацьких спортивних шкіл, комунальних </w:t>
            </w:r>
            <w:r w:rsidRPr="00A83BDC">
              <w:rPr>
                <w:rFonts w:ascii="Times New Roman" w:hAnsi="Times New Roman" w:cs="Times New Roman"/>
              </w:rPr>
              <w:lastRenderedPageBreak/>
              <w:t>підприємств, установ, організацій фізкультурно-спортивної спрямованості, забезпечення їх необхідним обладнанням та інвентарем, у тому числі офісною технікою та іншими технічними засобами для проведення спортивних заходів.</w:t>
            </w:r>
          </w:p>
          <w:p w:rsidR="00CE6D2A" w:rsidRPr="00A83BDC" w:rsidRDefault="00CE6D2A" w:rsidP="001900A7">
            <w:pPr>
              <w:pStyle w:val="a5"/>
              <w:tabs>
                <w:tab w:val="left" w:pos="361"/>
              </w:tabs>
              <w:spacing w:after="0" w:line="240" w:lineRule="auto"/>
              <w:ind w:left="11"/>
              <w:jc w:val="both"/>
              <w:rPr>
                <w:rFonts w:ascii="Times New Roman" w:hAnsi="Times New Roman"/>
              </w:rPr>
            </w:pPr>
            <w:r w:rsidRPr="00A83BDC">
              <w:rPr>
                <w:rFonts w:ascii="Times New Roman" w:hAnsi="Times New Roman"/>
              </w:rPr>
              <w:t>3. Створення умов для фізичного розвитку дітей та учнівської молоді.</w:t>
            </w:r>
          </w:p>
          <w:p w:rsidR="00CE6D2A" w:rsidRPr="00A83BDC" w:rsidRDefault="00CE6D2A" w:rsidP="001900A7">
            <w:pPr>
              <w:pStyle w:val="a5"/>
              <w:tabs>
                <w:tab w:val="left" w:pos="361"/>
              </w:tabs>
              <w:spacing w:after="0" w:line="240" w:lineRule="auto"/>
              <w:ind w:left="11"/>
              <w:jc w:val="both"/>
              <w:rPr>
                <w:rFonts w:ascii="Times New Roman" w:hAnsi="Times New Roman"/>
              </w:rPr>
            </w:pPr>
            <w:r w:rsidRPr="00A83BDC">
              <w:rPr>
                <w:rFonts w:ascii="Times New Roman" w:hAnsi="Times New Roman"/>
              </w:rPr>
              <w:t xml:space="preserve">4. </w:t>
            </w:r>
            <w:r w:rsidRPr="00A83BDC">
              <w:rPr>
                <w:rFonts w:ascii="Times New Roman" w:eastAsia="Arial" w:hAnsi="Times New Roman"/>
              </w:rPr>
              <w:t>Організація та проведення загальноміських спортивно-масових заходів.</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A7C5A">
            <w:pPr>
              <w:pStyle w:val="11"/>
              <w:spacing w:line="240" w:lineRule="auto"/>
              <w:ind w:left="0" w:firstLine="0"/>
              <w:rPr>
                <w:rFonts w:eastAsia="Times New Roman"/>
                <w:sz w:val="22"/>
                <w:szCs w:val="22"/>
              </w:rPr>
            </w:pPr>
            <w:r w:rsidRPr="00A83BDC">
              <w:rPr>
                <w:rFonts w:eastAsia="Times New Roman"/>
                <w:sz w:val="22"/>
                <w:szCs w:val="22"/>
              </w:rPr>
              <w:lastRenderedPageBreak/>
              <w:t xml:space="preserve">Управління розвитку спорту та фізичної культури </w:t>
            </w:r>
            <w:r w:rsidRPr="00A83BDC">
              <w:rPr>
                <w:rFonts w:eastAsia="Times New Roman"/>
                <w:sz w:val="22"/>
                <w:szCs w:val="22"/>
              </w:rPr>
              <w:lastRenderedPageBreak/>
              <w:t>Тернопільської міської ради, виконавчі органи Тернопільської міської ради, комунальні ДЮСШ, комунальні підприємства</w:t>
            </w:r>
          </w:p>
        </w:tc>
        <w:tc>
          <w:tcPr>
            <w:tcW w:w="2052" w:type="pct"/>
            <w:gridSpan w:val="2"/>
            <w:tcBorders>
              <w:top w:val="single" w:sz="4" w:space="0" w:color="000000"/>
              <w:left w:val="single" w:sz="4" w:space="0" w:color="000000"/>
              <w:bottom w:val="single" w:sz="4" w:space="0" w:color="000000"/>
              <w:right w:val="single" w:sz="4" w:space="0" w:color="000000"/>
            </w:tcBorders>
          </w:tcPr>
          <w:p w:rsidR="001A7C5A" w:rsidRPr="00A83BDC" w:rsidRDefault="001A7C5A" w:rsidP="001A7C5A">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lastRenderedPageBreak/>
              <w:t>1.</w:t>
            </w:r>
            <w:r w:rsidRPr="00A83BDC">
              <w:rPr>
                <w:rFonts w:ascii="Times New Roman" w:eastAsia="Calibri" w:hAnsi="Times New Roman" w:cs="Times New Roman"/>
              </w:rPr>
              <w:t xml:space="preserve"> Капітальний ремонт із впровадженням заходів із енергозбереження та енергоефективності – встановлення теплового насосу для підігріву води басейну за адресою: бульвар Дмитра </w:t>
            </w:r>
            <w:r w:rsidR="00087C5E" w:rsidRPr="00A83BDC">
              <w:rPr>
                <w:rFonts w:ascii="Times New Roman" w:eastAsia="Calibri" w:hAnsi="Times New Roman" w:cs="Times New Roman"/>
              </w:rPr>
              <w:t>Вишневецького, 8а</w:t>
            </w:r>
            <w:r w:rsidRPr="00A83BDC">
              <w:rPr>
                <w:rFonts w:ascii="Times New Roman" w:eastAsia="Calibri" w:hAnsi="Times New Roman" w:cs="Times New Roman"/>
              </w:rPr>
              <w:t xml:space="preserve"> (виготовлення ПКД)</w:t>
            </w:r>
            <w:r w:rsidR="00EB1070">
              <w:rPr>
                <w:rFonts w:ascii="Times New Roman" w:eastAsia="Calibri" w:hAnsi="Times New Roman" w:cs="Times New Roman"/>
              </w:rPr>
              <w:t>.</w:t>
            </w:r>
          </w:p>
          <w:p w:rsidR="001A7C5A" w:rsidRPr="00A83BDC" w:rsidRDefault="001A7C5A" w:rsidP="001A7C5A">
            <w:pPr>
              <w:spacing w:after="0" w:line="240" w:lineRule="auto"/>
              <w:jc w:val="both"/>
              <w:rPr>
                <w:rFonts w:ascii="Times New Roman" w:hAnsi="Times New Roman" w:cs="Times New Roman"/>
              </w:rPr>
            </w:pPr>
            <w:r w:rsidRPr="00A83BDC">
              <w:rPr>
                <w:rFonts w:ascii="Times New Roman" w:eastAsia="Times New Roman" w:hAnsi="Times New Roman" w:cs="Times New Roman"/>
              </w:rPr>
              <w:t>2.</w:t>
            </w:r>
            <w:r w:rsidRPr="00A83BDC">
              <w:rPr>
                <w:rFonts w:ascii="Times New Roman" w:hAnsi="Times New Roman" w:cs="Times New Roman"/>
              </w:rPr>
              <w:t xml:space="preserve"> Виконано</w:t>
            </w:r>
            <w:r w:rsidR="0071069E" w:rsidRPr="00A83BDC">
              <w:rPr>
                <w:rFonts w:ascii="Times New Roman" w:hAnsi="Times New Roman" w:cs="Times New Roman"/>
              </w:rPr>
              <w:t xml:space="preserve"> наступне:</w:t>
            </w:r>
          </w:p>
          <w:p w:rsidR="001A7C5A" w:rsidRPr="00A83BDC" w:rsidRDefault="001A7C5A" w:rsidP="001A7C5A">
            <w:pPr>
              <w:spacing w:after="0" w:line="240" w:lineRule="auto"/>
              <w:jc w:val="both"/>
              <w:rPr>
                <w:rFonts w:ascii="Times New Roman" w:eastAsia="Calibri" w:hAnsi="Times New Roman" w:cs="Times New Roman"/>
              </w:rPr>
            </w:pPr>
            <w:r w:rsidRPr="00A83BDC">
              <w:rPr>
                <w:rFonts w:ascii="Times New Roman" w:eastAsia="Calibri" w:hAnsi="Times New Roman" w:cs="Times New Roman"/>
              </w:rPr>
              <w:lastRenderedPageBreak/>
              <w:t>«КДЮСШ з греко-римської боротьби» ТМР – придбано ноутбук;</w:t>
            </w:r>
          </w:p>
          <w:p w:rsidR="001A7C5A" w:rsidRPr="00A83BDC" w:rsidRDefault="001A7C5A" w:rsidP="001A7C5A">
            <w:pPr>
              <w:spacing w:after="0" w:line="240" w:lineRule="auto"/>
              <w:jc w:val="both"/>
              <w:rPr>
                <w:rFonts w:ascii="Times New Roman" w:eastAsia="Calibri" w:hAnsi="Times New Roman" w:cs="Times New Roman"/>
              </w:rPr>
            </w:pPr>
            <w:r w:rsidRPr="00A83BDC">
              <w:rPr>
                <w:rFonts w:ascii="Times New Roman" w:eastAsia="Calibri" w:hAnsi="Times New Roman" w:cs="Times New Roman"/>
              </w:rPr>
              <w:t xml:space="preserve">«КДЮСШ №2 </w:t>
            </w:r>
            <w:proofErr w:type="spellStart"/>
            <w:r w:rsidRPr="00A83BDC">
              <w:rPr>
                <w:rFonts w:ascii="Times New Roman" w:eastAsia="Calibri" w:hAnsi="Times New Roman" w:cs="Times New Roman"/>
              </w:rPr>
              <w:t>ім.Ю.Горайського</w:t>
            </w:r>
            <w:proofErr w:type="spellEnd"/>
            <w:r w:rsidRPr="00A83BDC">
              <w:rPr>
                <w:rFonts w:ascii="Times New Roman" w:eastAsia="Calibri" w:hAnsi="Times New Roman" w:cs="Times New Roman"/>
              </w:rPr>
              <w:t>» ТМР - придбано 2 циркуляційні насоси; фехтувальну доріжку;</w:t>
            </w:r>
          </w:p>
          <w:p w:rsidR="001A7C5A" w:rsidRPr="00A83BDC" w:rsidRDefault="001A7C5A" w:rsidP="001A7C5A">
            <w:pPr>
              <w:spacing w:after="0" w:line="240" w:lineRule="auto"/>
              <w:jc w:val="both"/>
              <w:rPr>
                <w:rFonts w:ascii="Times New Roman" w:eastAsia="Calibri" w:hAnsi="Times New Roman" w:cs="Times New Roman"/>
              </w:rPr>
            </w:pPr>
            <w:r w:rsidRPr="00A83BDC">
              <w:rPr>
                <w:rFonts w:ascii="Times New Roman" w:eastAsia="Calibri" w:hAnsi="Times New Roman" w:cs="Times New Roman"/>
              </w:rPr>
              <w:t>«СДЮСШОР «</w:t>
            </w:r>
            <w:proofErr w:type="spellStart"/>
            <w:r w:rsidRPr="00A83BDC">
              <w:rPr>
                <w:rFonts w:ascii="Times New Roman" w:eastAsia="Calibri" w:hAnsi="Times New Roman" w:cs="Times New Roman"/>
              </w:rPr>
              <w:t>Екстрім</w:t>
            </w:r>
            <w:proofErr w:type="spellEnd"/>
            <w:r w:rsidRPr="00A83BDC">
              <w:rPr>
                <w:rFonts w:ascii="Times New Roman" w:eastAsia="Calibri" w:hAnsi="Times New Roman" w:cs="Times New Roman"/>
              </w:rPr>
              <w:t xml:space="preserve">» ТМР - придбано лижі для </w:t>
            </w:r>
            <w:proofErr w:type="spellStart"/>
            <w:r w:rsidRPr="00A83BDC">
              <w:rPr>
                <w:rFonts w:ascii="Times New Roman" w:eastAsia="Calibri" w:hAnsi="Times New Roman" w:cs="Times New Roman"/>
              </w:rPr>
              <w:t>фристайлу</w:t>
            </w:r>
            <w:proofErr w:type="spellEnd"/>
            <w:r w:rsidRPr="00A83BDC">
              <w:rPr>
                <w:rFonts w:ascii="Times New Roman" w:eastAsia="Calibri" w:hAnsi="Times New Roman" w:cs="Times New Roman"/>
              </w:rPr>
              <w:t xml:space="preserve"> (3 пари), черевики для </w:t>
            </w:r>
            <w:proofErr w:type="spellStart"/>
            <w:r w:rsidRPr="00A83BDC">
              <w:rPr>
                <w:rFonts w:ascii="Times New Roman" w:eastAsia="Calibri" w:hAnsi="Times New Roman" w:cs="Times New Roman"/>
              </w:rPr>
              <w:t>сноубордингу</w:t>
            </w:r>
            <w:proofErr w:type="spellEnd"/>
            <w:r w:rsidRPr="00A83BDC">
              <w:rPr>
                <w:rFonts w:ascii="Times New Roman" w:eastAsia="Calibri" w:hAnsi="Times New Roman" w:cs="Times New Roman"/>
              </w:rPr>
              <w:t xml:space="preserve"> (4 пари);</w:t>
            </w:r>
          </w:p>
          <w:p w:rsidR="00CE6D2A" w:rsidRPr="00A83BDC" w:rsidRDefault="001A7C5A" w:rsidP="001A7C5A">
            <w:pPr>
              <w:pStyle w:val="11"/>
              <w:spacing w:line="240" w:lineRule="auto"/>
              <w:ind w:left="0" w:firstLine="0"/>
              <w:rPr>
                <w:rFonts w:eastAsia="Calibri"/>
                <w:sz w:val="22"/>
                <w:szCs w:val="22"/>
                <w:lang w:eastAsia="uk-UA"/>
              </w:rPr>
            </w:pPr>
            <w:r w:rsidRPr="00A83BDC">
              <w:rPr>
                <w:rFonts w:eastAsia="Calibri"/>
                <w:sz w:val="22"/>
                <w:szCs w:val="22"/>
                <w:lang w:eastAsia="uk-UA"/>
              </w:rPr>
              <w:t xml:space="preserve">Тернопільський міський центр фізичного здоров’я населення – придбано пандус для </w:t>
            </w:r>
            <w:proofErr w:type="spellStart"/>
            <w:r w:rsidRPr="00A83BDC">
              <w:rPr>
                <w:rFonts w:eastAsia="Calibri"/>
                <w:sz w:val="22"/>
                <w:szCs w:val="22"/>
                <w:lang w:eastAsia="uk-UA"/>
              </w:rPr>
              <w:t>маломобільних</w:t>
            </w:r>
            <w:proofErr w:type="spellEnd"/>
            <w:r w:rsidRPr="00A83BDC">
              <w:rPr>
                <w:rFonts w:eastAsia="Calibri"/>
                <w:sz w:val="22"/>
                <w:szCs w:val="22"/>
                <w:lang w:eastAsia="uk-UA"/>
              </w:rPr>
              <w:t xml:space="preserve"> груп населення</w:t>
            </w:r>
            <w:r w:rsidR="00A31EBA" w:rsidRPr="00A83BDC">
              <w:rPr>
                <w:rFonts w:eastAsia="Calibri"/>
                <w:sz w:val="22"/>
                <w:szCs w:val="22"/>
                <w:lang w:eastAsia="uk-UA"/>
              </w:rPr>
              <w:t>.</w:t>
            </w:r>
          </w:p>
          <w:p w:rsidR="001D767B" w:rsidRPr="00A83BDC" w:rsidRDefault="00A31EBA" w:rsidP="002B4DCB">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4.Постійно організовуються та проводяться численні спортивно-масові та оздоровчі заходи, що охоплюють різні вікові групи та категорії населення – від наймолодших до ветеранів</w:t>
            </w:r>
            <w:r w:rsidR="002B4DCB" w:rsidRPr="00A83BDC">
              <w:rPr>
                <w:rFonts w:ascii="Times New Roman" w:eastAsia="Times New Roman" w:hAnsi="Times New Roman" w:cs="Times New Roman"/>
              </w:rPr>
              <w:t>, а також людей з інвалідністю.</w:t>
            </w:r>
          </w:p>
          <w:p w:rsidR="001D767B" w:rsidRPr="00A83BDC" w:rsidRDefault="001D767B" w:rsidP="002B4DCB">
            <w:pPr>
              <w:pStyle w:val="11"/>
              <w:spacing w:line="240" w:lineRule="auto"/>
              <w:ind w:left="0" w:firstLine="0"/>
              <w:rPr>
                <w:rFonts w:eastAsia="Times New Roman"/>
                <w:bCs/>
                <w:sz w:val="22"/>
                <w:szCs w:val="22"/>
              </w:rPr>
            </w:pPr>
            <w:r w:rsidRPr="00A83BDC">
              <w:rPr>
                <w:rFonts w:eastAsia="Times New Roman"/>
                <w:sz w:val="22"/>
                <w:szCs w:val="22"/>
              </w:rPr>
              <w:t xml:space="preserve">- Спортивні змагання, фізкультурно-оздоровчі заходи,  спортивно-масові заходи, спортивні фестивалі, організація аматорських змагань для дітей, юнацтва, молоді та дорослих у населених пунктах громади </w:t>
            </w:r>
            <w:r w:rsidR="00EB1070">
              <w:rPr>
                <w:rFonts w:eastAsia="Times New Roman"/>
                <w:sz w:val="22"/>
                <w:szCs w:val="22"/>
              </w:rPr>
              <w:t>–</w:t>
            </w:r>
            <w:r w:rsidRPr="00A83BDC">
              <w:rPr>
                <w:rFonts w:eastAsia="Times New Roman"/>
                <w:bCs/>
                <w:sz w:val="22"/>
                <w:szCs w:val="22"/>
              </w:rPr>
              <w:t>23заходи;</w:t>
            </w:r>
          </w:p>
          <w:p w:rsidR="00A31EBA" w:rsidRPr="00A83BDC" w:rsidRDefault="001D767B" w:rsidP="002B4DCB">
            <w:pPr>
              <w:numPr>
                <w:ilvl w:val="0"/>
                <w:numId w:val="33"/>
              </w:numPr>
              <w:spacing w:after="0" w:line="240" w:lineRule="auto"/>
              <w:ind w:left="0"/>
              <w:jc w:val="both"/>
              <w:rPr>
                <w:rFonts w:ascii="Times New Roman" w:eastAsia="Times New Roman" w:hAnsi="Times New Roman" w:cs="Times New Roman"/>
              </w:rPr>
            </w:pPr>
            <w:r w:rsidRPr="00A83BDC">
              <w:rPr>
                <w:rFonts w:ascii="Times New Roman" w:eastAsia="Times New Roman" w:hAnsi="Times New Roman" w:cs="Times New Roman"/>
              </w:rPr>
              <w:t xml:space="preserve">- Проведення спортивних змагань (чемпіонатів, першостей, турнірів, інших змагань міжнародного, всеукраїнського та місцевого рівнів) - </w:t>
            </w:r>
            <w:r w:rsidRPr="00A83BDC">
              <w:rPr>
                <w:rFonts w:ascii="Times New Roman" w:eastAsia="Times New Roman" w:hAnsi="Times New Roman" w:cs="Times New Roman"/>
                <w:bCs/>
              </w:rPr>
              <w:t>23 заходи</w:t>
            </w:r>
            <w:r w:rsidR="002B4DCB" w:rsidRPr="00A83BDC">
              <w:rPr>
                <w:rFonts w:ascii="Times New Roman" w:eastAsia="Times New Roman" w:hAnsi="Times New Roman" w:cs="Times New Roman"/>
                <w:bCs/>
              </w:rPr>
              <w:t>.</w:t>
            </w:r>
          </w:p>
        </w:tc>
      </w:tr>
      <w:tr w:rsidR="00A77C39" w:rsidRPr="00A83BDC" w:rsidTr="00A83BDC">
        <w:trPr>
          <w:trHeight w:val="47"/>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487F2A">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lastRenderedPageBreak/>
              <w:t>3.7.</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Підтримка культурних ініціатив та промоція української культури</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1. Створення нових сучасних креативних просторів, культурних продуктів: Трансформація клубних закладів у сучасні осередки культури та центри громадської активності.</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2. Реалізація проекту «Тернопільська художня школа – арт-територія».</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3. Комплексний розвиток інформаційних ресурсів та технологій у бібліотеках.</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4. Різноманітні активності з популяризації культурної спадщини міста (виставки, екскурсії, конференції).</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5. Зміцнення матеріально-технічної бази закладів культури.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6. Створення арт-простору сучасного мистецтва.</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hAnsi="Times New Roman" w:cs="Times New Roman"/>
              </w:rPr>
              <w:t>7. Ремонти закладів культури в селах громади.</w:t>
            </w:r>
          </w:p>
          <w:p w:rsidR="00CE6D2A" w:rsidRPr="00A83BDC" w:rsidRDefault="00CE6D2A" w:rsidP="001900A7">
            <w:pPr>
              <w:spacing w:after="0" w:line="240" w:lineRule="auto"/>
              <w:rPr>
                <w:rFonts w:ascii="Times New Roman" w:hAnsi="Times New Roman" w:cs="Times New Roman"/>
              </w:rPr>
            </w:pPr>
            <w:r w:rsidRPr="00A83BDC">
              <w:rPr>
                <w:rFonts w:ascii="Times New Roman" w:hAnsi="Times New Roman" w:cs="Times New Roman"/>
              </w:rPr>
              <w:t>8. Ремонтно-реставраційні роботи пам’яток архітектури національного значення</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jc w:val="center"/>
              <w:rPr>
                <w:rFonts w:ascii="Times New Roman" w:hAnsi="Times New Roman" w:cs="Times New Roman"/>
              </w:rPr>
            </w:pPr>
            <w:r w:rsidRPr="00A83BDC">
              <w:rPr>
                <w:rFonts w:ascii="Times New Roman" w:hAnsi="Times New Roman" w:cs="Times New Roman"/>
                <w:snapToGrid w:val="0"/>
              </w:rPr>
              <w:t>Управління культури і мистецтв; з</w:t>
            </w:r>
            <w:r w:rsidRPr="00A83BDC">
              <w:rPr>
                <w:rFonts w:ascii="Times New Roman" w:hAnsi="Times New Roman" w:cs="Times New Roman"/>
              </w:rPr>
              <w:t>аклади сфери культури</w:t>
            </w:r>
          </w:p>
        </w:tc>
        <w:tc>
          <w:tcPr>
            <w:tcW w:w="2052" w:type="pct"/>
            <w:gridSpan w:val="2"/>
            <w:tcBorders>
              <w:top w:val="single" w:sz="4" w:space="0" w:color="000000"/>
              <w:left w:val="single" w:sz="4" w:space="0" w:color="000000"/>
              <w:bottom w:val="single" w:sz="4" w:space="0" w:color="000000"/>
              <w:right w:val="single" w:sz="4" w:space="0" w:color="000000"/>
            </w:tcBorders>
          </w:tcPr>
          <w:p w:rsidR="00F27720" w:rsidRPr="00A83BDC" w:rsidRDefault="004754FD" w:rsidP="00F27720">
            <w:pPr>
              <w:spacing w:after="0" w:line="240" w:lineRule="auto"/>
              <w:jc w:val="both"/>
              <w:rPr>
                <w:rFonts w:ascii="Times New Roman" w:hAnsi="Times New Roman" w:cs="Times New Roman"/>
              </w:rPr>
            </w:pPr>
            <w:r w:rsidRPr="00A83BDC">
              <w:rPr>
                <w:rFonts w:ascii="Times New Roman" w:hAnsi="Times New Roman" w:cs="Times New Roman"/>
              </w:rPr>
              <w:t xml:space="preserve">У </w:t>
            </w:r>
            <w:r w:rsidR="002B4DCB" w:rsidRPr="00A83BDC">
              <w:rPr>
                <w:rFonts w:ascii="Times New Roman" w:hAnsi="Times New Roman" w:cs="Times New Roman"/>
              </w:rPr>
              <w:t>І</w:t>
            </w:r>
            <w:r w:rsidR="008106F1" w:rsidRPr="00A83BDC">
              <w:rPr>
                <w:rFonts w:ascii="Times New Roman" w:hAnsi="Times New Roman" w:cs="Times New Roman"/>
              </w:rPr>
              <w:t xml:space="preserve"> півріччі 2025 року </w:t>
            </w:r>
            <w:r w:rsidRPr="00A83BDC">
              <w:rPr>
                <w:rFonts w:ascii="Times New Roman" w:hAnsi="Times New Roman" w:cs="Times New Roman"/>
              </w:rPr>
              <w:t>заклади культури активно долучилися до підтримки Збройних Сил України, перетворивши кожен культурний захід на можливість допомогти нашим захисникам.</w:t>
            </w:r>
            <w:r w:rsidR="00F27720" w:rsidRPr="00A83BDC">
              <w:rPr>
                <w:rFonts w:ascii="Times New Roman" w:hAnsi="Times New Roman" w:cs="Times New Roman"/>
              </w:rPr>
              <w:t xml:space="preserve"> Особливої уваги заслуговує міжнародне визнання наших культурних закладів. Центральна дитяча бібліотека стала переможцем проекту </w:t>
            </w:r>
            <w:proofErr w:type="spellStart"/>
            <w:r w:rsidR="00F27720" w:rsidRPr="00A83BDC">
              <w:rPr>
                <w:rFonts w:ascii="Times New Roman" w:hAnsi="Times New Roman" w:cs="Times New Roman"/>
              </w:rPr>
              <w:t>Євроклуби</w:t>
            </w:r>
            <w:proofErr w:type="spellEnd"/>
            <w:r w:rsidR="00F27720" w:rsidRPr="00A83BDC">
              <w:rPr>
                <w:rFonts w:ascii="Times New Roman" w:hAnsi="Times New Roman" w:cs="Times New Roman"/>
              </w:rPr>
              <w:t xml:space="preserve"> другий рік поспіль, що свідчить про високий рівень роботи та європейські стандарти діяльності.</w:t>
            </w:r>
          </w:p>
          <w:p w:rsidR="004754FD" w:rsidRPr="00A83BDC" w:rsidRDefault="00EB1070" w:rsidP="00F27720">
            <w:pPr>
              <w:spacing w:after="0" w:line="240" w:lineRule="auto"/>
              <w:jc w:val="both"/>
              <w:rPr>
                <w:rFonts w:ascii="Times New Roman" w:hAnsi="Times New Roman" w:cs="Times New Roman"/>
              </w:rPr>
            </w:pPr>
            <w:r w:rsidRPr="00A83BDC">
              <w:rPr>
                <w:rFonts w:ascii="Times New Roman" w:hAnsi="Times New Roman" w:cs="Times New Roman"/>
              </w:rPr>
              <w:t>Пам’ятні</w:t>
            </w:r>
            <w:r w:rsidR="00F27720" w:rsidRPr="00A83BDC">
              <w:rPr>
                <w:rFonts w:ascii="Times New Roman" w:hAnsi="Times New Roman" w:cs="Times New Roman"/>
              </w:rPr>
              <w:t xml:space="preserve"> ініціативи стали важливою складовою культурного життя. Планується створення другого тому </w:t>
            </w:r>
            <w:proofErr w:type="spellStart"/>
            <w:r w:rsidR="00F27720" w:rsidRPr="00A83BDC">
              <w:rPr>
                <w:rFonts w:ascii="Times New Roman" w:hAnsi="Times New Roman" w:cs="Times New Roman"/>
              </w:rPr>
              <w:t>Артбуку</w:t>
            </w:r>
            <w:proofErr w:type="spellEnd"/>
            <w:r w:rsidR="00F27720" w:rsidRPr="00A83BDC">
              <w:rPr>
                <w:rFonts w:ascii="Times New Roman" w:hAnsi="Times New Roman" w:cs="Times New Roman"/>
              </w:rPr>
              <w:t xml:space="preserve"> в рамках проекту </w:t>
            </w:r>
            <w:r>
              <w:rPr>
                <w:rFonts w:ascii="Times New Roman" w:hAnsi="Times New Roman" w:cs="Times New Roman"/>
              </w:rPr>
              <w:t>«</w:t>
            </w:r>
            <w:r w:rsidR="00F27720" w:rsidRPr="00A83BDC">
              <w:rPr>
                <w:rFonts w:ascii="Times New Roman" w:hAnsi="Times New Roman" w:cs="Times New Roman"/>
              </w:rPr>
              <w:t>Обличчя сучасних героїв</w:t>
            </w:r>
            <w:r>
              <w:rPr>
                <w:rFonts w:ascii="Times New Roman" w:hAnsi="Times New Roman" w:cs="Times New Roman"/>
              </w:rPr>
              <w:t>»</w:t>
            </w:r>
            <w:r w:rsidR="00F27720" w:rsidRPr="00A83BDC">
              <w:rPr>
                <w:rFonts w:ascii="Times New Roman" w:hAnsi="Times New Roman" w:cs="Times New Roman"/>
              </w:rPr>
              <w:t xml:space="preserve">, що увічнить </w:t>
            </w:r>
            <w:r w:rsidRPr="00A83BDC">
              <w:rPr>
                <w:rFonts w:ascii="Times New Roman" w:hAnsi="Times New Roman" w:cs="Times New Roman"/>
              </w:rPr>
              <w:t>пам’ять</w:t>
            </w:r>
            <w:r w:rsidR="00F27720" w:rsidRPr="00A83BDC">
              <w:rPr>
                <w:rFonts w:ascii="Times New Roman" w:hAnsi="Times New Roman" w:cs="Times New Roman"/>
              </w:rPr>
              <w:t xml:space="preserve"> про наших захисників засобами мистецтва. </w:t>
            </w:r>
          </w:p>
          <w:p w:rsidR="00F27720" w:rsidRPr="00A83BDC" w:rsidRDefault="004754FD" w:rsidP="0071069E">
            <w:pPr>
              <w:spacing w:after="0" w:line="240" w:lineRule="auto"/>
              <w:contextualSpacing/>
              <w:jc w:val="both"/>
              <w:rPr>
                <w:rFonts w:ascii="Times New Roman" w:hAnsi="Times New Roman" w:cs="Times New Roman"/>
              </w:rPr>
            </w:pPr>
            <w:r w:rsidRPr="00A83BDC">
              <w:rPr>
                <w:rFonts w:ascii="Times New Roman" w:hAnsi="Times New Roman" w:cs="Times New Roman"/>
              </w:rPr>
              <w:t>Важливою культурною ініціативою стало створення Алеї надії з портретами зниклих безвісти захисників біля драмтеатру імені Шевченка.</w:t>
            </w:r>
          </w:p>
          <w:p w:rsidR="00E53768" w:rsidRPr="00A83BDC" w:rsidRDefault="00E53768" w:rsidP="0071069E">
            <w:pPr>
              <w:spacing w:after="0" w:line="240" w:lineRule="auto"/>
              <w:contextualSpacing/>
              <w:jc w:val="both"/>
              <w:rPr>
                <w:rFonts w:ascii="Times New Roman" w:hAnsi="Times New Roman" w:cs="Times New Roman"/>
              </w:rPr>
            </w:pPr>
            <w:r w:rsidRPr="00A83BDC">
              <w:rPr>
                <w:rFonts w:ascii="Times New Roman" w:hAnsi="Times New Roman" w:cs="Times New Roman"/>
              </w:rPr>
              <w:t xml:space="preserve">Зміцнення матеріально-технічної бази та проведення поточних, капітальних ремонтів будівель </w:t>
            </w:r>
            <w:r w:rsidRPr="00A83BDC">
              <w:rPr>
                <w:rFonts w:ascii="Times New Roman" w:hAnsi="Times New Roman" w:cs="Times New Roman"/>
                <w:i/>
              </w:rPr>
              <w:t>мистецьких шкіл</w:t>
            </w:r>
            <w:r w:rsidRPr="00A83BDC">
              <w:rPr>
                <w:rFonts w:ascii="Times New Roman" w:hAnsi="Times New Roman" w:cs="Times New Roman"/>
              </w:rPr>
              <w:t>: виготовлено ПКД;</w:t>
            </w:r>
            <w:r w:rsidRPr="00A83BDC">
              <w:rPr>
                <w:rFonts w:ascii="Times New Roman" w:hAnsi="Times New Roman" w:cs="Times New Roman"/>
                <w:color w:val="000000" w:themeColor="text1"/>
              </w:rPr>
              <w:t xml:space="preserve"> акт виконаних робіт; акт тех. нагляд</w:t>
            </w:r>
            <w:r w:rsidRPr="00A83BDC">
              <w:rPr>
                <w:rFonts w:ascii="Times New Roman" w:hAnsi="Times New Roman" w:cs="Times New Roman"/>
              </w:rPr>
              <w:t xml:space="preserve"> на Капітальний ремонт системи опалення Тернопільської художньої школи; Капітальний ремонт аварійного покриття даху та відновлення затопленого класу та ремонт входу в приміщення та облаштування пандуса Тернопільської музичної школи №2. </w:t>
            </w:r>
          </w:p>
          <w:p w:rsidR="00E53768" w:rsidRPr="00A83BDC" w:rsidRDefault="00E53768" w:rsidP="00E53768">
            <w:pPr>
              <w:spacing w:after="0" w:line="240" w:lineRule="auto"/>
              <w:contextualSpacing/>
              <w:jc w:val="both"/>
              <w:rPr>
                <w:rFonts w:ascii="Times New Roman" w:hAnsi="Times New Roman" w:cs="Times New Roman"/>
              </w:rPr>
            </w:pPr>
            <w:r w:rsidRPr="00A83BDC">
              <w:rPr>
                <w:rFonts w:ascii="Times New Roman" w:hAnsi="Times New Roman" w:cs="Times New Roman"/>
                <w:color w:val="000000" w:themeColor="text1"/>
              </w:rPr>
              <w:lastRenderedPageBreak/>
              <w:t>Придбано портативна зарядна станція для Муніципального Галицького камерного оркестру</w:t>
            </w:r>
          </w:p>
          <w:p w:rsidR="00E53768" w:rsidRPr="00A83BDC" w:rsidRDefault="00E53768" w:rsidP="00E53768">
            <w:pPr>
              <w:spacing w:after="0" w:line="240" w:lineRule="auto"/>
              <w:jc w:val="both"/>
              <w:rPr>
                <w:rFonts w:ascii="Times New Roman" w:eastAsia="Times New Roman" w:hAnsi="Times New Roman" w:cs="Times New Roman"/>
                <w:bCs/>
                <w:lang w:eastAsia="ru-RU"/>
              </w:rPr>
            </w:pPr>
            <w:r w:rsidRPr="00A83BDC">
              <w:rPr>
                <w:rFonts w:ascii="Times New Roman" w:hAnsi="Times New Roman" w:cs="Times New Roman"/>
                <w:color w:val="000000" w:themeColor="text1"/>
              </w:rPr>
              <w:t>Придбано: бандури, віолончелі, ксилофон для МШ №1</w:t>
            </w:r>
            <w:r w:rsidR="0071069E" w:rsidRPr="00A83BDC">
              <w:rPr>
                <w:rFonts w:ascii="Times New Roman" w:eastAsia="Times New Roman" w:hAnsi="Times New Roman" w:cs="Times New Roman"/>
                <w:bCs/>
                <w:lang w:eastAsia="ru-RU"/>
              </w:rPr>
              <w:t>.</w:t>
            </w:r>
            <w:r w:rsidRPr="00A83BDC">
              <w:rPr>
                <w:rFonts w:ascii="Times New Roman" w:eastAsia="Times New Roman" w:hAnsi="Times New Roman" w:cs="Times New Roman"/>
                <w:bCs/>
                <w:lang w:eastAsia="ru-RU"/>
              </w:rPr>
              <w:t xml:space="preserve"> Виготовлено ПКД кап. ремонт системи опалення </w:t>
            </w:r>
          </w:p>
          <w:p w:rsidR="00C91699" w:rsidRPr="00A83BDC" w:rsidRDefault="00E53768" w:rsidP="00EB1070">
            <w:pPr>
              <w:spacing w:after="0" w:line="240" w:lineRule="auto"/>
              <w:jc w:val="both"/>
              <w:rPr>
                <w:rFonts w:ascii="Times New Roman" w:hAnsi="Times New Roman" w:cs="Times New Roman"/>
                <w:color w:val="000000" w:themeColor="text1"/>
              </w:rPr>
            </w:pPr>
            <w:r w:rsidRPr="00A83BDC">
              <w:rPr>
                <w:rFonts w:ascii="Times New Roman" w:eastAsia="Times New Roman" w:hAnsi="Times New Roman" w:cs="Times New Roman"/>
                <w:bCs/>
                <w:lang w:eastAsia="ru-RU"/>
              </w:rPr>
              <w:t>бібліотеки- філії №5 для дорослих за адресо</w:t>
            </w:r>
            <w:r w:rsidR="0071069E" w:rsidRPr="00A83BDC">
              <w:rPr>
                <w:rFonts w:ascii="Times New Roman" w:eastAsia="Times New Roman" w:hAnsi="Times New Roman" w:cs="Times New Roman"/>
                <w:bCs/>
                <w:lang w:eastAsia="ru-RU"/>
              </w:rPr>
              <w:t>ю по вул.</w:t>
            </w:r>
            <w:r w:rsidRPr="00A83BDC">
              <w:rPr>
                <w:rFonts w:ascii="Times New Roman" w:eastAsia="Times New Roman" w:hAnsi="Times New Roman" w:cs="Times New Roman"/>
                <w:bCs/>
                <w:lang w:eastAsia="ru-RU"/>
              </w:rPr>
              <w:t xml:space="preserve"> Злуки</w:t>
            </w:r>
            <w:r w:rsidR="00C91699" w:rsidRPr="00A83BDC">
              <w:rPr>
                <w:rFonts w:ascii="Times New Roman" w:eastAsia="Times New Roman" w:hAnsi="Times New Roman" w:cs="Times New Roman"/>
                <w:bCs/>
                <w:lang w:eastAsia="ru-RU"/>
              </w:rPr>
              <w:t xml:space="preserve">. </w:t>
            </w:r>
            <w:r w:rsidR="0071069E" w:rsidRPr="00A83BDC">
              <w:rPr>
                <w:rFonts w:ascii="Times New Roman" w:hAnsi="Times New Roman" w:cs="Times New Roman"/>
                <w:color w:val="000000" w:themeColor="text1"/>
              </w:rPr>
              <w:t>З</w:t>
            </w:r>
            <w:r w:rsidR="00C91699" w:rsidRPr="00A83BDC">
              <w:rPr>
                <w:rFonts w:ascii="Times New Roman" w:hAnsi="Times New Roman" w:cs="Times New Roman"/>
                <w:color w:val="000000" w:themeColor="text1"/>
              </w:rPr>
              <w:t>акуплено книги 828 шт.</w:t>
            </w:r>
          </w:p>
        </w:tc>
      </w:tr>
      <w:tr w:rsidR="00EB1070" w:rsidRPr="00A83BDC" w:rsidTr="00EB1070">
        <w:trPr>
          <w:gridAfter w:val="1"/>
          <w:wAfter w:w="6" w:type="pct"/>
          <w:trHeight w:val="240"/>
        </w:trPr>
        <w:tc>
          <w:tcPr>
            <w:tcW w:w="4994" w:type="pct"/>
            <w:gridSpan w:val="5"/>
            <w:tcBorders>
              <w:top w:val="single" w:sz="4" w:space="0" w:color="000000"/>
              <w:left w:val="single" w:sz="4" w:space="0" w:color="000000"/>
              <w:bottom w:val="single" w:sz="4" w:space="0" w:color="000000"/>
              <w:right w:val="single" w:sz="4" w:space="0" w:color="000000"/>
            </w:tcBorders>
          </w:tcPr>
          <w:p w:rsidR="00EB1070" w:rsidRPr="00A83BDC" w:rsidRDefault="00EB1070" w:rsidP="00EB1070">
            <w:pPr>
              <w:spacing w:after="0" w:line="240" w:lineRule="auto"/>
              <w:ind w:left="360" w:right="-45"/>
              <w:contextualSpacing/>
              <w:jc w:val="center"/>
              <w:rPr>
                <w:rFonts w:ascii="Times New Roman" w:hAnsi="Times New Roman" w:cs="Times New Roman"/>
                <w:b/>
              </w:rPr>
            </w:pPr>
            <w:r w:rsidRPr="00A83BDC">
              <w:rPr>
                <w:rFonts w:ascii="Times New Roman" w:hAnsi="Times New Roman"/>
                <w:b/>
              </w:rPr>
              <w:lastRenderedPageBreak/>
              <w:t>4.Напрям: Співпраця з міжнародними інституціями</w:t>
            </w:r>
          </w:p>
        </w:tc>
      </w:tr>
      <w:tr w:rsidR="00A77C39" w:rsidRPr="00A83BDC" w:rsidTr="00A83BDC">
        <w:trPr>
          <w:trHeight w:val="428"/>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4.1.</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Налагодження співпраці із міжнародними організаціями та асоціаціями та підготовка проєктів для забезпечення сталого розвитку</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1. Співпраця з міжнародними організаціями – UNDP, UNICEF, UNIDO, UNESCO, GIZ, USAID, NEFCO та іншими.</w:t>
            </w:r>
          </w:p>
          <w:p w:rsidR="00CE6D2A" w:rsidRPr="00A83BDC" w:rsidRDefault="00CE6D2A" w:rsidP="001900A7">
            <w:pPr>
              <w:spacing w:after="0" w:line="240" w:lineRule="auto"/>
              <w:jc w:val="both"/>
              <w:rPr>
                <w:rFonts w:ascii="Times New Roman" w:hAnsi="Times New Roman" w:cs="Times New Roman"/>
              </w:rPr>
            </w:pPr>
            <w:r w:rsidRPr="00A83BDC">
              <w:rPr>
                <w:rFonts w:ascii="Times New Roman" w:eastAsia="Times New Roman" w:hAnsi="Times New Roman" w:cs="Times New Roman"/>
                <w:lang w:eastAsia="ru-RU"/>
              </w:rPr>
              <w:t xml:space="preserve">2. Формування консорціуму і підготовка </w:t>
            </w:r>
            <w:proofErr w:type="spellStart"/>
            <w:r w:rsidRPr="00A83BDC">
              <w:rPr>
                <w:rFonts w:ascii="Times New Roman" w:eastAsia="Times New Roman" w:hAnsi="Times New Roman" w:cs="Times New Roman"/>
                <w:lang w:eastAsia="ru-RU"/>
              </w:rPr>
              <w:t>проєктів</w:t>
            </w:r>
            <w:proofErr w:type="spellEnd"/>
            <w:r w:rsidRPr="00A83BDC">
              <w:rPr>
                <w:rFonts w:ascii="Times New Roman" w:eastAsia="Times New Roman" w:hAnsi="Times New Roman" w:cs="Times New Roman"/>
                <w:lang w:eastAsia="ru-RU"/>
              </w:rPr>
              <w:t xml:space="preserve"> – </w:t>
            </w:r>
            <w:proofErr w:type="spellStart"/>
            <w:r w:rsidRPr="00A83BDC">
              <w:rPr>
                <w:rFonts w:ascii="Times New Roman" w:eastAsia="Times New Roman" w:hAnsi="Times New Roman" w:cs="Times New Roman"/>
                <w:lang w:eastAsia="ru-RU"/>
              </w:rPr>
              <w:t>Interreg</w:t>
            </w:r>
            <w:proofErr w:type="spellEnd"/>
            <w:r w:rsidRPr="00A83BDC">
              <w:rPr>
                <w:rFonts w:ascii="Times New Roman" w:eastAsia="Times New Roman" w:hAnsi="Times New Roman" w:cs="Times New Roman"/>
                <w:lang w:eastAsia="ru-RU"/>
              </w:rPr>
              <w:t xml:space="preserve">, </w:t>
            </w:r>
            <w:proofErr w:type="spellStart"/>
            <w:r w:rsidRPr="00A83BDC">
              <w:rPr>
                <w:rFonts w:ascii="Times New Roman" w:eastAsia="Times New Roman" w:hAnsi="Times New Roman" w:cs="Times New Roman"/>
                <w:lang w:eastAsia="ru-RU"/>
              </w:rPr>
              <w:t>CreativeEurope</w:t>
            </w:r>
            <w:proofErr w:type="spellEnd"/>
            <w:r w:rsidRPr="00A83BDC">
              <w:rPr>
                <w:rFonts w:ascii="Times New Roman" w:eastAsia="Times New Roman" w:hAnsi="Times New Roman" w:cs="Times New Roman"/>
                <w:lang w:eastAsia="ru-RU"/>
              </w:rPr>
              <w:t xml:space="preserve">, </w:t>
            </w:r>
            <w:proofErr w:type="spellStart"/>
            <w:r w:rsidRPr="00A83BDC">
              <w:rPr>
                <w:rFonts w:ascii="Times New Roman" w:eastAsia="Times New Roman" w:hAnsi="Times New Roman" w:cs="Times New Roman"/>
                <w:lang w:eastAsia="ru-RU"/>
              </w:rPr>
              <w:t>HorizonEurope</w:t>
            </w:r>
            <w:proofErr w:type="spellEnd"/>
            <w:r w:rsidRPr="00A83BDC">
              <w:rPr>
                <w:rFonts w:ascii="Times New Roman" w:eastAsia="Times New Roman" w:hAnsi="Times New Roman" w:cs="Times New Roman"/>
                <w:lang w:eastAsia="ru-RU"/>
              </w:rPr>
              <w:t>, LIFE, та інші.</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Управління економіки, промисловості та праці;</w:t>
            </w:r>
          </w:p>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управління стратегічного розвитку міста</w:t>
            </w:r>
          </w:p>
        </w:tc>
        <w:tc>
          <w:tcPr>
            <w:tcW w:w="2052" w:type="pct"/>
            <w:gridSpan w:val="2"/>
            <w:tcBorders>
              <w:top w:val="single" w:sz="4" w:space="0" w:color="000000"/>
              <w:left w:val="single" w:sz="4" w:space="0" w:color="000000"/>
              <w:bottom w:val="single" w:sz="4" w:space="0" w:color="000000"/>
              <w:right w:val="single" w:sz="4" w:space="0" w:color="000000"/>
            </w:tcBorders>
          </w:tcPr>
          <w:p w:rsidR="00385A49" w:rsidRPr="004D6979" w:rsidRDefault="002B4DCB" w:rsidP="00385A49">
            <w:pPr>
              <w:spacing w:after="0" w:line="240" w:lineRule="auto"/>
              <w:jc w:val="both"/>
              <w:rPr>
                <w:rFonts w:ascii="Times New Roman" w:hAnsi="Times New Roman" w:cs="Times New Roman"/>
              </w:rPr>
            </w:pPr>
            <w:r w:rsidRPr="004D6979">
              <w:rPr>
                <w:rFonts w:ascii="Times New Roman" w:hAnsi="Times New Roman" w:cs="Times New Roman"/>
              </w:rPr>
              <w:t>У І півріччі</w:t>
            </w:r>
            <w:r w:rsidR="00385A49" w:rsidRPr="004D6979">
              <w:rPr>
                <w:rFonts w:ascii="Times New Roman" w:hAnsi="Times New Roman" w:cs="Times New Roman"/>
              </w:rPr>
              <w:t xml:space="preserve"> 2025 року Тернопільська громада продемонструвала стійкість економічного розвитку та активну міжнародну співпрацю навіть в умовах війни. </w:t>
            </w:r>
          </w:p>
          <w:p w:rsidR="00385A49" w:rsidRPr="004D6979" w:rsidRDefault="004D6979" w:rsidP="007A2381">
            <w:pPr>
              <w:spacing w:after="0" w:line="240" w:lineRule="auto"/>
              <w:jc w:val="both"/>
              <w:rPr>
                <w:rFonts w:ascii="Times New Roman" w:hAnsi="Times New Roman" w:cs="Times New Roman"/>
              </w:rPr>
            </w:pPr>
            <w:r w:rsidRPr="004D6979">
              <w:rPr>
                <w:rFonts w:ascii="Times New Roman" w:hAnsi="Times New Roman" w:cs="Times New Roman"/>
              </w:rPr>
              <w:t>Продовжується співпраця з ініціативою «Мери за економічне зростання» (3 фаза), що фінансується ЄС та впроваджується ПРООН в Україні та країнах Східного партнерства протягом 2025-2028 років.</w:t>
            </w:r>
          </w:p>
          <w:p w:rsidR="00E47DC8" w:rsidRPr="004D6979" w:rsidRDefault="004D6979" w:rsidP="007A2381">
            <w:pPr>
              <w:spacing w:after="0" w:line="240" w:lineRule="auto"/>
              <w:jc w:val="both"/>
              <w:rPr>
                <w:rFonts w:ascii="Times New Roman" w:hAnsi="Times New Roman" w:cs="Times New Roman"/>
              </w:rPr>
            </w:pPr>
            <w:r w:rsidRPr="004D6979">
              <w:rPr>
                <w:rFonts w:ascii="Times New Roman" w:hAnsi="Times New Roman" w:cs="Times New Roman"/>
              </w:rPr>
              <w:t>У</w:t>
            </w:r>
            <w:r w:rsidR="00E47DC8" w:rsidRPr="004D6979">
              <w:rPr>
                <w:rFonts w:ascii="Times New Roman" w:hAnsi="Times New Roman" w:cs="Times New Roman"/>
              </w:rPr>
              <w:t xml:space="preserve"> рамках співпр</w:t>
            </w:r>
            <w:bookmarkStart w:id="1" w:name="_GoBack"/>
            <w:bookmarkEnd w:id="1"/>
            <w:r w:rsidR="00E47DC8" w:rsidRPr="004D6979">
              <w:rPr>
                <w:rFonts w:ascii="Times New Roman" w:hAnsi="Times New Roman" w:cs="Times New Roman"/>
              </w:rPr>
              <w:t xml:space="preserve">аці з </w:t>
            </w:r>
            <w:proofErr w:type="spellStart"/>
            <w:r w:rsidR="00E47DC8" w:rsidRPr="004D6979">
              <w:rPr>
                <w:rFonts w:ascii="Times New Roman" w:hAnsi="Times New Roman" w:cs="Times New Roman"/>
              </w:rPr>
              <w:t>німецькиммістом</w:t>
            </w:r>
            <w:proofErr w:type="spellEnd"/>
            <w:r w:rsidR="00E47DC8" w:rsidRPr="004D6979">
              <w:rPr>
                <w:rFonts w:ascii="Times New Roman" w:hAnsi="Times New Roman" w:cs="Times New Roman"/>
              </w:rPr>
              <w:t xml:space="preserve"> </w:t>
            </w:r>
            <w:proofErr w:type="spellStart"/>
            <w:r w:rsidR="00E47DC8" w:rsidRPr="004D6979">
              <w:rPr>
                <w:rFonts w:ascii="Times New Roman" w:hAnsi="Times New Roman" w:cs="Times New Roman"/>
              </w:rPr>
              <w:t>Ізерлон</w:t>
            </w:r>
            <w:proofErr w:type="spellEnd"/>
            <w:r w:rsidR="00E47DC8" w:rsidRPr="004D6979">
              <w:rPr>
                <w:rFonts w:ascii="Times New Roman" w:hAnsi="Times New Roman" w:cs="Times New Roman"/>
              </w:rPr>
              <w:t xml:space="preserve"> реалізовано проектGIZ22.4920.9-001.00«Удосконалення цивільного захистув муніципальному партнерствізУкраїною</w:t>
            </w:r>
            <w:r w:rsidR="00E11968" w:rsidRPr="004D6979">
              <w:rPr>
                <w:rFonts w:ascii="Times New Roman" w:hAnsi="Times New Roman" w:cs="Times New Roman"/>
              </w:rPr>
              <w:t>»</w:t>
            </w:r>
            <w:r w:rsidRPr="004D6979">
              <w:rPr>
                <w:rFonts w:ascii="Times New Roman" w:hAnsi="Times New Roman" w:cs="Times New Roman"/>
              </w:rPr>
              <w:t>.</w:t>
            </w:r>
          </w:p>
          <w:p w:rsidR="004D6979" w:rsidRPr="004D6979" w:rsidRDefault="004D6979" w:rsidP="007A2381">
            <w:pPr>
              <w:spacing w:after="0" w:line="240" w:lineRule="auto"/>
              <w:jc w:val="both"/>
              <w:rPr>
                <w:rFonts w:ascii="Times New Roman" w:hAnsi="Times New Roman" w:cs="Times New Roman"/>
              </w:rPr>
            </w:pPr>
            <w:r w:rsidRPr="004D6979">
              <w:rPr>
                <w:rFonts w:ascii="Times New Roman" w:hAnsi="Times New Roman" w:cs="Times New Roman"/>
              </w:rPr>
              <w:t xml:space="preserve">У рамках Програми </w:t>
            </w:r>
            <w:proofErr w:type="spellStart"/>
            <w:r w:rsidRPr="004D6979">
              <w:rPr>
                <w:rFonts w:ascii="Times New Roman" w:hAnsi="Times New Roman" w:cs="Times New Roman"/>
              </w:rPr>
              <w:t>Interreg</w:t>
            </w:r>
            <w:proofErr w:type="spellEnd"/>
            <w:r w:rsidRPr="004D6979">
              <w:rPr>
                <w:rFonts w:ascii="Times New Roman" w:hAnsi="Times New Roman" w:cs="Times New Roman"/>
              </w:rPr>
              <w:t xml:space="preserve"> NEXT «Польща – Україна 2021-2027» реалізовується Великий Інфраструктурний Проект «Стале управління водними ресурсами: шлях </w:t>
            </w:r>
            <w:proofErr w:type="spellStart"/>
            <w:r w:rsidRPr="004D6979">
              <w:rPr>
                <w:rFonts w:ascii="Times New Roman" w:hAnsi="Times New Roman" w:cs="Times New Roman"/>
              </w:rPr>
              <w:t>ревіталізації</w:t>
            </w:r>
            <w:proofErr w:type="spellEnd"/>
            <w:r w:rsidRPr="004D6979">
              <w:rPr>
                <w:rFonts w:ascii="Times New Roman" w:hAnsi="Times New Roman" w:cs="Times New Roman"/>
              </w:rPr>
              <w:t xml:space="preserve"> Західної України та Східної Польщі».</w:t>
            </w:r>
          </w:p>
          <w:p w:rsidR="004D6979" w:rsidRPr="004D6979" w:rsidRDefault="004D6979" w:rsidP="007A2381">
            <w:pPr>
              <w:spacing w:after="0" w:line="240" w:lineRule="auto"/>
              <w:jc w:val="both"/>
              <w:rPr>
                <w:rFonts w:ascii="Times New Roman" w:hAnsi="Times New Roman" w:cs="Times New Roman"/>
              </w:rPr>
            </w:pPr>
            <w:proofErr w:type="spellStart"/>
            <w:r w:rsidRPr="004D6979">
              <w:rPr>
                <w:rFonts w:ascii="Times New Roman" w:hAnsi="Times New Roman" w:cs="Times New Roman"/>
              </w:rPr>
              <w:t>КП</w:t>
            </w:r>
            <w:proofErr w:type="spellEnd"/>
            <w:r w:rsidRPr="004D6979">
              <w:rPr>
                <w:rFonts w:ascii="Times New Roman" w:hAnsi="Times New Roman" w:cs="Times New Roman"/>
              </w:rPr>
              <w:t xml:space="preserve"> «</w:t>
            </w:r>
            <w:proofErr w:type="spellStart"/>
            <w:r w:rsidRPr="004D6979">
              <w:rPr>
                <w:rFonts w:ascii="Times New Roman" w:hAnsi="Times New Roman" w:cs="Times New Roman"/>
              </w:rPr>
              <w:t>Тернопільводоканал</w:t>
            </w:r>
            <w:proofErr w:type="spellEnd"/>
            <w:r w:rsidRPr="004D6979">
              <w:rPr>
                <w:rFonts w:ascii="Times New Roman" w:hAnsi="Times New Roman" w:cs="Times New Roman"/>
              </w:rPr>
              <w:t xml:space="preserve">» реалізовує проект «Розвиток каналізаційної інфраструктури у двох містах – </w:t>
            </w:r>
            <w:proofErr w:type="spellStart"/>
            <w:r w:rsidRPr="004D6979">
              <w:rPr>
                <w:rFonts w:ascii="Times New Roman" w:hAnsi="Times New Roman" w:cs="Times New Roman"/>
              </w:rPr>
              <w:t>Сувалки</w:t>
            </w:r>
            <w:proofErr w:type="spellEnd"/>
            <w:r w:rsidRPr="004D6979">
              <w:rPr>
                <w:rFonts w:ascii="Times New Roman" w:hAnsi="Times New Roman" w:cs="Times New Roman"/>
              </w:rPr>
              <w:t xml:space="preserve"> та Тернопіль» в рамках Програми «</w:t>
            </w:r>
            <w:proofErr w:type="spellStart"/>
            <w:r w:rsidRPr="004D6979">
              <w:rPr>
                <w:rFonts w:ascii="Times New Roman" w:hAnsi="Times New Roman" w:cs="Times New Roman"/>
              </w:rPr>
              <w:t>Interreg</w:t>
            </w:r>
            <w:proofErr w:type="spellEnd"/>
            <w:r w:rsidRPr="004D6979">
              <w:rPr>
                <w:rFonts w:ascii="Times New Roman" w:hAnsi="Times New Roman" w:cs="Times New Roman"/>
              </w:rPr>
              <w:t xml:space="preserve"> NEXT Польща – Україна 2021-2027».</w:t>
            </w:r>
          </w:p>
          <w:p w:rsidR="00B76CAF" w:rsidRPr="001A4CD9" w:rsidRDefault="0071069E" w:rsidP="007A2381">
            <w:pPr>
              <w:spacing w:after="0" w:line="240" w:lineRule="auto"/>
              <w:jc w:val="both"/>
              <w:rPr>
                <w:rFonts w:ascii="Times New Roman" w:hAnsi="Times New Roman" w:cs="Times New Roman"/>
                <w:highlight w:val="yellow"/>
              </w:rPr>
            </w:pPr>
            <w:r w:rsidRPr="004D6979">
              <w:rPr>
                <w:rFonts w:ascii="Times New Roman" w:hAnsi="Times New Roman" w:cs="Times New Roman"/>
              </w:rPr>
              <w:t>Ф</w:t>
            </w:r>
            <w:r w:rsidR="00B76CAF" w:rsidRPr="004D6979">
              <w:rPr>
                <w:rFonts w:ascii="Times New Roman" w:hAnsi="Times New Roman" w:cs="Times New Roman"/>
              </w:rPr>
              <w:t xml:space="preserve">ормування консорціумів та підготовка </w:t>
            </w:r>
            <w:proofErr w:type="spellStart"/>
            <w:r w:rsidR="00B76CAF" w:rsidRPr="004D6979">
              <w:rPr>
                <w:rFonts w:ascii="Times New Roman" w:hAnsi="Times New Roman" w:cs="Times New Roman"/>
              </w:rPr>
              <w:t>проєктів</w:t>
            </w:r>
            <w:proofErr w:type="spellEnd"/>
            <w:r w:rsidR="00B76CAF" w:rsidRPr="004D6979">
              <w:rPr>
                <w:rFonts w:ascii="Times New Roman" w:hAnsi="Times New Roman" w:cs="Times New Roman"/>
              </w:rPr>
              <w:t xml:space="preserve"> за програмами </w:t>
            </w:r>
            <w:proofErr w:type="spellStart"/>
            <w:r w:rsidR="00B76CAF" w:rsidRPr="004D6979">
              <w:rPr>
                <w:rFonts w:ascii="Times New Roman" w:hAnsi="Times New Roman" w:cs="Times New Roman"/>
              </w:rPr>
              <w:t>Interreg</w:t>
            </w:r>
            <w:proofErr w:type="spellEnd"/>
            <w:r w:rsidR="00B76CAF" w:rsidRPr="004D6979">
              <w:rPr>
                <w:rFonts w:ascii="Times New Roman" w:hAnsi="Times New Roman" w:cs="Times New Roman"/>
              </w:rPr>
              <w:t xml:space="preserve">, </w:t>
            </w:r>
            <w:proofErr w:type="spellStart"/>
            <w:r w:rsidR="00B76CAF" w:rsidRPr="004D6979">
              <w:rPr>
                <w:rFonts w:ascii="Times New Roman" w:hAnsi="Times New Roman" w:cs="Times New Roman"/>
              </w:rPr>
              <w:t>CreativeEurope</w:t>
            </w:r>
            <w:proofErr w:type="spellEnd"/>
            <w:r w:rsidR="00B76CAF" w:rsidRPr="004D6979">
              <w:rPr>
                <w:rFonts w:ascii="Times New Roman" w:hAnsi="Times New Roman" w:cs="Times New Roman"/>
              </w:rPr>
              <w:t xml:space="preserve">, </w:t>
            </w:r>
            <w:proofErr w:type="spellStart"/>
            <w:r w:rsidR="00B76CAF" w:rsidRPr="004D6979">
              <w:rPr>
                <w:rFonts w:ascii="Times New Roman" w:hAnsi="Times New Roman" w:cs="Times New Roman"/>
              </w:rPr>
              <w:t>HorizonEurope</w:t>
            </w:r>
            <w:proofErr w:type="spellEnd"/>
            <w:r w:rsidR="00B76CAF" w:rsidRPr="004D6979">
              <w:rPr>
                <w:rFonts w:ascii="Times New Roman" w:hAnsi="Times New Roman" w:cs="Times New Roman"/>
              </w:rPr>
              <w:t>, LIFE та іншими є ключовим напрямком для залучення європейських грантів.</w:t>
            </w:r>
            <w:r w:rsidR="00D26637" w:rsidRPr="004D6979">
              <w:rPr>
                <w:rFonts w:ascii="Times New Roman" w:hAnsi="Times New Roman" w:cs="Times New Roman"/>
              </w:rPr>
              <w:t xml:space="preserve"> Подано 13 заявок, які охоплюють сталу мобільність, збереження культурної спадщини, екологічні ініціативи, підтримку ветеранів, </w:t>
            </w:r>
            <w:proofErr w:type="spellStart"/>
            <w:r w:rsidR="00D26637" w:rsidRPr="004D6979">
              <w:rPr>
                <w:rFonts w:ascii="Times New Roman" w:hAnsi="Times New Roman" w:cs="Times New Roman"/>
              </w:rPr>
              <w:t>цифровізацію</w:t>
            </w:r>
            <w:proofErr w:type="spellEnd"/>
            <w:r w:rsidR="00D26637" w:rsidRPr="004D6979">
              <w:rPr>
                <w:rFonts w:ascii="Times New Roman" w:hAnsi="Times New Roman" w:cs="Times New Roman"/>
              </w:rPr>
              <w:t xml:space="preserve"> сервісів, міжнародну співпрацю.</w:t>
            </w:r>
          </w:p>
        </w:tc>
      </w:tr>
      <w:tr w:rsidR="00A77C39" w:rsidRPr="00A83BDC" w:rsidTr="00A83BDC">
        <w:trPr>
          <w:trHeight w:val="272"/>
        </w:trPr>
        <w:tc>
          <w:tcPr>
            <w:tcW w:w="171" w:type="pct"/>
            <w:tcBorders>
              <w:top w:val="single" w:sz="4" w:space="0" w:color="000000"/>
              <w:left w:val="single" w:sz="4" w:space="0" w:color="000000"/>
              <w:bottom w:val="single" w:sz="4" w:space="0" w:color="000000"/>
              <w:right w:val="single" w:sz="4" w:space="0" w:color="000000"/>
            </w:tcBorders>
          </w:tcPr>
          <w:p w:rsidR="00CE6D2A" w:rsidRPr="00A83BDC" w:rsidRDefault="00CE6D2A" w:rsidP="00EB1070">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4.2.</w:t>
            </w:r>
          </w:p>
        </w:tc>
        <w:tc>
          <w:tcPr>
            <w:tcW w:w="544"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left="-57" w:right="-57"/>
              <w:jc w:val="both"/>
              <w:rPr>
                <w:rFonts w:ascii="Times New Roman" w:hAnsi="Times New Roman" w:cs="Times New Roman"/>
              </w:rPr>
            </w:pPr>
            <w:r w:rsidRPr="00A83BDC">
              <w:rPr>
                <w:rFonts w:ascii="Times New Roman" w:hAnsi="Times New Roman" w:cs="Times New Roman"/>
              </w:rPr>
              <w:t>Залучення інвестицій та грантових ресурсів в громаду</w:t>
            </w:r>
          </w:p>
        </w:tc>
        <w:tc>
          <w:tcPr>
            <w:tcW w:w="1715"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 xml:space="preserve">1. Реалізація грантових і фінансово-кредитних проєктів у співпраці з програми міжнародної технічної допомоги та партнерами. </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2. Залучення грантових та кредитних коштів для реалізації інших інвестиційних та інфраструктурних проєктів.</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 xml:space="preserve">3. Промоція інвестиційної привабливості та можливостей громади (виставки, конференції, </w:t>
            </w:r>
            <w:r w:rsidRPr="00A83BDC">
              <w:rPr>
                <w:sz w:val="22"/>
                <w:szCs w:val="22"/>
              </w:rPr>
              <w:lastRenderedPageBreak/>
              <w:t>форуми, бізнес-місії, постійне оновлення інвестиційного паспорту громади та інвестиційного порталу).</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4. Підготовка, супровід та сприяння реалізації інвестиційних проєктів, проєктів державно-приватного партнерства.</w:t>
            </w:r>
          </w:p>
          <w:p w:rsidR="00CE6D2A" w:rsidRPr="00A83BDC" w:rsidRDefault="00CE6D2A" w:rsidP="001900A7">
            <w:pPr>
              <w:pStyle w:val="a3"/>
              <w:tabs>
                <w:tab w:val="left" w:pos="450"/>
              </w:tabs>
              <w:spacing w:before="0" w:beforeAutospacing="0" w:after="0" w:afterAutospacing="0"/>
              <w:jc w:val="both"/>
              <w:rPr>
                <w:sz w:val="22"/>
                <w:szCs w:val="22"/>
              </w:rPr>
            </w:pPr>
            <w:r w:rsidRPr="00A83BDC">
              <w:rPr>
                <w:sz w:val="22"/>
                <w:szCs w:val="22"/>
              </w:rPr>
              <w:t>5. Отримання кредитного та інвестиційного рейтингу громади від рейтингових компаній.</w:t>
            </w:r>
          </w:p>
        </w:tc>
        <w:tc>
          <w:tcPr>
            <w:tcW w:w="518" w:type="pct"/>
            <w:tcBorders>
              <w:top w:val="single" w:sz="4" w:space="0" w:color="000000"/>
              <w:left w:val="single" w:sz="4" w:space="0" w:color="000000"/>
              <w:bottom w:val="single" w:sz="4" w:space="0" w:color="000000"/>
              <w:right w:val="single" w:sz="4" w:space="0" w:color="000000"/>
            </w:tcBorders>
          </w:tcPr>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lastRenderedPageBreak/>
              <w:t>Управління економіки, промисловості та праці;</w:t>
            </w:r>
          </w:p>
          <w:p w:rsidR="00CE6D2A" w:rsidRPr="00A83BDC" w:rsidRDefault="00CE6D2A" w:rsidP="001900A7">
            <w:pPr>
              <w:spacing w:after="0" w:line="240" w:lineRule="auto"/>
              <w:ind w:right="-45"/>
              <w:jc w:val="center"/>
              <w:rPr>
                <w:rFonts w:ascii="Times New Roman" w:hAnsi="Times New Roman" w:cs="Times New Roman"/>
              </w:rPr>
            </w:pPr>
            <w:r w:rsidRPr="00A83BDC">
              <w:rPr>
                <w:rFonts w:ascii="Times New Roman" w:hAnsi="Times New Roman" w:cs="Times New Roman"/>
              </w:rPr>
              <w:t>управління стратегічного розвитку міста</w:t>
            </w:r>
          </w:p>
        </w:tc>
        <w:tc>
          <w:tcPr>
            <w:tcW w:w="2052" w:type="pct"/>
            <w:gridSpan w:val="2"/>
            <w:tcBorders>
              <w:top w:val="single" w:sz="4" w:space="0" w:color="000000"/>
              <w:left w:val="single" w:sz="4" w:space="0" w:color="000000"/>
              <w:bottom w:val="single" w:sz="4" w:space="0" w:color="000000"/>
              <w:right w:val="single" w:sz="4" w:space="0" w:color="000000"/>
            </w:tcBorders>
          </w:tcPr>
          <w:p w:rsidR="001C4C2A" w:rsidRPr="004D6979" w:rsidRDefault="001C4C2A" w:rsidP="007866FC">
            <w:pPr>
              <w:tabs>
                <w:tab w:val="left" w:pos="277"/>
              </w:tabs>
              <w:spacing w:after="0" w:line="240" w:lineRule="auto"/>
              <w:jc w:val="both"/>
              <w:rPr>
                <w:rFonts w:ascii="Times New Roman" w:hAnsi="Times New Roman" w:cs="Times New Roman"/>
              </w:rPr>
            </w:pPr>
            <w:r w:rsidRPr="004D6979">
              <w:rPr>
                <w:rFonts w:ascii="Times New Roman" w:hAnsi="Times New Roman" w:cs="Times New Roman"/>
              </w:rPr>
              <w:t>Спостерігається позитивна динаміка у 2025 році, так протягом І кварталу залучено капітальних інвестицій 725,0 млн гривень, що на 16% більше, ніж в аналогічному періоді 2024 року.</w:t>
            </w:r>
          </w:p>
          <w:p w:rsidR="00DA5793" w:rsidRPr="004D6979" w:rsidRDefault="00DA5793" w:rsidP="007866FC">
            <w:pPr>
              <w:pStyle w:val="a3"/>
              <w:tabs>
                <w:tab w:val="left" w:pos="277"/>
              </w:tabs>
              <w:spacing w:before="0" w:beforeAutospacing="0" w:after="0" w:afterAutospacing="0"/>
              <w:jc w:val="both"/>
              <w:rPr>
                <w:sz w:val="22"/>
                <w:szCs w:val="22"/>
              </w:rPr>
            </w:pPr>
            <w:r w:rsidRPr="004D6979">
              <w:rPr>
                <w:sz w:val="22"/>
                <w:szCs w:val="22"/>
              </w:rPr>
              <w:t xml:space="preserve">Перше </w:t>
            </w:r>
            <w:r w:rsidR="00807859" w:rsidRPr="004D6979">
              <w:rPr>
                <w:sz w:val="22"/>
                <w:szCs w:val="22"/>
              </w:rPr>
              <w:t>півріччя 2025 року є</w:t>
            </w:r>
            <w:r w:rsidR="00B93703" w:rsidRPr="004D6979">
              <w:rPr>
                <w:sz w:val="22"/>
                <w:szCs w:val="22"/>
              </w:rPr>
              <w:t>періодом інтенсивної робот</w:t>
            </w:r>
            <w:r w:rsidR="007866FC" w:rsidRPr="004D6979">
              <w:rPr>
                <w:sz w:val="22"/>
                <w:szCs w:val="22"/>
              </w:rPr>
              <w:t>и над зміцненням міжнародних зв’язків</w:t>
            </w:r>
            <w:r w:rsidR="00B93703" w:rsidRPr="004D6979">
              <w:rPr>
                <w:sz w:val="22"/>
                <w:szCs w:val="22"/>
              </w:rPr>
              <w:t>, залученням інвестицій та розвитком ключових секторів економіки та культури</w:t>
            </w:r>
            <w:r w:rsidR="00807859" w:rsidRPr="004D6979">
              <w:rPr>
                <w:sz w:val="22"/>
                <w:szCs w:val="22"/>
              </w:rPr>
              <w:t xml:space="preserve">. </w:t>
            </w:r>
            <w:r w:rsidRPr="004D6979">
              <w:rPr>
                <w:sz w:val="22"/>
                <w:szCs w:val="22"/>
              </w:rPr>
              <w:t xml:space="preserve">Значну частину заходів склала активна участь у міжнародних </w:t>
            </w:r>
            <w:proofErr w:type="spellStart"/>
            <w:r w:rsidRPr="004D6979">
              <w:rPr>
                <w:sz w:val="22"/>
                <w:szCs w:val="22"/>
              </w:rPr>
              <w:t>проєктах</w:t>
            </w:r>
            <w:proofErr w:type="spellEnd"/>
            <w:r w:rsidRPr="004D6979">
              <w:rPr>
                <w:sz w:val="22"/>
                <w:szCs w:val="22"/>
              </w:rPr>
              <w:t xml:space="preserve"> та налагодження партнерства:</w:t>
            </w:r>
          </w:p>
          <w:p w:rsidR="00DA5793" w:rsidRPr="004D6979" w:rsidRDefault="00DA5793" w:rsidP="007866FC">
            <w:pPr>
              <w:pStyle w:val="a3"/>
              <w:numPr>
                <w:ilvl w:val="0"/>
                <w:numId w:val="26"/>
              </w:numPr>
              <w:tabs>
                <w:tab w:val="left" w:pos="277"/>
              </w:tabs>
              <w:spacing w:before="0" w:beforeAutospacing="0" w:after="0" w:afterAutospacing="0"/>
              <w:ind w:left="0" w:firstLine="0"/>
              <w:jc w:val="both"/>
              <w:rPr>
                <w:sz w:val="22"/>
                <w:szCs w:val="22"/>
              </w:rPr>
            </w:pPr>
            <w:r w:rsidRPr="004D6979">
              <w:rPr>
                <w:bCs/>
                <w:i/>
                <w:sz w:val="22"/>
                <w:szCs w:val="22"/>
              </w:rPr>
              <w:lastRenderedPageBreak/>
              <w:t>Проєкт ICLD "Вода для життя"</w:t>
            </w:r>
            <w:r w:rsidRPr="004D6979">
              <w:rPr>
                <w:bCs/>
                <w:sz w:val="22"/>
                <w:szCs w:val="22"/>
              </w:rPr>
              <w:t xml:space="preserve"> (</w:t>
            </w:r>
            <w:proofErr w:type="spellStart"/>
            <w:r w:rsidRPr="004D6979">
              <w:rPr>
                <w:bCs/>
                <w:sz w:val="22"/>
                <w:szCs w:val="22"/>
              </w:rPr>
              <w:t>Роннебі</w:t>
            </w:r>
            <w:proofErr w:type="spellEnd"/>
            <w:r w:rsidRPr="004D6979">
              <w:rPr>
                <w:bCs/>
                <w:sz w:val="22"/>
                <w:szCs w:val="22"/>
              </w:rPr>
              <w:t xml:space="preserve"> - Тернопіль):</w:t>
            </w:r>
            <w:r w:rsidRPr="004D6979">
              <w:rPr>
                <w:sz w:val="22"/>
                <w:szCs w:val="22"/>
              </w:rPr>
              <w:t xml:space="preserve"> відбулося декілька онлайн-зустрічей та спільне ро</w:t>
            </w:r>
            <w:r w:rsidR="00807859" w:rsidRPr="004D6979">
              <w:rPr>
                <w:sz w:val="22"/>
                <w:szCs w:val="22"/>
              </w:rPr>
              <w:t>зширене засідання керівних груп</w:t>
            </w:r>
            <w:r w:rsidR="0071069E" w:rsidRPr="004D6979">
              <w:rPr>
                <w:sz w:val="22"/>
                <w:szCs w:val="22"/>
              </w:rPr>
              <w:t>. Відбулася</w:t>
            </w:r>
            <w:r w:rsidRPr="004D6979">
              <w:rPr>
                <w:sz w:val="22"/>
                <w:szCs w:val="22"/>
              </w:rPr>
              <w:t xml:space="preserve"> стратегічна сесія у Швеці</w:t>
            </w:r>
            <w:r w:rsidR="0071069E" w:rsidRPr="004D6979">
              <w:rPr>
                <w:sz w:val="22"/>
                <w:szCs w:val="22"/>
              </w:rPr>
              <w:t>ї (</w:t>
            </w:r>
            <w:proofErr w:type="spellStart"/>
            <w:r w:rsidR="0071069E" w:rsidRPr="004D6979">
              <w:rPr>
                <w:sz w:val="22"/>
                <w:szCs w:val="22"/>
              </w:rPr>
              <w:t>Роннебі</w:t>
            </w:r>
            <w:proofErr w:type="spellEnd"/>
            <w:r w:rsidR="0071069E" w:rsidRPr="004D6979">
              <w:rPr>
                <w:sz w:val="22"/>
                <w:szCs w:val="22"/>
              </w:rPr>
              <w:t xml:space="preserve"> та Векше) </w:t>
            </w:r>
            <w:r w:rsidRPr="004D6979">
              <w:rPr>
                <w:sz w:val="22"/>
                <w:szCs w:val="22"/>
              </w:rPr>
              <w:t xml:space="preserve">де керівна та </w:t>
            </w:r>
            <w:proofErr w:type="spellStart"/>
            <w:r w:rsidRPr="004D6979">
              <w:rPr>
                <w:sz w:val="22"/>
                <w:szCs w:val="22"/>
              </w:rPr>
              <w:t>проєктна</w:t>
            </w:r>
            <w:proofErr w:type="spellEnd"/>
            <w:r w:rsidRPr="004D6979">
              <w:rPr>
                <w:sz w:val="22"/>
                <w:szCs w:val="22"/>
              </w:rPr>
              <w:t xml:space="preserve"> групи обговорювали подальші кроки.</w:t>
            </w:r>
          </w:p>
          <w:p w:rsidR="002B4DCB" w:rsidRPr="004D6979" w:rsidRDefault="00DA5793" w:rsidP="007866FC">
            <w:pPr>
              <w:pStyle w:val="a3"/>
              <w:numPr>
                <w:ilvl w:val="0"/>
                <w:numId w:val="26"/>
              </w:numPr>
              <w:tabs>
                <w:tab w:val="left" w:pos="277"/>
              </w:tabs>
              <w:spacing w:before="0" w:beforeAutospacing="0" w:after="0" w:afterAutospacing="0"/>
              <w:ind w:left="0" w:firstLine="0"/>
              <w:jc w:val="both"/>
              <w:rPr>
                <w:sz w:val="22"/>
                <w:szCs w:val="22"/>
              </w:rPr>
            </w:pPr>
            <w:r w:rsidRPr="004D6979">
              <w:rPr>
                <w:bCs/>
                <w:i/>
                <w:sz w:val="22"/>
                <w:szCs w:val="22"/>
              </w:rPr>
              <w:t>Форум ICLD (</w:t>
            </w:r>
            <w:proofErr w:type="spellStart"/>
            <w:r w:rsidRPr="004D6979">
              <w:rPr>
                <w:bCs/>
                <w:i/>
                <w:sz w:val="22"/>
                <w:szCs w:val="22"/>
              </w:rPr>
              <w:t>Умео</w:t>
            </w:r>
            <w:proofErr w:type="spellEnd"/>
            <w:r w:rsidRPr="004D6979">
              <w:rPr>
                <w:bCs/>
                <w:i/>
                <w:sz w:val="22"/>
                <w:szCs w:val="22"/>
              </w:rPr>
              <w:t>, Швеція):</w:t>
            </w:r>
            <w:r w:rsidRPr="004D6979">
              <w:rPr>
                <w:sz w:val="22"/>
                <w:szCs w:val="22"/>
              </w:rPr>
              <w:t xml:space="preserve"> представники Тернополя взяли участь у важливому міжнародному форумі в межах співпраці з містом </w:t>
            </w:r>
            <w:proofErr w:type="spellStart"/>
            <w:r w:rsidRPr="004D6979">
              <w:rPr>
                <w:sz w:val="22"/>
                <w:szCs w:val="22"/>
              </w:rPr>
              <w:t>Роннебі</w:t>
            </w:r>
            <w:proofErr w:type="spellEnd"/>
            <w:r w:rsidR="002B4DCB" w:rsidRPr="004D6979">
              <w:rPr>
                <w:sz w:val="22"/>
                <w:szCs w:val="22"/>
              </w:rPr>
              <w:t>.</w:t>
            </w:r>
          </w:p>
          <w:p w:rsidR="00DA5793" w:rsidRPr="004D6979" w:rsidRDefault="00DA5793" w:rsidP="007866FC">
            <w:pPr>
              <w:pStyle w:val="a3"/>
              <w:numPr>
                <w:ilvl w:val="0"/>
                <w:numId w:val="26"/>
              </w:numPr>
              <w:tabs>
                <w:tab w:val="left" w:pos="277"/>
              </w:tabs>
              <w:spacing w:before="0" w:beforeAutospacing="0" w:after="0" w:afterAutospacing="0"/>
              <w:ind w:left="0" w:firstLine="0"/>
              <w:jc w:val="both"/>
              <w:rPr>
                <w:sz w:val="22"/>
                <w:szCs w:val="22"/>
              </w:rPr>
            </w:pPr>
            <w:r w:rsidRPr="004D6979">
              <w:rPr>
                <w:bCs/>
                <w:i/>
                <w:sz w:val="22"/>
                <w:szCs w:val="22"/>
              </w:rPr>
              <w:t>Проєкт ICLD "Мережа демократичної стійкості":</w:t>
            </w:r>
            <w:r w:rsidRPr="004D6979">
              <w:rPr>
                <w:sz w:val="22"/>
                <w:szCs w:val="22"/>
              </w:rPr>
              <w:t xml:space="preserve"> демонструє </w:t>
            </w:r>
            <w:proofErr w:type="spellStart"/>
            <w:r w:rsidRPr="004D6979">
              <w:rPr>
                <w:sz w:val="22"/>
                <w:szCs w:val="22"/>
              </w:rPr>
              <w:t>залученість</w:t>
            </w:r>
            <w:proofErr w:type="spellEnd"/>
            <w:r w:rsidRPr="004D6979">
              <w:rPr>
                <w:sz w:val="22"/>
                <w:szCs w:val="22"/>
              </w:rPr>
              <w:t xml:space="preserve"> Тернополя до ініціатив з посилення демократичних інститутів.</w:t>
            </w:r>
          </w:p>
          <w:p w:rsidR="00DA5793" w:rsidRPr="004D6979" w:rsidRDefault="00DA5793" w:rsidP="007866FC">
            <w:pPr>
              <w:pStyle w:val="a3"/>
              <w:numPr>
                <w:ilvl w:val="0"/>
                <w:numId w:val="26"/>
              </w:numPr>
              <w:tabs>
                <w:tab w:val="left" w:pos="277"/>
              </w:tabs>
              <w:spacing w:before="0" w:beforeAutospacing="0" w:after="0" w:afterAutospacing="0"/>
              <w:ind w:left="0" w:firstLine="0"/>
              <w:jc w:val="both"/>
              <w:rPr>
                <w:sz w:val="22"/>
                <w:szCs w:val="22"/>
              </w:rPr>
            </w:pPr>
            <w:r w:rsidRPr="004D6979">
              <w:rPr>
                <w:bCs/>
                <w:i/>
                <w:sz w:val="22"/>
                <w:szCs w:val="22"/>
              </w:rPr>
              <w:t>Співпраця з іноземними компаніями:</w:t>
            </w:r>
            <w:r w:rsidRPr="004D6979">
              <w:rPr>
                <w:sz w:val="22"/>
                <w:szCs w:val="22"/>
              </w:rPr>
              <w:t xml:space="preserve"> відбулася зустріч з представниками данської компанії Cl</w:t>
            </w:r>
            <w:r w:rsidR="002B4DCB" w:rsidRPr="004D6979">
              <w:rPr>
                <w:sz w:val="22"/>
                <w:szCs w:val="22"/>
              </w:rPr>
              <w:t>ip-</w:t>
            </w:r>
            <w:proofErr w:type="spellStart"/>
            <w:r w:rsidR="002B4DCB" w:rsidRPr="004D6979">
              <w:rPr>
                <w:sz w:val="22"/>
                <w:szCs w:val="22"/>
              </w:rPr>
              <w:t>lokSimPakScandinavia</w:t>
            </w:r>
            <w:proofErr w:type="spellEnd"/>
            <w:r w:rsidR="002B4DCB" w:rsidRPr="004D6979">
              <w:rPr>
                <w:sz w:val="22"/>
                <w:szCs w:val="22"/>
              </w:rPr>
              <w:t>,</w:t>
            </w:r>
            <w:r w:rsidR="00807859" w:rsidRPr="004D6979">
              <w:rPr>
                <w:sz w:val="22"/>
                <w:szCs w:val="22"/>
              </w:rPr>
              <w:t xml:space="preserve"> – з </w:t>
            </w:r>
            <w:proofErr w:type="spellStart"/>
            <w:r w:rsidR="00807859" w:rsidRPr="004D6979">
              <w:rPr>
                <w:sz w:val="22"/>
                <w:szCs w:val="22"/>
              </w:rPr>
              <w:t>EasyBusiness</w:t>
            </w:r>
            <w:proofErr w:type="spellEnd"/>
            <w:r w:rsidR="00807859" w:rsidRPr="004D6979">
              <w:rPr>
                <w:sz w:val="22"/>
                <w:szCs w:val="22"/>
              </w:rPr>
              <w:t xml:space="preserve"> та </w:t>
            </w:r>
            <w:proofErr w:type="spellStart"/>
            <w:r w:rsidR="00807859" w:rsidRPr="004D6979">
              <w:rPr>
                <w:sz w:val="22"/>
                <w:szCs w:val="22"/>
              </w:rPr>
              <w:t>Civitta</w:t>
            </w:r>
            <w:proofErr w:type="spellEnd"/>
            <w:r w:rsidRPr="004D6979">
              <w:rPr>
                <w:sz w:val="22"/>
                <w:szCs w:val="22"/>
              </w:rPr>
              <w:t>.</w:t>
            </w:r>
          </w:p>
          <w:p w:rsidR="00807859" w:rsidRPr="004D6979" w:rsidRDefault="00DA5793" w:rsidP="007866FC">
            <w:pPr>
              <w:pStyle w:val="a3"/>
              <w:numPr>
                <w:ilvl w:val="0"/>
                <w:numId w:val="26"/>
              </w:numPr>
              <w:tabs>
                <w:tab w:val="left" w:pos="277"/>
              </w:tabs>
              <w:spacing w:before="0" w:beforeAutospacing="0" w:after="0" w:afterAutospacing="0"/>
              <w:ind w:left="0" w:firstLine="0"/>
              <w:jc w:val="both"/>
              <w:rPr>
                <w:sz w:val="22"/>
                <w:szCs w:val="22"/>
              </w:rPr>
            </w:pPr>
            <w:r w:rsidRPr="004D6979">
              <w:rPr>
                <w:bCs/>
                <w:i/>
                <w:sz w:val="22"/>
                <w:szCs w:val="22"/>
              </w:rPr>
              <w:t>Онлайн B2B-Форум "Чехія – Україна"</w:t>
            </w:r>
            <w:r w:rsidR="002B4DCB" w:rsidRPr="004D6979">
              <w:rPr>
                <w:bCs/>
                <w:i/>
                <w:sz w:val="22"/>
                <w:szCs w:val="22"/>
              </w:rPr>
              <w:t>.</w:t>
            </w:r>
          </w:p>
          <w:p w:rsidR="00DA5793" w:rsidRPr="004D6979" w:rsidRDefault="00DA5793" w:rsidP="007866FC">
            <w:pPr>
              <w:pStyle w:val="a3"/>
              <w:numPr>
                <w:ilvl w:val="0"/>
                <w:numId w:val="26"/>
              </w:numPr>
              <w:tabs>
                <w:tab w:val="left" w:pos="277"/>
              </w:tabs>
              <w:spacing w:before="0" w:beforeAutospacing="0" w:after="0" w:afterAutospacing="0"/>
              <w:ind w:left="0" w:firstLine="0"/>
              <w:jc w:val="both"/>
              <w:rPr>
                <w:sz w:val="22"/>
                <w:szCs w:val="22"/>
              </w:rPr>
            </w:pPr>
            <w:r w:rsidRPr="004D6979">
              <w:rPr>
                <w:bCs/>
                <w:i/>
                <w:sz w:val="22"/>
                <w:szCs w:val="22"/>
              </w:rPr>
              <w:t>Проєкт "Зелена індустріальна відбудова через розвиток міських громад України"</w:t>
            </w:r>
            <w:r w:rsidRPr="004D6979">
              <w:rPr>
                <w:bCs/>
                <w:sz w:val="22"/>
                <w:szCs w:val="22"/>
              </w:rPr>
              <w:t>:</w:t>
            </w:r>
            <w:r w:rsidR="002B4DCB" w:rsidRPr="004D6979">
              <w:rPr>
                <w:sz w:val="22"/>
                <w:szCs w:val="22"/>
              </w:rPr>
              <w:t>відбулася онлайн-зустріч,.</w:t>
            </w:r>
          </w:p>
          <w:p w:rsidR="00DA5793" w:rsidRPr="004D6979" w:rsidRDefault="00DA5793" w:rsidP="007866FC">
            <w:pPr>
              <w:pStyle w:val="a3"/>
              <w:numPr>
                <w:ilvl w:val="0"/>
                <w:numId w:val="27"/>
              </w:numPr>
              <w:tabs>
                <w:tab w:val="left" w:pos="277"/>
              </w:tabs>
              <w:spacing w:before="0" w:beforeAutospacing="0" w:after="0" w:afterAutospacing="0"/>
              <w:ind w:left="0" w:firstLine="0"/>
              <w:jc w:val="both"/>
              <w:rPr>
                <w:sz w:val="22"/>
                <w:szCs w:val="22"/>
              </w:rPr>
            </w:pPr>
            <w:r w:rsidRPr="004D6979">
              <w:rPr>
                <w:bCs/>
                <w:i/>
                <w:sz w:val="22"/>
                <w:szCs w:val="22"/>
              </w:rPr>
              <w:t>Грантові можливості:</w:t>
            </w:r>
            <w:r w:rsidRPr="004D6979">
              <w:rPr>
                <w:sz w:val="22"/>
                <w:szCs w:val="22"/>
              </w:rPr>
              <w:t>відбулася zoom-конференція "Грантові мож</w:t>
            </w:r>
            <w:r w:rsidR="002B4DCB" w:rsidRPr="004D6979">
              <w:rPr>
                <w:sz w:val="22"/>
                <w:szCs w:val="22"/>
              </w:rPr>
              <w:t xml:space="preserve">ливості для громад", </w:t>
            </w:r>
            <w:r w:rsidRPr="004D6979">
              <w:rPr>
                <w:sz w:val="22"/>
                <w:szCs w:val="22"/>
              </w:rPr>
              <w:t>– онлайн-сесія для заявників Грантового конкурсу "Партнерство задля відновлення</w:t>
            </w:r>
            <w:r w:rsidR="00BF172B" w:rsidRPr="004D6979">
              <w:rPr>
                <w:sz w:val="22"/>
                <w:szCs w:val="22"/>
              </w:rPr>
              <w:t>".</w:t>
            </w:r>
            <w:r w:rsidRPr="004D6979">
              <w:rPr>
                <w:sz w:val="22"/>
                <w:szCs w:val="22"/>
              </w:rPr>
              <w:t>.</w:t>
            </w:r>
          </w:p>
          <w:p w:rsidR="00DA5793" w:rsidRPr="004D6979" w:rsidRDefault="00DA5793" w:rsidP="007866FC">
            <w:pPr>
              <w:pStyle w:val="a3"/>
              <w:numPr>
                <w:ilvl w:val="0"/>
                <w:numId w:val="27"/>
              </w:numPr>
              <w:tabs>
                <w:tab w:val="left" w:pos="277"/>
              </w:tabs>
              <w:spacing w:before="0" w:beforeAutospacing="0" w:after="0" w:afterAutospacing="0"/>
              <w:ind w:left="0" w:firstLine="0"/>
              <w:jc w:val="both"/>
              <w:rPr>
                <w:sz w:val="22"/>
                <w:szCs w:val="22"/>
              </w:rPr>
            </w:pPr>
            <w:r w:rsidRPr="004D6979">
              <w:rPr>
                <w:bCs/>
                <w:i/>
                <w:sz w:val="22"/>
                <w:szCs w:val="22"/>
              </w:rPr>
              <w:t>Економічні форуми:</w:t>
            </w:r>
            <w:r w:rsidR="0071069E" w:rsidRPr="004D6979">
              <w:rPr>
                <w:sz w:val="22"/>
                <w:szCs w:val="22"/>
              </w:rPr>
              <w:t xml:space="preserve"> У</w:t>
            </w:r>
            <w:r w:rsidRPr="004D6979">
              <w:rPr>
                <w:sz w:val="22"/>
                <w:szCs w:val="22"/>
              </w:rPr>
              <w:t>часть у ІІ Молодіжному екон</w:t>
            </w:r>
            <w:r w:rsidR="00F553AD" w:rsidRPr="004D6979">
              <w:rPr>
                <w:sz w:val="22"/>
                <w:szCs w:val="22"/>
              </w:rPr>
              <w:t xml:space="preserve">омічному форумі (ЗУНУ) </w:t>
            </w:r>
            <w:r w:rsidRPr="004D6979">
              <w:rPr>
                <w:sz w:val="22"/>
                <w:szCs w:val="22"/>
              </w:rPr>
              <w:t>та у регіональному економічному форумі "Зроблено в Україні –</w:t>
            </w:r>
            <w:r w:rsidR="00F553AD" w:rsidRPr="004D6979">
              <w:rPr>
                <w:sz w:val="22"/>
                <w:szCs w:val="22"/>
              </w:rPr>
              <w:t xml:space="preserve"> Тернопільщина" 2025 </w:t>
            </w:r>
            <w:r w:rsidRPr="004D6979">
              <w:rPr>
                <w:sz w:val="22"/>
                <w:szCs w:val="22"/>
              </w:rPr>
              <w:t>, де обговорювалися актуальні економічні виклики та перспективи.</w:t>
            </w:r>
          </w:p>
          <w:p w:rsidR="00F553AD" w:rsidRPr="004D6979" w:rsidRDefault="00DA5793" w:rsidP="007866FC">
            <w:pPr>
              <w:pStyle w:val="a3"/>
              <w:numPr>
                <w:ilvl w:val="0"/>
                <w:numId w:val="27"/>
              </w:numPr>
              <w:tabs>
                <w:tab w:val="left" w:pos="277"/>
              </w:tabs>
              <w:spacing w:before="0" w:beforeAutospacing="0" w:after="0" w:afterAutospacing="0"/>
              <w:ind w:left="0" w:firstLine="0"/>
              <w:jc w:val="both"/>
              <w:rPr>
                <w:sz w:val="22"/>
                <w:szCs w:val="22"/>
              </w:rPr>
            </w:pPr>
            <w:r w:rsidRPr="004D6979">
              <w:rPr>
                <w:bCs/>
                <w:i/>
                <w:sz w:val="22"/>
                <w:szCs w:val="22"/>
              </w:rPr>
              <w:t>"Зелене відновлення та забезпечення стійкості територіальних громад":</w:t>
            </w:r>
            <w:r w:rsidRPr="004D6979">
              <w:rPr>
                <w:sz w:val="22"/>
                <w:szCs w:val="22"/>
              </w:rPr>
              <w:t xml:space="preserve">відбувся </w:t>
            </w:r>
            <w:proofErr w:type="spellStart"/>
            <w:r w:rsidRPr="004D6979">
              <w:rPr>
                <w:sz w:val="22"/>
                <w:szCs w:val="22"/>
              </w:rPr>
              <w:t>вебінар</w:t>
            </w:r>
            <w:proofErr w:type="spellEnd"/>
            <w:r w:rsidR="004D6979" w:rsidRPr="004D6979">
              <w:rPr>
                <w:sz w:val="22"/>
                <w:szCs w:val="22"/>
              </w:rPr>
              <w:t xml:space="preserve"> від АМУ в рамках проєкту ПРООН.</w:t>
            </w:r>
          </w:p>
          <w:p w:rsidR="00DA5793" w:rsidRPr="004D6979" w:rsidRDefault="00DA5793" w:rsidP="007866FC">
            <w:pPr>
              <w:pStyle w:val="a3"/>
              <w:numPr>
                <w:ilvl w:val="0"/>
                <w:numId w:val="27"/>
              </w:numPr>
              <w:tabs>
                <w:tab w:val="left" w:pos="277"/>
              </w:tabs>
              <w:spacing w:before="0" w:beforeAutospacing="0" w:after="0" w:afterAutospacing="0"/>
              <w:ind w:left="0" w:firstLine="0"/>
              <w:jc w:val="both"/>
              <w:rPr>
                <w:sz w:val="22"/>
                <w:szCs w:val="22"/>
              </w:rPr>
            </w:pPr>
            <w:r w:rsidRPr="004D6979">
              <w:rPr>
                <w:bCs/>
                <w:i/>
                <w:sz w:val="22"/>
                <w:szCs w:val="22"/>
              </w:rPr>
              <w:t>"Кластери для регіонів</w:t>
            </w:r>
            <w:r w:rsidRPr="004D6979">
              <w:rPr>
                <w:bCs/>
                <w:sz w:val="22"/>
                <w:szCs w:val="22"/>
              </w:rPr>
              <w:t>":</w:t>
            </w:r>
            <w:r w:rsidRPr="004D6979">
              <w:rPr>
                <w:sz w:val="22"/>
                <w:szCs w:val="22"/>
              </w:rPr>
              <w:t xml:space="preserve">відбулася </w:t>
            </w:r>
            <w:r w:rsidR="0071069E" w:rsidRPr="004D6979">
              <w:rPr>
                <w:sz w:val="22"/>
                <w:szCs w:val="22"/>
              </w:rPr>
              <w:t xml:space="preserve">2 </w:t>
            </w:r>
            <w:r w:rsidRPr="004D6979">
              <w:rPr>
                <w:sz w:val="22"/>
                <w:szCs w:val="22"/>
              </w:rPr>
              <w:t>онлайн-зустріч</w:t>
            </w:r>
            <w:r w:rsidR="0071069E" w:rsidRPr="004D6979">
              <w:rPr>
                <w:sz w:val="22"/>
                <w:szCs w:val="22"/>
              </w:rPr>
              <w:t>і– щодо</w:t>
            </w:r>
            <w:r w:rsidR="00F553AD" w:rsidRPr="004D6979">
              <w:rPr>
                <w:sz w:val="22"/>
                <w:szCs w:val="22"/>
              </w:rPr>
              <w:t>реалізації ініціативи,</w:t>
            </w:r>
            <w:r w:rsidRPr="004D6979">
              <w:rPr>
                <w:sz w:val="22"/>
                <w:szCs w:val="22"/>
              </w:rPr>
              <w:t xml:space="preserve"> проведено стратегічну сесію щодо формування бачення розвитку кластерних ініціатив у регіоні.</w:t>
            </w:r>
          </w:p>
          <w:p w:rsidR="0071069E" w:rsidRPr="004D6979" w:rsidRDefault="00DA5793" w:rsidP="007866FC">
            <w:pPr>
              <w:pStyle w:val="a3"/>
              <w:numPr>
                <w:ilvl w:val="0"/>
                <w:numId w:val="27"/>
              </w:numPr>
              <w:tabs>
                <w:tab w:val="left" w:pos="277"/>
              </w:tabs>
              <w:spacing w:before="0" w:beforeAutospacing="0" w:after="0" w:afterAutospacing="0"/>
              <w:ind w:left="0" w:firstLine="0"/>
              <w:jc w:val="both"/>
              <w:rPr>
                <w:sz w:val="22"/>
                <w:szCs w:val="22"/>
              </w:rPr>
            </w:pPr>
            <w:r w:rsidRPr="004D6979">
              <w:rPr>
                <w:i/>
                <w:sz w:val="22"/>
                <w:szCs w:val="22"/>
              </w:rPr>
              <w:t>"Мери за економічне зростання</w:t>
            </w:r>
            <w:r w:rsidRPr="004D6979">
              <w:rPr>
                <w:sz w:val="22"/>
                <w:szCs w:val="22"/>
              </w:rPr>
              <w:t xml:space="preserve">": участь у </w:t>
            </w:r>
            <w:proofErr w:type="spellStart"/>
            <w:r w:rsidRPr="004D6979">
              <w:rPr>
                <w:sz w:val="22"/>
                <w:szCs w:val="22"/>
              </w:rPr>
              <w:t>воркшопі</w:t>
            </w:r>
            <w:proofErr w:type="spellEnd"/>
            <w:r w:rsidRPr="004D6979">
              <w:rPr>
                <w:sz w:val="22"/>
                <w:szCs w:val="22"/>
              </w:rPr>
              <w:t xml:space="preserve"> "</w:t>
            </w:r>
            <w:proofErr w:type="spellStart"/>
            <w:r w:rsidRPr="004D6979">
              <w:rPr>
                <w:sz w:val="22"/>
                <w:szCs w:val="22"/>
              </w:rPr>
              <w:t>Портфоліо</w:t>
            </w:r>
            <w:proofErr w:type="spellEnd"/>
            <w:r w:rsidRPr="004D6979">
              <w:rPr>
                <w:sz w:val="22"/>
                <w:szCs w:val="22"/>
              </w:rPr>
              <w:t xml:space="preserve"> підхід" у Львові</w:t>
            </w:r>
            <w:r w:rsidR="0071069E" w:rsidRPr="004D6979">
              <w:rPr>
                <w:sz w:val="22"/>
                <w:szCs w:val="22"/>
              </w:rPr>
              <w:t>.</w:t>
            </w:r>
          </w:p>
          <w:p w:rsidR="00DA5793" w:rsidRPr="004D6979" w:rsidRDefault="00DA5793" w:rsidP="007866FC">
            <w:pPr>
              <w:pStyle w:val="a3"/>
              <w:numPr>
                <w:ilvl w:val="0"/>
                <w:numId w:val="28"/>
              </w:numPr>
              <w:tabs>
                <w:tab w:val="left" w:pos="277"/>
              </w:tabs>
              <w:spacing w:before="0" w:beforeAutospacing="0" w:after="0" w:afterAutospacing="0"/>
              <w:ind w:left="0" w:firstLine="0"/>
              <w:jc w:val="both"/>
              <w:rPr>
                <w:sz w:val="22"/>
                <w:szCs w:val="22"/>
              </w:rPr>
            </w:pPr>
            <w:r w:rsidRPr="004D6979">
              <w:rPr>
                <w:bCs/>
                <w:i/>
                <w:sz w:val="22"/>
                <w:szCs w:val="22"/>
              </w:rPr>
              <w:t>Охорона культурної спадщини</w:t>
            </w:r>
            <w:r w:rsidRPr="004D6979">
              <w:rPr>
                <w:bCs/>
                <w:sz w:val="22"/>
                <w:szCs w:val="22"/>
              </w:rPr>
              <w:t>:</w:t>
            </w:r>
            <w:r w:rsidRPr="004D6979">
              <w:rPr>
                <w:sz w:val="22"/>
                <w:szCs w:val="22"/>
              </w:rPr>
              <w:t xml:space="preserve"> участь у міжнародній науковій конференції "Охорона культурної спадщини як невід’ємний елемент сталого розвитку територій".</w:t>
            </w:r>
          </w:p>
          <w:p w:rsidR="00DA5793" w:rsidRPr="004D6979" w:rsidRDefault="00DA5793" w:rsidP="007866FC">
            <w:pPr>
              <w:pStyle w:val="a3"/>
              <w:numPr>
                <w:ilvl w:val="0"/>
                <w:numId w:val="28"/>
              </w:numPr>
              <w:tabs>
                <w:tab w:val="left" w:pos="277"/>
              </w:tabs>
              <w:spacing w:before="0" w:beforeAutospacing="0" w:after="0" w:afterAutospacing="0"/>
              <w:ind w:left="0" w:firstLine="0"/>
              <w:jc w:val="both"/>
              <w:rPr>
                <w:sz w:val="22"/>
                <w:szCs w:val="22"/>
              </w:rPr>
            </w:pPr>
            <w:r w:rsidRPr="004D6979">
              <w:rPr>
                <w:bCs/>
                <w:sz w:val="22"/>
                <w:szCs w:val="22"/>
              </w:rPr>
              <w:t>Залучення міжнародної допомоги в сферах культури та туризму:</w:t>
            </w:r>
            <w:r w:rsidRPr="004D6979">
              <w:rPr>
                <w:sz w:val="22"/>
                <w:szCs w:val="22"/>
              </w:rPr>
              <w:t>проведено інформаційну сесію, присвячену цій темі.</w:t>
            </w:r>
          </w:p>
          <w:p w:rsidR="00DA5793" w:rsidRPr="004D6979" w:rsidRDefault="00DA5793" w:rsidP="007866FC">
            <w:pPr>
              <w:pStyle w:val="a3"/>
              <w:numPr>
                <w:ilvl w:val="0"/>
                <w:numId w:val="28"/>
              </w:numPr>
              <w:tabs>
                <w:tab w:val="left" w:pos="277"/>
              </w:tabs>
              <w:spacing w:before="0" w:beforeAutospacing="0" w:after="0" w:afterAutospacing="0"/>
              <w:ind w:left="0" w:firstLine="0"/>
              <w:jc w:val="both"/>
              <w:rPr>
                <w:sz w:val="22"/>
                <w:szCs w:val="22"/>
              </w:rPr>
            </w:pPr>
            <w:r w:rsidRPr="004D6979">
              <w:rPr>
                <w:bCs/>
                <w:sz w:val="22"/>
                <w:szCs w:val="22"/>
              </w:rPr>
              <w:t>Семінари для туристичної сфери:</w:t>
            </w:r>
            <w:r w:rsidRPr="004D6979">
              <w:rPr>
                <w:sz w:val="22"/>
                <w:szCs w:val="22"/>
              </w:rPr>
              <w:t xml:space="preserve"> організований навчально-ознайомчий семінар для працівників туристичної сфери та </w:t>
            </w:r>
            <w:r w:rsidRPr="004D6979">
              <w:rPr>
                <w:sz w:val="22"/>
                <w:szCs w:val="22"/>
              </w:rPr>
              <w:lastRenderedPageBreak/>
              <w:t>екскурсоводів "Літописні міста Тернопільщини - історія, легенди та нові локації".</w:t>
            </w:r>
          </w:p>
          <w:p w:rsidR="00DA5793" w:rsidRPr="004D6979" w:rsidRDefault="00DA5793" w:rsidP="007866FC">
            <w:pPr>
              <w:pStyle w:val="a3"/>
              <w:numPr>
                <w:ilvl w:val="0"/>
                <w:numId w:val="28"/>
              </w:numPr>
              <w:tabs>
                <w:tab w:val="left" w:pos="277"/>
              </w:tabs>
              <w:spacing w:before="0" w:beforeAutospacing="0" w:after="0" w:afterAutospacing="0"/>
              <w:ind w:left="0" w:firstLine="0"/>
              <w:jc w:val="both"/>
              <w:rPr>
                <w:sz w:val="22"/>
                <w:szCs w:val="22"/>
              </w:rPr>
            </w:pPr>
            <w:r w:rsidRPr="004D6979">
              <w:rPr>
                <w:bCs/>
                <w:sz w:val="22"/>
                <w:szCs w:val="22"/>
              </w:rPr>
              <w:t>"Соляна Вежа" та місцевий туризм:</w:t>
            </w:r>
            <w:r w:rsidRPr="004D6979">
              <w:rPr>
                <w:sz w:val="22"/>
                <w:szCs w:val="22"/>
              </w:rPr>
              <w:t xml:space="preserve"> відбулася конференція, присвячена новим горизонтам місцевого туризму.</w:t>
            </w:r>
          </w:p>
          <w:p w:rsidR="00264606" w:rsidRPr="004D6979" w:rsidRDefault="00DA5793" w:rsidP="007866FC">
            <w:pPr>
              <w:pStyle w:val="a3"/>
              <w:numPr>
                <w:ilvl w:val="0"/>
                <w:numId w:val="28"/>
              </w:numPr>
              <w:tabs>
                <w:tab w:val="left" w:pos="277"/>
              </w:tabs>
              <w:spacing w:before="0" w:beforeAutospacing="0" w:after="0" w:afterAutospacing="0"/>
              <w:ind w:left="0" w:firstLine="0"/>
              <w:jc w:val="both"/>
              <w:rPr>
                <w:sz w:val="22"/>
                <w:szCs w:val="22"/>
              </w:rPr>
            </w:pPr>
            <w:r w:rsidRPr="004D6979">
              <w:rPr>
                <w:i/>
                <w:sz w:val="22"/>
                <w:szCs w:val="22"/>
              </w:rPr>
              <w:t xml:space="preserve">"Трипілля </w:t>
            </w:r>
            <w:proofErr w:type="spellStart"/>
            <w:r w:rsidRPr="004D6979">
              <w:rPr>
                <w:i/>
                <w:sz w:val="22"/>
                <w:szCs w:val="22"/>
              </w:rPr>
              <w:t>Тернопілля</w:t>
            </w:r>
            <w:proofErr w:type="spellEnd"/>
            <w:r w:rsidRPr="004D6979">
              <w:rPr>
                <w:i/>
                <w:sz w:val="22"/>
                <w:szCs w:val="22"/>
              </w:rPr>
              <w:t>" та "Скарби підземного світу</w:t>
            </w:r>
            <w:r w:rsidRPr="004D6979">
              <w:rPr>
                <w:sz w:val="22"/>
                <w:szCs w:val="22"/>
              </w:rPr>
              <w:t>": організовано лекцію та виїзни</w:t>
            </w:r>
            <w:r w:rsidR="00264606" w:rsidRPr="004D6979">
              <w:rPr>
                <w:sz w:val="22"/>
                <w:szCs w:val="22"/>
              </w:rPr>
              <w:t>й навчально-практичний семінар.</w:t>
            </w:r>
          </w:p>
          <w:p w:rsidR="00DA5793" w:rsidRPr="004D6979" w:rsidRDefault="00DA5793" w:rsidP="007866FC">
            <w:pPr>
              <w:pStyle w:val="a3"/>
              <w:numPr>
                <w:ilvl w:val="0"/>
                <w:numId w:val="29"/>
              </w:numPr>
              <w:tabs>
                <w:tab w:val="left" w:pos="277"/>
              </w:tabs>
              <w:spacing w:before="0" w:beforeAutospacing="0" w:after="0" w:afterAutospacing="0"/>
              <w:ind w:left="0" w:firstLine="0"/>
              <w:jc w:val="both"/>
              <w:rPr>
                <w:sz w:val="22"/>
                <w:szCs w:val="22"/>
              </w:rPr>
            </w:pPr>
            <w:r w:rsidRPr="004D6979">
              <w:rPr>
                <w:bCs/>
                <w:i/>
                <w:sz w:val="22"/>
                <w:szCs w:val="22"/>
              </w:rPr>
              <w:t>Євроінтеграція:</w:t>
            </w:r>
            <w:r w:rsidRPr="004D6979">
              <w:rPr>
                <w:sz w:val="22"/>
                <w:szCs w:val="22"/>
              </w:rPr>
              <w:t>відбувся круглий стіл "Євроінтеграція в дії: на шляху до Європи" (ЗУНУ).</w:t>
            </w:r>
          </w:p>
          <w:p w:rsidR="00DA5793" w:rsidRPr="004D6979" w:rsidRDefault="00DA5793" w:rsidP="007866FC">
            <w:pPr>
              <w:pStyle w:val="a3"/>
              <w:numPr>
                <w:ilvl w:val="0"/>
                <w:numId w:val="29"/>
              </w:numPr>
              <w:tabs>
                <w:tab w:val="left" w:pos="277"/>
              </w:tabs>
              <w:spacing w:before="0" w:beforeAutospacing="0" w:after="0" w:afterAutospacing="0"/>
              <w:ind w:left="0" w:firstLine="0"/>
              <w:jc w:val="both"/>
              <w:rPr>
                <w:sz w:val="22"/>
                <w:szCs w:val="22"/>
              </w:rPr>
            </w:pPr>
            <w:r w:rsidRPr="004D6979">
              <w:rPr>
                <w:bCs/>
                <w:i/>
                <w:sz w:val="22"/>
                <w:szCs w:val="22"/>
              </w:rPr>
              <w:t>Енергоефективність:</w:t>
            </w:r>
            <w:r w:rsidRPr="004D6979">
              <w:rPr>
                <w:sz w:val="22"/>
                <w:szCs w:val="22"/>
              </w:rPr>
              <w:t xml:space="preserve"> проведено інформаційний семінар у рамках Програми "Енергоефективність громадських будівель в Україні" (UPBEE).</w:t>
            </w:r>
          </w:p>
          <w:p w:rsidR="004D6979" w:rsidRPr="004D6979" w:rsidRDefault="00DA5793" w:rsidP="007866FC">
            <w:pPr>
              <w:pStyle w:val="a3"/>
              <w:numPr>
                <w:ilvl w:val="0"/>
                <w:numId w:val="29"/>
              </w:numPr>
              <w:tabs>
                <w:tab w:val="left" w:pos="277"/>
              </w:tabs>
              <w:spacing w:before="0" w:beforeAutospacing="0" w:after="0" w:afterAutospacing="0"/>
              <w:ind w:left="0" w:firstLine="0"/>
              <w:jc w:val="both"/>
              <w:rPr>
                <w:sz w:val="22"/>
                <w:szCs w:val="22"/>
              </w:rPr>
            </w:pPr>
            <w:r w:rsidRPr="004D6979">
              <w:rPr>
                <w:bCs/>
                <w:i/>
                <w:sz w:val="22"/>
                <w:szCs w:val="22"/>
              </w:rPr>
              <w:t>Конференції з розвитку</w:t>
            </w:r>
            <w:r w:rsidRPr="004D6979">
              <w:rPr>
                <w:b/>
                <w:bCs/>
                <w:sz w:val="22"/>
                <w:szCs w:val="22"/>
              </w:rPr>
              <w:t>:</w:t>
            </w:r>
            <w:r w:rsidRPr="004D6979">
              <w:rPr>
                <w:sz w:val="22"/>
                <w:szCs w:val="22"/>
              </w:rPr>
              <w:t xml:space="preserve"> відбувся інформаційний захід "Створення стійких моделей розвитку громад у фокусі співпраці з мі</w:t>
            </w:r>
            <w:r w:rsidR="00F553AD" w:rsidRPr="004D6979">
              <w:rPr>
                <w:sz w:val="22"/>
                <w:szCs w:val="22"/>
              </w:rPr>
              <w:t xml:space="preserve">жнародними </w:t>
            </w:r>
            <w:proofErr w:type="spellStart"/>
            <w:r w:rsidR="00F553AD" w:rsidRPr="004D6979">
              <w:rPr>
                <w:sz w:val="22"/>
                <w:szCs w:val="22"/>
              </w:rPr>
              <w:t>проєктами</w:t>
            </w:r>
            <w:proofErr w:type="spellEnd"/>
            <w:r w:rsidR="00F553AD" w:rsidRPr="004D6979">
              <w:rPr>
                <w:sz w:val="22"/>
                <w:szCs w:val="22"/>
              </w:rPr>
              <w:t>".</w:t>
            </w:r>
          </w:p>
          <w:p w:rsidR="00DA5793" w:rsidRPr="004D6979" w:rsidRDefault="00DA5793" w:rsidP="007866FC">
            <w:pPr>
              <w:pStyle w:val="a3"/>
              <w:numPr>
                <w:ilvl w:val="0"/>
                <w:numId w:val="29"/>
              </w:numPr>
              <w:tabs>
                <w:tab w:val="left" w:pos="277"/>
              </w:tabs>
              <w:spacing w:before="0" w:beforeAutospacing="0" w:after="0" w:afterAutospacing="0"/>
              <w:ind w:left="0" w:firstLine="0"/>
              <w:jc w:val="both"/>
              <w:rPr>
                <w:sz w:val="22"/>
                <w:szCs w:val="22"/>
              </w:rPr>
            </w:pPr>
            <w:r w:rsidRPr="004D6979">
              <w:rPr>
                <w:sz w:val="22"/>
                <w:szCs w:val="22"/>
              </w:rPr>
              <w:t>XIV Міжнародна науково-практична конференція (ТНТУ), присвячена зміцненню</w:t>
            </w:r>
            <w:r w:rsidR="00F553AD" w:rsidRPr="004D6979">
              <w:rPr>
                <w:sz w:val="22"/>
                <w:szCs w:val="22"/>
              </w:rPr>
              <w:t xml:space="preserve"> конкурентних позицій. </w:t>
            </w:r>
            <w:r w:rsidRPr="004D6979">
              <w:rPr>
                <w:sz w:val="22"/>
                <w:szCs w:val="22"/>
              </w:rPr>
              <w:t>– науково-практична конференція (ЗУНУ) з розвитку індустрії гостинності.</w:t>
            </w:r>
          </w:p>
          <w:p w:rsidR="00DA5793" w:rsidRPr="004D6979" w:rsidRDefault="00DA5793" w:rsidP="007866FC">
            <w:pPr>
              <w:pStyle w:val="a3"/>
              <w:numPr>
                <w:ilvl w:val="0"/>
                <w:numId w:val="29"/>
              </w:numPr>
              <w:tabs>
                <w:tab w:val="left" w:pos="277"/>
              </w:tabs>
              <w:spacing w:before="0" w:beforeAutospacing="0" w:after="0" w:afterAutospacing="0"/>
              <w:ind w:left="0" w:firstLine="0"/>
              <w:jc w:val="both"/>
              <w:rPr>
                <w:sz w:val="22"/>
                <w:szCs w:val="22"/>
              </w:rPr>
            </w:pPr>
            <w:r w:rsidRPr="004D6979">
              <w:rPr>
                <w:bCs/>
                <w:i/>
                <w:sz w:val="22"/>
                <w:szCs w:val="22"/>
              </w:rPr>
              <w:t>Візити делегацій:</w:t>
            </w:r>
            <w:r w:rsidRPr="004D6979">
              <w:rPr>
                <w:sz w:val="22"/>
                <w:szCs w:val="22"/>
              </w:rPr>
              <w:t xml:space="preserve"> У квітні та травні Тернопіль приймав представників Бердичівської, Сумської та Подільської міських рад для поглиблення співпраці, а також делегація ТМР відвідала Львівський </w:t>
            </w:r>
            <w:proofErr w:type="spellStart"/>
            <w:r w:rsidRPr="004D6979">
              <w:rPr>
                <w:sz w:val="22"/>
                <w:szCs w:val="22"/>
              </w:rPr>
              <w:t>урбан-форум</w:t>
            </w:r>
            <w:proofErr w:type="spellEnd"/>
            <w:r w:rsidRPr="004D6979">
              <w:rPr>
                <w:sz w:val="22"/>
                <w:szCs w:val="22"/>
              </w:rPr>
              <w:t>.</w:t>
            </w:r>
          </w:p>
          <w:p w:rsidR="00070DEB" w:rsidRPr="004D6979" w:rsidRDefault="00070DEB" w:rsidP="007866FC">
            <w:pPr>
              <w:pStyle w:val="a5"/>
              <w:tabs>
                <w:tab w:val="left" w:pos="277"/>
              </w:tabs>
              <w:spacing w:after="0" w:line="240" w:lineRule="auto"/>
              <w:ind w:left="0"/>
              <w:jc w:val="both"/>
              <w:rPr>
                <w:rFonts w:ascii="Times New Roman" w:hAnsi="Times New Roman"/>
              </w:rPr>
            </w:pPr>
            <w:r w:rsidRPr="004D6979">
              <w:rPr>
                <w:rFonts w:ascii="Times New Roman" w:hAnsi="Times New Roman"/>
                <w:bCs/>
              </w:rPr>
              <w:t>4</w:t>
            </w:r>
            <w:r w:rsidR="001C4C2A" w:rsidRPr="004D6979">
              <w:rPr>
                <w:rFonts w:ascii="Times New Roman" w:hAnsi="Times New Roman"/>
                <w:bCs/>
              </w:rPr>
              <w:t>.</w:t>
            </w:r>
            <w:r w:rsidRPr="004D6979">
              <w:rPr>
                <w:rFonts w:ascii="Times New Roman" w:hAnsi="Times New Roman"/>
              </w:rPr>
              <w:t xml:space="preserve"> Укладено один інвестиційний договір: від 29.05.2025 року №61 щодо будівництва відкритого багаторівневого паркінгу з приміщеннями для обслуговування автомобільного транспорту, вул. Білецька, 11.</w:t>
            </w:r>
          </w:p>
          <w:p w:rsidR="00CE6D2A" w:rsidRPr="001A4CD9" w:rsidRDefault="00070DEB" w:rsidP="007866FC">
            <w:pPr>
              <w:pStyle w:val="a5"/>
              <w:tabs>
                <w:tab w:val="left" w:pos="277"/>
              </w:tabs>
              <w:spacing w:after="0" w:line="240" w:lineRule="auto"/>
              <w:ind w:left="0"/>
              <w:jc w:val="both"/>
              <w:rPr>
                <w:rFonts w:ascii="Times New Roman" w:hAnsi="Times New Roman"/>
                <w:highlight w:val="yellow"/>
              </w:rPr>
            </w:pPr>
            <w:r w:rsidRPr="004D6979">
              <w:rPr>
                <w:rFonts w:ascii="Times New Roman" w:hAnsi="Times New Roman"/>
                <w:bCs/>
              </w:rPr>
              <w:t>5</w:t>
            </w:r>
            <w:r w:rsidR="001C4C2A" w:rsidRPr="004D6979">
              <w:rPr>
                <w:rFonts w:ascii="Times New Roman" w:hAnsi="Times New Roman"/>
                <w:bCs/>
              </w:rPr>
              <w:t>.</w:t>
            </w:r>
            <w:r w:rsidR="004245F9" w:rsidRPr="004D6979">
              <w:rPr>
                <w:rFonts w:ascii="Times New Roman" w:hAnsi="Times New Roman"/>
              </w:rPr>
              <w:t xml:space="preserve"> Проведено оновлення 12.06.2025 року, за результатами якого кредитний рейтинг встановлено на рівні </w:t>
            </w:r>
            <w:proofErr w:type="spellStart"/>
            <w:r w:rsidR="004245F9" w:rsidRPr="004D6979">
              <w:rPr>
                <w:rFonts w:ascii="Times New Roman" w:hAnsi="Times New Roman"/>
              </w:rPr>
              <w:t>uaA</w:t>
            </w:r>
            <w:proofErr w:type="spellEnd"/>
            <w:r w:rsidR="004245F9" w:rsidRPr="004D6979">
              <w:rPr>
                <w:rFonts w:ascii="Times New Roman" w:hAnsi="Times New Roman"/>
              </w:rPr>
              <w:t xml:space="preserve"> (прогноз «у розвитку»), рейтинг інвестиційної привабливості встановлено на рівні </w:t>
            </w:r>
            <w:proofErr w:type="spellStart"/>
            <w:r w:rsidR="004245F9" w:rsidRPr="004D6979">
              <w:rPr>
                <w:rFonts w:ascii="Times New Roman" w:hAnsi="Times New Roman"/>
              </w:rPr>
              <w:t>invA</w:t>
            </w:r>
            <w:proofErr w:type="spellEnd"/>
            <w:r w:rsidR="004D6979" w:rsidRPr="004D6979">
              <w:rPr>
                <w:rFonts w:ascii="Times New Roman" w:hAnsi="Times New Roman"/>
              </w:rPr>
              <w:t>.</w:t>
            </w:r>
          </w:p>
        </w:tc>
      </w:tr>
      <w:tr w:rsidR="001C4C2A" w:rsidRPr="00A83BDC" w:rsidTr="001C4C2A">
        <w:trPr>
          <w:gridAfter w:val="1"/>
          <w:wAfter w:w="6" w:type="pct"/>
          <w:trHeight w:val="272"/>
        </w:trPr>
        <w:tc>
          <w:tcPr>
            <w:tcW w:w="4994" w:type="pct"/>
            <w:gridSpan w:val="5"/>
            <w:tcBorders>
              <w:top w:val="single" w:sz="4" w:space="0" w:color="000000"/>
              <w:left w:val="single" w:sz="4" w:space="0" w:color="000000"/>
              <w:bottom w:val="single" w:sz="4" w:space="0" w:color="000000"/>
              <w:right w:val="single" w:sz="4" w:space="0" w:color="000000"/>
            </w:tcBorders>
          </w:tcPr>
          <w:p w:rsidR="001C4C2A" w:rsidRPr="00A83BDC" w:rsidRDefault="001C4C2A" w:rsidP="001C4C2A">
            <w:pPr>
              <w:spacing w:after="0" w:line="240" w:lineRule="auto"/>
              <w:ind w:right="-45"/>
              <w:contextualSpacing/>
              <w:jc w:val="center"/>
              <w:rPr>
                <w:rFonts w:ascii="Times New Roman" w:hAnsi="Times New Roman" w:cs="Times New Roman"/>
                <w:b/>
              </w:rPr>
            </w:pPr>
            <w:r w:rsidRPr="00A83BDC">
              <w:rPr>
                <w:rFonts w:ascii="Times New Roman" w:hAnsi="Times New Roman"/>
                <w:b/>
              </w:rPr>
              <w:lastRenderedPageBreak/>
              <w:t>5.Напрям: Забезпечення сталого розвитку громади</w:t>
            </w:r>
          </w:p>
        </w:tc>
      </w:tr>
      <w:tr w:rsidR="00A77C39" w:rsidRPr="00A83BDC" w:rsidTr="00A83BDC">
        <w:trPr>
          <w:trHeight w:val="272"/>
        </w:trPr>
        <w:tc>
          <w:tcPr>
            <w:tcW w:w="171" w:type="pct"/>
            <w:tcBorders>
              <w:top w:val="single" w:sz="4" w:space="0" w:color="000000"/>
              <w:left w:val="single" w:sz="4" w:space="0" w:color="000000"/>
              <w:bottom w:val="single" w:sz="4" w:space="0" w:color="000000"/>
              <w:right w:val="single" w:sz="4" w:space="0" w:color="000000"/>
            </w:tcBorders>
          </w:tcPr>
          <w:p w:rsidR="00E47DC8" w:rsidRPr="00A83BDC" w:rsidRDefault="00E47DC8" w:rsidP="001C4C2A">
            <w:pPr>
              <w:spacing w:after="0" w:line="240" w:lineRule="auto"/>
              <w:ind w:left="-57" w:right="-57"/>
              <w:rPr>
                <w:rFonts w:ascii="Times New Roman" w:eastAsia="Arial" w:hAnsi="Times New Roman" w:cs="Times New Roman"/>
              </w:rPr>
            </w:pPr>
            <w:r w:rsidRPr="00A83BDC">
              <w:rPr>
                <w:rFonts w:ascii="Times New Roman" w:eastAsia="Arial" w:hAnsi="Times New Roman" w:cs="Times New Roman"/>
              </w:rPr>
              <w:t>5.1.</w:t>
            </w:r>
          </w:p>
        </w:tc>
        <w:tc>
          <w:tcPr>
            <w:tcW w:w="544"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ind w:left="-57" w:right="-57"/>
              <w:jc w:val="both"/>
              <w:rPr>
                <w:rFonts w:ascii="Times New Roman" w:hAnsi="Times New Roman" w:cs="Times New Roman"/>
              </w:rPr>
            </w:pPr>
            <w:r w:rsidRPr="00A83BDC">
              <w:rPr>
                <w:rFonts w:ascii="Times New Roman" w:hAnsi="Times New Roman" w:cs="Times New Roman"/>
                <w:bCs/>
              </w:rPr>
              <w:t>Територіальний розвиток громади та регулювання земельних відносин</w:t>
            </w:r>
          </w:p>
        </w:tc>
        <w:tc>
          <w:tcPr>
            <w:tcW w:w="1715"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1. Розроблення комплексного плану на всю територію </w:t>
            </w:r>
            <w:bookmarkStart w:id="2" w:name="_Hlk177376277"/>
            <w:r w:rsidRPr="00A83BDC">
              <w:rPr>
                <w:rFonts w:ascii="Times New Roman" w:hAnsi="Times New Roman" w:cs="Times New Roman"/>
              </w:rPr>
              <w:t xml:space="preserve">Тернопільської міської територіальної громади </w:t>
            </w:r>
            <w:bookmarkEnd w:id="2"/>
            <w:r w:rsidRPr="00A83BDC">
              <w:rPr>
                <w:rFonts w:ascii="Times New Roman" w:hAnsi="Times New Roman" w:cs="Times New Roman"/>
              </w:rPr>
              <w:t>з дотриманням принципу збалансованості державних, громадських та приватних інтересів;</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2.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E47DC8" w:rsidRPr="00A83BDC" w:rsidRDefault="00E47DC8" w:rsidP="001900A7">
            <w:pPr>
              <w:spacing w:after="0" w:line="240" w:lineRule="auto"/>
              <w:jc w:val="both"/>
              <w:rPr>
                <w:rFonts w:ascii="Times New Roman" w:hAnsi="Times New Roman" w:cs="Times New Roman"/>
              </w:rPr>
            </w:pPr>
            <w:bookmarkStart w:id="3" w:name="n73"/>
            <w:bookmarkStart w:id="4" w:name="n74"/>
            <w:bookmarkEnd w:id="3"/>
            <w:bookmarkEnd w:id="4"/>
            <w:r w:rsidRPr="00A83BDC">
              <w:rPr>
                <w:rFonts w:ascii="Times New Roman" w:hAnsi="Times New Roman" w:cs="Times New Roman"/>
              </w:rPr>
              <w:lastRenderedPageBreak/>
              <w:t>3. Визначення планувальних рішень щодо перспективного використання всієї території територіальної громади відповідно до складу та змісту комплексного плану, а також з врахуванням планувальних рішень розроблених та затверджених</w:t>
            </w:r>
            <w:bookmarkStart w:id="5" w:name="n75"/>
            <w:bookmarkEnd w:id="5"/>
            <w:r w:rsidRPr="00A83BDC">
              <w:rPr>
                <w:rFonts w:ascii="Times New Roman" w:hAnsi="Times New Roman" w:cs="Times New Roman"/>
              </w:rPr>
              <w:t xml:space="preserve"> генеральних планів населених пунктів та адміністративного центру територіальної громади, </w:t>
            </w:r>
            <w:bookmarkStart w:id="6" w:name="n76"/>
            <w:bookmarkEnd w:id="6"/>
            <w:r w:rsidRPr="00A83BDC">
              <w:rPr>
                <w:rFonts w:ascii="Times New Roman" w:hAnsi="Times New Roman" w:cs="Times New Roman"/>
              </w:rPr>
              <w:t xml:space="preserve">детальних планів територій у межах території територіальної громади, </w:t>
            </w:r>
            <w:bookmarkStart w:id="7" w:name="n80"/>
            <w:bookmarkEnd w:id="7"/>
            <w:r w:rsidRPr="00A83BDC">
              <w:rPr>
                <w:rFonts w:ascii="Times New Roman" w:hAnsi="Times New Roman" w:cs="Times New Roman"/>
              </w:rPr>
              <w:t>на яких планується розміщення за рахунок державного або місцевого бюджету:</w:t>
            </w:r>
          </w:p>
          <w:p w:rsidR="00E47DC8" w:rsidRPr="00A83BDC" w:rsidRDefault="00E47DC8" w:rsidP="001900A7">
            <w:pPr>
              <w:spacing w:after="0" w:line="240" w:lineRule="auto"/>
              <w:jc w:val="both"/>
              <w:rPr>
                <w:rFonts w:ascii="Times New Roman" w:hAnsi="Times New Roman" w:cs="Times New Roman"/>
              </w:rPr>
            </w:pPr>
            <w:bookmarkStart w:id="8" w:name="n81"/>
            <w:bookmarkEnd w:id="8"/>
            <w:r w:rsidRPr="00A83BDC">
              <w:rPr>
                <w:rFonts w:ascii="Times New Roman" w:hAnsi="Times New Roman" w:cs="Times New Roman"/>
              </w:rPr>
              <w:t>- об’єктів соціальної інфраструктури (освіти, охорони здоров’я, культури, житлово-комунального господарства);</w:t>
            </w:r>
          </w:p>
          <w:p w:rsidR="00E47DC8" w:rsidRPr="00A83BDC" w:rsidRDefault="00E47DC8" w:rsidP="001900A7">
            <w:pPr>
              <w:spacing w:after="0" w:line="240" w:lineRule="auto"/>
              <w:jc w:val="both"/>
              <w:rPr>
                <w:rFonts w:ascii="Times New Roman" w:hAnsi="Times New Roman" w:cs="Times New Roman"/>
              </w:rPr>
            </w:pPr>
            <w:bookmarkStart w:id="9" w:name="n82"/>
            <w:bookmarkEnd w:id="9"/>
            <w:r w:rsidRPr="00A83BDC">
              <w:rPr>
                <w:rFonts w:ascii="Times New Roman" w:hAnsi="Times New Roman" w:cs="Times New Roman"/>
              </w:rPr>
              <w:t>- об’єктів, передбачених схемою планування території Тернопільської міської територіальної громади;</w:t>
            </w:r>
          </w:p>
          <w:p w:rsidR="00E47DC8" w:rsidRPr="00A83BDC" w:rsidRDefault="00E47DC8" w:rsidP="001900A7">
            <w:pPr>
              <w:spacing w:after="0" w:line="240" w:lineRule="auto"/>
              <w:jc w:val="both"/>
              <w:rPr>
                <w:rFonts w:ascii="Times New Roman" w:hAnsi="Times New Roman" w:cs="Times New Roman"/>
              </w:rPr>
            </w:pPr>
            <w:bookmarkStart w:id="10" w:name="n83"/>
            <w:bookmarkEnd w:id="10"/>
            <w:r w:rsidRPr="00A83BDC">
              <w:rPr>
                <w:rFonts w:ascii="Times New Roman" w:hAnsi="Times New Roman" w:cs="Times New Roman"/>
              </w:rPr>
              <w:t>- об’єктів, для розташування яких відповідно до закону може здійснюватися примусове відчуження земельних ділянок з мотивів суспільної необхідності (якщо розташування таких об’єктів передбачено комплексним планом);</w:t>
            </w:r>
          </w:p>
          <w:p w:rsidR="00E47DC8" w:rsidRPr="00A83BDC" w:rsidRDefault="00E47DC8" w:rsidP="001900A7">
            <w:pPr>
              <w:spacing w:after="0" w:line="240" w:lineRule="auto"/>
              <w:jc w:val="both"/>
              <w:rPr>
                <w:rFonts w:ascii="Times New Roman" w:hAnsi="Times New Roman" w:cs="Times New Roman"/>
              </w:rPr>
            </w:pPr>
            <w:bookmarkStart w:id="11" w:name="n84"/>
            <w:bookmarkEnd w:id="11"/>
            <w:r w:rsidRPr="00A83BDC">
              <w:rPr>
                <w:rFonts w:ascii="Times New Roman" w:hAnsi="Times New Roman" w:cs="Times New Roman"/>
              </w:rPr>
              <w:t>- інших об’єктів, визначених замовником у завданні на проектування.</w:t>
            </w:r>
          </w:p>
          <w:p w:rsidR="00E47DC8" w:rsidRPr="00A83BDC" w:rsidRDefault="00E47DC8" w:rsidP="001900A7">
            <w:pPr>
              <w:spacing w:after="0" w:line="240" w:lineRule="auto"/>
              <w:jc w:val="both"/>
              <w:rPr>
                <w:rFonts w:ascii="Times New Roman" w:hAnsi="Times New Roman" w:cs="Times New Roman"/>
                <w:lang w:eastAsia="ar-SA"/>
              </w:rPr>
            </w:pPr>
            <w:r w:rsidRPr="00A83BDC">
              <w:rPr>
                <w:rFonts w:ascii="Times New Roman" w:hAnsi="Times New Roman" w:cs="Times New Roman"/>
              </w:rPr>
              <w:t xml:space="preserve">4. Актуалізація та постійне оновлення кадастрової інформації </w:t>
            </w:r>
            <w:r w:rsidRPr="00A83BDC">
              <w:rPr>
                <w:rFonts w:ascii="Times New Roman" w:hAnsi="Times New Roman" w:cs="Times New Roman"/>
                <w:lang w:eastAsia="ar-SA"/>
              </w:rPr>
              <w:t>містобудівного кадастру;</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lang w:eastAsia="ar-SA"/>
              </w:rPr>
              <w:t xml:space="preserve">5. Удосконалення та розгортання додаткових модулів </w:t>
            </w:r>
            <w:proofErr w:type="spellStart"/>
            <w:r w:rsidRPr="00A83BDC">
              <w:rPr>
                <w:rFonts w:ascii="Times New Roman" w:hAnsi="Times New Roman" w:cs="Times New Roman"/>
              </w:rPr>
              <w:t>Геопорталу</w:t>
            </w:r>
            <w:proofErr w:type="spellEnd"/>
            <w:r w:rsidRPr="00A83BDC">
              <w:rPr>
                <w:rFonts w:ascii="Times New Roman" w:hAnsi="Times New Roman" w:cs="Times New Roman"/>
              </w:rPr>
              <w:t xml:space="preserve"> містобудівного кадастру Тернопільської міської територіальної громади.</w:t>
            </w:r>
          </w:p>
        </w:tc>
        <w:tc>
          <w:tcPr>
            <w:tcW w:w="518"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ind w:right="-45"/>
              <w:jc w:val="center"/>
              <w:rPr>
                <w:rFonts w:ascii="Times New Roman" w:hAnsi="Times New Roman" w:cs="Times New Roman"/>
              </w:rPr>
            </w:pPr>
            <w:r w:rsidRPr="00A83BDC">
              <w:rPr>
                <w:rFonts w:ascii="Times New Roman" w:hAnsi="Times New Roman" w:cs="Times New Roman"/>
              </w:rPr>
              <w:lastRenderedPageBreak/>
              <w:t>Управління містобудування, архітектури та кадастру</w:t>
            </w:r>
          </w:p>
        </w:tc>
        <w:tc>
          <w:tcPr>
            <w:tcW w:w="2052" w:type="pct"/>
            <w:gridSpan w:val="2"/>
            <w:tcBorders>
              <w:top w:val="single" w:sz="4" w:space="0" w:color="000000"/>
              <w:left w:val="single" w:sz="4" w:space="0" w:color="000000"/>
              <w:bottom w:val="single" w:sz="4" w:space="0" w:color="000000"/>
              <w:right w:val="single" w:sz="4" w:space="0" w:color="000000"/>
            </w:tcBorders>
          </w:tcPr>
          <w:p w:rsidR="00E47DC8" w:rsidRPr="00A83BDC" w:rsidRDefault="00E47DC8" w:rsidP="00E47DC8">
            <w:pPr>
              <w:spacing w:after="0" w:line="240" w:lineRule="auto"/>
              <w:jc w:val="both"/>
              <w:rPr>
                <w:rFonts w:ascii="Times New Roman" w:hAnsi="Times New Roman" w:cs="Times New Roman"/>
                <w:b/>
              </w:rPr>
            </w:pPr>
            <w:r w:rsidRPr="00A83BDC">
              <w:rPr>
                <w:rFonts w:ascii="Times New Roman" w:hAnsi="Times New Roman" w:cs="Times New Roman"/>
              </w:rPr>
              <w:t>Виконано частково в частині розроблених та актуалізованих генеральних планів населених пунктів та детальних планів територій</w:t>
            </w:r>
          </w:p>
          <w:p w:rsidR="00E47DC8" w:rsidRPr="00A83BDC" w:rsidRDefault="00264606" w:rsidP="00E47DC8">
            <w:pPr>
              <w:spacing w:after="0" w:line="240" w:lineRule="auto"/>
              <w:jc w:val="both"/>
              <w:rPr>
                <w:rFonts w:ascii="Times New Roman" w:hAnsi="Times New Roman" w:cs="Times New Roman"/>
                <w:lang w:eastAsia="ar-SA"/>
              </w:rPr>
            </w:pPr>
            <w:r w:rsidRPr="00A83BDC">
              <w:rPr>
                <w:rFonts w:ascii="Times New Roman" w:hAnsi="Times New Roman" w:cs="Times New Roman"/>
                <w:lang w:eastAsia="ar-SA"/>
              </w:rPr>
              <w:t xml:space="preserve">Щодо удосконалення та розгортання додаткових модулів </w:t>
            </w:r>
            <w:proofErr w:type="spellStart"/>
            <w:r w:rsidRPr="00A83BDC">
              <w:rPr>
                <w:rFonts w:ascii="Times New Roman" w:hAnsi="Times New Roman" w:cs="Times New Roman"/>
              </w:rPr>
              <w:t>Геопорталу</w:t>
            </w:r>
            <w:proofErr w:type="spellEnd"/>
            <w:r w:rsidRPr="00A83BDC">
              <w:rPr>
                <w:rFonts w:ascii="Times New Roman" w:hAnsi="Times New Roman" w:cs="Times New Roman"/>
              </w:rPr>
              <w:t xml:space="preserve"> містобудівного кадастру</w:t>
            </w:r>
            <w:r w:rsidR="00E47DC8" w:rsidRPr="00A83BDC">
              <w:rPr>
                <w:rFonts w:ascii="Times New Roman" w:hAnsi="Times New Roman" w:cs="Times New Roman"/>
              </w:rPr>
              <w:t>, укладено договір з ТОВ «</w:t>
            </w:r>
            <w:proofErr w:type="spellStart"/>
            <w:r w:rsidR="00E47DC8" w:rsidRPr="00A83BDC">
              <w:rPr>
                <w:rFonts w:ascii="Times New Roman" w:hAnsi="Times New Roman" w:cs="Times New Roman"/>
              </w:rPr>
              <w:t>МагнетікВан</w:t>
            </w:r>
            <w:proofErr w:type="spellEnd"/>
            <w:r w:rsidR="00E47DC8" w:rsidRPr="00A83BDC">
              <w:rPr>
                <w:rFonts w:ascii="Times New Roman" w:hAnsi="Times New Roman" w:cs="Times New Roman"/>
              </w:rPr>
              <w:t xml:space="preserve"> Муніципальні Технології»</w:t>
            </w:r>
          </w:p>
          <w:p w:rsidR="00E47DC8" w:rsidRPr="00A83BDC" w:rsidRDefault="00E47DC8" w:rsidP="00305C01">
            <w:pPr>
              <w:spacing w:after="0" w:line="240" w:lineRule="auto"/>
              <w:jc w:val="both"/>
              <w:rPr>
                <w:rFonts w:ascii="Times New Roman" w:hAnsi="Times New Roman" w:cs="Times New Roman"/>
              </w:rPr>
            </w:pPr>
          </w:p>
        </w:tc>
      </w:tr>
      <w:tr w:rsidR="00A77C39" w:rsidRPr="00A83BDC" w:rsidTr="00A83BDC">
        <w:trPr>
          <w:trHeight w:val="272"/>
        </w:trPr>
        <w:tc>
          <w:tcPr>
            <w:tcW w:w="171"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rPr>
                <w:rFonts w:ascii="Times New Roman" w:eastAsia="Arial" w:hAnsi="Times New Roman" w:cs="Times New Roman"/>
              </w:rPr>
            </w:pPr>
            <w:r w:rsidRPr="00A83BDC">
              <w:rPr>
                <w:rFonts w:ascii="Times New Roman" w:eastAsia="Arial" w:hAnsi="Times New Roman" w:cs="Times New Roman"/>
              </w:rPr>
              <w:lastRenderedPageBreak/>
              <w:t>5.2</w:t>
            </w:r>
          </w:p>
        </w:tc>
        <w:tc>
          <w:tcPr>
            <w:tcW w:w="544"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ind w:left="-57" w:right="-57"/>
              <w:jc w:val="both"/>
              <w:rPr>
                <w:rFonts w:ascii="Times New Roman" w:hAnsi="Times New Roman" w:cs="Times New Roman"/>
                <w:bCs/>
              </w:rPr>
            </w:pPr>
            <w:r w:rsidRPr="00A83BDC">
              <w:rPr>
                <w:rFonts w:ascii="Times New Roman" w:hAnsi="Times New Roman" w:cs="Times New Roman"/>
                <w:bCs/>
              </w:rPr>
              <w:t>Формування стабільної дохідної бази для забезпечення ефективного розвитку</w:t>
            </w:r>
          </w:p>
        </w:tc>
        <w:tc>
          <w:tcPr>
            <w:tcW w:w="1715"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1. Забезпечення надходжень податків, зборів та інших обов’язкових платежів до бюджету громади, недопущення виникнення заборгованості з їх сплати.</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2. Передача об’єктів нерухомого майна в оренду, приватизація непривабливих для оренди об’єктів на електронних аукціонах через електронну систему </w:t>
            </w:r>
            <w:proofErr w:type="spellStart"/>
            <w:r w:rsidRPr="00A83BDC">
              <w:rPr>
                <w:rFonts w:ascii="Times New Roman" w:hAnsi="Times New Roman" w:cs="Times New Roman"/>
              </w:rPr>
              <w:t>Прозоро.Продажі</w:t>
            </w:r>
            <w:proofErr w:type="spellEnd"/>
            <w:r w:rsidRPr="00A83BDC">
              <w:rPr>
                <w:rFonts w:ascii="Times New Roman" w:hAnsi="Times New Roman" w:cs="Times New Roman"/>
              </w:rPr>
              <w:t>.</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3. Проведення інвентаризації земель та комунального майна.</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 xml:space="preserve">4. Покращеннятехнічного стану об’єктівкомунальної власностішляхом проведення реконструкції, </w:t>
            </w:r>
            <w:r w:rsidRPr="00A83BDC">
              <w:rPr>
                <w:rFonts w:ascii="Times New Roman" w:hAnsi="Times New Roman" w:cs="Times New Roman"/>
              </w:rPr>
              <w:lastRenderedPageBreak/>
              <w:t>капітальних та поточних ремонтів об’єктів комунальної власності.</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5. Передача з державної в комунальну власність цілісних майнових комплексів закладів професійної (професійно-технічної) освіти.</w:t>
            </w:r>
          </w:p>
          <w:p w:rsidR="00E47DC8" w:rsidRPr="00A83BDC" w:rsidRDefault="00E47DC8" w:rsidP="001900A7">
            <w:pPr>
              <w:spacing w:after="0" w:line="240" w:lineRule="auto"/>
              <w:jc w:val="both"/>
              <w:rPr>
                <w:rFonts w:ascii="Times New Roman" w:hAnsi="Times New Roman" w:cs="Times New Roman"/>
              </w:rPr>
            </w:pPr>
            <w:r w:rsidRPr="00A83BDC">
              <w:rPr>
                <w:rFonts w:ascii="Times New Roman" w:hAnsi="Times New Roman" w:cs="Times New Roman"/>
              </w:rPr>
              <w:t>6. Забезпечення беззбиткової роботи комунальних підприємств через поповнення статутних капіталів та фінансова підтримка комунальних підприємств.</w:t>
            </w:r>
          </w:p>
        </w:tc>
        <w:tc>
          <w:tcPr>
            <w:tcW w:w="518" w:type="pct"/>
            <w:tcBorders>
              <w:top w:val="single" w:sz="4" w:space="0" w:color="000000"/>
              <w:left w:val="single" w:sz="4" w:space="0" w:color="000000"/>
              <w:bottom w:val="single" w:sz="4" w:space="0" w:color="000000"/>
              <w:right w:val="single" w:sz="4" w:space="0" w:color="000000"/>
            </w:tcBorders>
          </w:tcPr>
          <w:p w:rsidR="00E47DC8" w:rsidRPr="00A83BDC" w:rsidRDefault="00E47DC8" w:rsidP="001900A7">
            <w:pPr>
              <w:spacing w:after="0" w:line="240" w:lineRule="auto"/>
              <w:ind w:right="-45"/>
              <w:jc w:val="center"/>
              <w:rPr>
                <w:rFonts w:ascii="Times New Roman" w:hAnsi="Times New Roman" w:cs="Times New Roman"/>
              </w:rPr>
            </w:pPr>
            <w:r w:rsidRPr="00A83BDC">
              <w:rPr>
                <w:rFonts w:ascii="Times New Roman" w:hAnsi="Times New Roman" w:cs="Times New Roman"/>
              </w:rPr>
              <w:lastRenderedPageBreak/>
              <w:t>Фінансове управління, управління обліку та контролю за використанням комунального майна, відділ земельних ресурсів</w:t>
            </w:r>
          </w:p>
        </w:tc>
        <w:tc>
          <w:tcPr>
            <w:tcW w:w="2052" w:type="pct"/>
            <w:gridSpan w:val="2"/>
            <w:tcBorders>
              <w:top w:val="single" w:sz="4" w:space="0" w:color="000000"/>
              <w:left w:val="single" w:sz="4" w:space="0" w:color="000000"/>
              <w:bottom w:val="single" w:sz="4" w:space="0" w:color="000000"/>
              <w:right w:val="single" w:sz="4" w:space="0" w:color="000000"/>
            </w:tcBorders>
          </w:tcPr>
          <w:p w:rsidR="00E47DC8" w:rsidRPr="00A83BDC" w:rsidRDefault="007A2381" w:rsidP="000640C7">
            <w:pPr>
              <w:autoSpaceDE w:val="0"/>
              <w:autoSpaceDN w:val="0"/>
              <w:adjustRightInd w:val="0"/>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У </w:t>
            </w:r>
            <w:r w:rsidR="001C4C2A">
              <w:rPr>
                <w:rFonts w:ascii="Times New Roman" w:eastAsia="Times New Roman" w:hAnsi="Times New Roman" w:cs="Times New Roman"/>
              </w:rPr>
              <w:t>І</w:t>
            </w:r>
            <w:r w:rsidRPr="00A83BDC">
              <w:rPr>
                <w:rFonts w:ascii="Times New Roman" w:eastAsia="Times New Roman" w:hAnsi="Times New Roman" w:cs="Times New Roman"/>
              </w:rPr>
              <w:t xml:space="preserve"> півріччі 2025 року </w:t>
            </w:r>
            <w:r w:rsidR="00E47DC8" w:rsidRPr="00A83BDC">
              <w:rPr>
                <w:rFonts w:ascii="Times New Roman" w:eastAsia="Times New Roman" w:hAnsi="Times New Roman" w:cs="Times New Roman"/>
              </w:rPr>
              <w:t>до</w:t>
            </w:r>
            <w:r w:rsidRPr="00A83BDC">
              <w:rPr>
                <w:rFonts w:ascii="Times New Roman" w:eastAsia="Times New Roman" w:hAnsi="Times New Roman" w:cs="Times New Roman"/>
              </w:rPr>
              <w:t xml:space="preserve">ходи бюджету громади при плані </w:t>
            </w:r>
            <w:r w:rsidR="00E47DC8" w:rsidRPr="00A83BDC">
              <w:rPr>
                <w:rFonts w:ascii="Times New Roman" w:eastAsia="Times New Roman" w:hAnsi="Times New Roman" w:cs="Times New Roman"/>
              </w:rPr>
              <w:t>2</w:t>
            </w:r>
            <w:r w:rsidR="001C4C2A">
              <w:rPr>
                <w:rFonts w:ascii="Times New Roman" w:eastAsia="Times New Roman" w:hAnsi="Times New Roman" w:cs="Times New Roman"/>
              </w:rPr>
              <w:t> </w:t>
            </w:r>
            <w:r w:rsidR="00E47DC8" w:rsidRPr="00A83BDC">
              <w:rPr>
                <w:rFonts w:ascii="Times New Roman" w:eastAsia="Times New Roman" w:hAnsi="Times New Roman" w:cs="Times New Roman"/>
              </w:rPr>
              <w:t>021</w:t>
            </w:r>
            <w:r w:rsidR="001C4C2A">
              <w:rPr>
                <w:rFonts w:ascii="Times New Roman" w:eastAsia="Times New Roman" w:hAnsi="Times New Roman" w:cs="Times New Roman"/>
              </w:rPr>
              <w:t> </w:t>
            </w:r>
            <w:r w:rsidRPr="00A83BDC">
              <w:rPr>
                <w:rFonts w:ascii="Times New Roman" w:eastAsia="Times New Roman" w:hAnsi="Times New Roman" w:cs="Times New Roman"/>
              </w:rPr>
              <w:t>779,3 тис. грн надійшли в сумі 2</w:t>
            </w:r>
            <w:r w:rsidR="001C4C2A">
              <w:rPr>
                <w:rFonts w:ascii="Times New Roman" w:eastAsia="Times New Roman" w:hAnsi="Times New Roman" w:cs="Times New Roman"/>
              </w:rPr>
              <w:t> </w:t>
            </w:r>
            <w:r w:rsidRPr="00A83BDC">
              <w:rPr>
                <w:rFonts w:ascii="Times New Roman" w:eastAsia="Times New Roman" w:hAnsi="Times New Roman" w:cs="Times New Roman"/>
              </w:rPr>
              <w:t>136</w:t>
            </w:r>
            <w:r w:rsidR="001C4C2A">
              <w:rPr>
                <w:rFonts w:ascii="Times New Roman" w:eastAsia="Times New Roman" w:hAnsi="Times New Roman" w:cs="Times New Roman"/>
              </w:rPr>
              <w:t> </w:t>
            </w:r>
            <w:r w:rsidRPr="00A83BDC">
              <w:rPr>
                <w:rFonts w:ascii="Times New Roman" w:eastAsia="Times New Roman" w:hAnsi="Times New Roman" w:cs="Times New Roman"/>
              </w:rPr>
              <w:t xml:space="preserve">443,3 тис. грн або </w:t>
            </w:r>
            <w:r w:rsidR="00E47DC8" w:rsidRPr="00A83BDC">
              <w:rPr>
                <w:rFonts w:ascii="Times New Roman" w:eastAsia="Times New Roman" w:hAnsi="Times New Roman" w:cs="Times New Roman"/>
              </w:rPr>
              <w:t>105,7</w:t>
            </w:r>
            <w:r w:rsidR="001C4C2A">
              <w:rPr>
                <w:rFonts w:ascii="Times New Roman" w:eastAsia="Times New Roman" w:hAnsi="Times New Roman" w:cs="Times New Roman"/>
              </w:rPr>
              <w:t>%до плану</w:t>
            </w:r>
            <w:r w:rsidR="00E47DC8" w:rsidRPr="00A83BDC">
              <w:rPr>
                <w:rFonts w:ascii="Times New Roman" w:eastAsia="Times New Roman" w:hAnsi="Times New Roman" w:cs="Times New Roman"/>
              </w:rPr>
              <w:t xml:space="preserve">. </w:t>
            </w:r>
          </w:p>
          <w:p w:rsidR="00E47DC8" w:rsidRPr="00A83BDC" w:rsidRDefault="007A2381" w:rsidP="000640C7">
            <w:pPr>
              <w:autoSpaceDE w:val="0"/>
              <w:autoSpaceDN w:val="0"/>
              <w:adjustRightInd w:val="0"/>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З них власні доходи </w:t>
            </w:r>
            <w:r w:rsidR="00E47DC8" w:rsidRPr="00A83BDC">
              <w:rPr>
                <w:rFonts w:ascii="Times New Roman" w:eastAsia="Times New Roman" w:hAnsi="Times New Roman" w:cs="Times New Roman"/>
              </w:rPr>
              <w:t>(без урахування міжбюджетних трансфертів) при плані 1</w:t>
            </w:r>
            <w:r w:rsidR="001C4C2A">
              <w:rPr>
                <w:rFonts w:ascii="Times New Roman" w:eastAsia="Times New Roman" w:hAnsi="Times New Roman" w:cs="Times New Roman"/>
              </w:rPr>
              <w:t> </w:t>
            </w:r>
            <w:r w:rsidR="00E47DC8" w:rsidRPr="00A83BDC">
              <w:rPr>
                <w:rFonts w:ascii="Times New Roman" w:eastAsia="Times New Roman" w:hAnsi="Times New Roman" w:cs="Times New Roman"/>
              </w:rPr>
              <w:t>584</w:t>
            </w:r>
            <w:r w:rsidR="001C4C2A">
              <w:rPr>
                <w:rFonts w:ascii="Times New Roman" w:eastAsia="Times New Roman" w:hAnsi="Times New Roman" w:cs="Times New Roman"/>
              </w:rPr>
              <w:t> </w:t>
            </w:r>
            <w:r w:rsidR="00E47DC8" w:rsidRPr="00A83BDC">
              <w:rPr>
                <w:rFonts w:ascii="Times New Roman" w:eastAsia="Times New Roman" w:hAnsi="Times New Roman" w:cs="Times New Roman"/>
              </w:rPr>
              <w:t>380,5 тис. грн с</w:t>
            </w:r>
            <w:r w:rsidRPr="00A83BDC">
              <w:rPr>
                <w:rFonts w:ascii="Times New Roman" w:eastAsia="Times New Roman" w:hAnsi="Times New Roman" w:cs="Times New Roman"/>
              </w:rPr>
              <w:t>клали 1</w:t>
            </w:r>
            <w:r w:rsidR="001C4C2A">
              <w:rPr>
                <w:rFonts w:ascii="Times New Roman" w:eastAsia="Times New Roman" w:hAnsi="Times New Roman" w:cs="Times New Roman"/>
              </w:rPr>
              <w:t> </w:t>
            </w:r>
            <w:r w:rsidRPr="00A83BDC">
              <w:rPr>
                <w:rFonts w:ascii="Times New Roman" w:eastAsia="Times New Roman" w:hAnsi="Times New Roman" w:cs="Times New Roman"/>
              </w:rPr>
              <w:t>692</w:t>
            </w:r>
            <w:r w:rsidR="001C4C2A">
              <w:rPr>
                <w:rFonts w:ascii="Times New Roman" w:eastAsia="Times New Roman" w:hAnsi="Times New Roman" w:cs="Times New Roman"/>
              </w:rPr>
              <w:t> </w:t>
            </w:r>
            <w:r w:rsidRPr="00A83BDC">
              <w:rPr>
                <w:rFonts w:ascii="Times New Roman" w:eastAsia="Times New Roman" w:hAnsi="Times New Roman" w:cs="Times New Roman"/>
              </w:rPr>
              <w:t xml:space="preserve">096,1 тис. грн або </w:t>
            </w:r>
            <w:r w:rsidR="00E47DC8" w:rsidRPr="00A83BDC">
              <w:rPr>
                <w:rFonts w:ascii="Times New Roman" w:eastAsia="Times New Roman" w:hAnsi="Times New Roman" w:cs="Times New Roman"/>
              </w:rPr>
              <w:t>106,8</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 Порівняно з аналогічним періодом минулого року п</w:t>
            </w:r>
            <w:r w:rsidRPr="00A83BDC">
              <w:rPr>
                <w:rFonts w:ascii="Times New Roman" w:eastAsia="Times New Roman" w:hAnsi="Times New Roman" w:cs="Times New Roman"/>
              </w:rPr>
              <w:t xml:space="preserve">риріст власних доходів бюджету </w:t>
            </w:r>
            <w:r w:rsidR="00E47DC8" w:rsidRPr="00A83BDC">
              <w:rPr>
                <w:rFonts w:ascii="Times New Roman" w:eastAsia="Times New Roman" w:hAnsi="Times New Roman" w:cs="Times New Roman"/>
              </w:rPr>
              <w:t xml:space="preserve">громади становив </w:t>
            </w:r>
            <w:r w:rsidRPr="00A83BDC">
              <w:rPr>
                <w:rFonts w:ascii="Times New Roman" w:eastAsia="Times New Roman" w:hAnsi="Times New Roman" w:cs="Times New Roman"/>
              </w:rPr>
              <w:t>250 432,4 тис. грн. або 17,4</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 xml:space="preserve">, з них власних доходів загального фонду </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 xml:space="preserve"> 103</w:t>
            </w:r>
            <w:r w:rsidR="001C4C2A">
              <w:rPr>
                <w:rFonts w:ascii="Times New Roman" w:eastAsia="Times New Roman" w:hAnsi="Times New Roman" w:cs="Times New Roman"/>
              </w:rPr>
              <w:t> </w:t>
            </w:r>
            <w:r w:rsidR="00E47DC8" w:rsidRPr="00A83BDC">
              <w:rPr>
                <w:rFonts w:ascii="Times New Roman" w:eastAsia="Times New Roman" w:hAnsi="Times New Roman" w:cs="Times New Roman"/>
              </w:rPr>
              <w:t>582,8 тис.грн або 18,2</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w:t>
            </w:r>
          </w:p>
          <w:p w:rsidR="00E47DC8" w:rsidRPr="00A83BDC" w:rsidRDefault="00E47DC8" w:rsidP="00E052EA">
            <w:pPr>
              <w:autoSpaceDE w:val="0"/>
              <w:autoSpaceDN w:val="0"/>
              <w:adjustRightInd w:val="0"/>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По переважній більшості податків, зборів та інших надходжень  досягнуто перевиконання запланованих пок</w:t>
            </w:r>
            <w:r w:rsidR="007A2381" w:rsidRPr="00A83BDC">
              <w:rPr>
                <w:rFonts w:ascii="Times New Roman" w:eastAsia="Times New Roman" w:hAnsi="Times New Roman" w:cs="Times New Roman"/>
              </w:rPr>
              <w:t xml:space="preserve">азників, зокрема, по </w:t>
            </w:r>
            <w:r w:rsidR="007A2381" w:rsidRPr="00A83BDC">
              <w:rPr>
                <w:rFonts w:ascii="Times New Roman" w:eastAsia="Times New Roman" w:hAnsi="Times New Roman" w:cs="Times New Roman"/>
              </w:rPr>
              <w:lastRenderedPageBreak/>
              <w:t xml:space="preserve">ПДФО – на </w:t>
            </w:r>
            <w:r w:rsidRPr="00A83BDC">
              <w:rPr>
                <w:rFonts w:ascii="Times New Roman" w:eastAsia="Times New Roman" w:hAnsi="Times New Roman" w:cs="Times New Roman"/>
              </w:rPr>
              <w:t>6,7</w:t>
            </w:r>
            <w:r w:rsidR="001C4C2A">
              <w:rPr>
                <w:rFonts w:ascii="Times New Roman" w:eastAsia="Times New Roman" w:hAnsi="Times New Roman" w:cs="Times New Roman"/>
              </w:rPr>
              <w:t>%</w:t>
            </w:r>
            <w:r w:rsidRPr="00A83BDC">
              <w:rPr>
                <w:rFonts w:ascii="Times New Roman" w:eastAsia="Times New Roman" w:hAnsi="Times New Roman" w:cs="Times New Roman"/>
              </w:rPr>
              <w:t>, по місцевих податках і зборах</w:t>
            </w:r>
            <w:r w:rsidR="007A2381" w:rsidRPr="00A83BDC">
              <w:rPr>
                <w:rFonts w:ascii="Times New Roman" w:eastAsia="Times New Roman" w:hAnsi="Times New Roman" w:cs="Times New Roman"/>
              </w:rPr>
              <w:t xml:space="preserve"> – на </w:t>
            </w:r>
            <w:r w:rsidRPr="00A83BDC">
              <w:rPr>
                <w:rFonts w:ascii="Times New Roman" w:eastAsia="Times New Roman" w:hAnsi="Times New Roman" w:cs="Times New Roman"/>
              </w:rPr>
              <w:t>3,3</w:t>
            </w:r>
            <w:r w:rsidR="001C4C2A">
              <w:rPr>
                <w:rFonts w:ascii="Times New Roman" w:eastAsia="Times New Roman" w:hAnsi="Times New Roman" w:cs="Times New Roman"/>
              </w:rPr>
              <w:t>%</w:t>
            </w:r>
            <w:r w:rsidRPr="00A83BDC">
              <w:rPr>
                <w:rFonts w:ascii="Times New Roman" w:eastAsia="Times New Roman" w:hAnsi="Times New Roman" w:cs="Times New Roman"/>
              </w:rPr>
              <w:t>, по  акцизному податку з роздрібного продажу тютюну та алкоголю – відповідно на 34,0</w:t>
            </w:r>
            <w:r w:rsidR="001C4C2A">
              <w:rPr>
                <w:rFonts w:ascii="Times New Roman" w:eastAsia="Times New Roman" w:hAnsi="Times New Roman" w:cs="Times New Roman"/>
              </w:rPr>
              <w:t>%</w:t>
            </w:r>
            <w:r w:rsidRPr="00A83BDC">
              <w:rPr>
                <w:rFonts w:ascii="Times New Roman" w:eastAsia="Times New Roman" w:hAnsi="Times New Roman" w:cs="Times New Roman"/>
              </w:rPr>
              <w:t xml:space="preserve"> та 11,6</w:t>
            </w:r>
            <w:r w:rsidR="001C4C2A">
              <w:rPr>
                <w:rFonts w:ascii="Times New Roman" w:eastAsia="Times New Roman" w:hAnsi="Times New Roman" w:cs="Times New Roman"/>
              </w:rPr>
              <w:t>%</w:t>
            </w:r>
            <w:r w:rsidRPr="00A83BDC">
              <w:rPr>
                <w:rFonts w:ascii="Times New Roman" w:eastAsia="Times New Roman" w:hAnsi="Times New Roman" w:cs="Times New Roman"/>
              </w:rPr>
              <w:t xml:space="preserve">, по </w:t>
            </w:r>
            <w:proofErr w:type="spellStart"/>
            <w:r w:rsidRPr="00A83BDC">
              <w:rPr>
                <w:rFonts w:ascii="Times New Roman" w:eastAsia="Times New Roman" w:hAnsi="Times New Roman" w:cs="Times New Roman"/>
              </w:rPr>
              <w:t>адм</w:t>
            </w:r>
            <w:r w:rsidR="007A2381" w:rsidRPr="00A83BDC">
              <w:rPr>
                <w:rFonts w:ascii="Times New Roman" w:eastAsia="Times New Roman" w:hAnsi="Times New Roman" w:cs="Times New Roman"/>
              </w:rPr>
              <w:t>інштрафах</w:t>
            </w:r>
            <w:proofErr w:type="spellEnd"/>
            <w:r w:rsidR="007A2381" w:rsidRPr="00A83BDC">
              <w:rPr>
                <w:rFonts w:ascii="Times New Roman" w:eastAsia="Times New Roman" w:hAnsi="Times New Roman" w:cs="Times New Roman"/>
              </w:rPr>
              <w:t xml:space="preserve"> та ін. санкціях - на </w:t>
            </w:r>
            <w:r w:rsidRPr="00A83BDC">
              <w:rPr>
                <w:rFonts w:ascii="Times New Roman" w:eastAsia="Times New Roman" w:hAnsi="Times New Roman" w:cs="Times New Roman"/>
              </w:rPr>
              <w:t>38,7</w:t>
            </w:r>
            <w:r w:rsidR="001C4C2A">
              <w:rPr>
                <w:rFonts w:ascii="Times New Roman" w:eastAsia="Times New Roman" w:hAnsi="Times New Roman" w:cs="Times New Roman"/>
              </w:rPr>
              <w:t>%</w:t>
            </w:r>
            <w:r w:rsidRPr="00A83BDC">
              <w:rPr>
                <w:rFonts w:ascii="Times New Roman" w:eastAsia="Times New Roman" w:hAnsi="Times New Roman" w:cs="Times New Roman"/>
              </w:rPr>
              <w:t>, по надходженнях від орендної плати комунального майна – на 10,1</w:t>
            </w:r>
            <w:r w:rsidR="001C4C2A">
              <w:rPr>
                <w:rFonts w:ascii="Times New Roman" w:eastAsia="Times New Roman" w:hAnsi="Times New Roman" w:cs="Times New Roman"/>
              </w:rPr>
              <w:t>%</w:t>
            </w:r>
            <w:r w:rsidRPr="00A83BDC">
              <w:rPr>
                <w:rFonts w:ascii="Times New Roman" w:eastAsia="Times New Roman" w:hAnsi="Times New Roman" w:cs="Times New Roman"/>
              </w:rPr>
              <w:t>,</w:t>
            </w:r>
            <w:r w:rsidR="007A2381" w:rsidRPr="00A83BDC">
              <w:rPr>
                <w:rFonts w:ascii="Times New Roman" w:eastAsia="Times New Roman" w:hAnsi="Times New Roman" w:cs="Times New Roman"/>
              </w:rPr>
              <w:t xml:space="preserve"> по</w:t>
            </w:r>
            <w:r w:rsidRPr="00A83BDC">
              <w:rPr>
                <w:rFonts w:ascii="Times New Roman" w:eastAsia="Times New Roman" w:hAnsi="Times New Roman" w:cs="Times New Roman"/>
              </w:rPr>
              <w:t xml:space="preserve"> платі за встановлення земельного сервітуту –  на 14,5</w:t>
            </w:r>
            <w:r w:rsidR="001C4C2A">
              <w:rPr>
                <w:rFonts w:ascii="Times New Roman" w:eastAsia="Times New Roman" w:hAnsi="Times New Roman" w:cs="Times New Roman"/>
              </w:rPr>
              <w:t>%</w:t>
            </w:r>
            <w:r w:rsidRPr="00A83BDC">
              <w:rPr>
                <w:rFonts w:ascii="Times New Roman" w:eastAsia="Times New Roman" w:hAnsi="Times New Roman" w:cs="Times New Roman"/>
              </w:rPr>
              <w:t xml:space="preserve"> та ін.</w:t>
            </w:r>
          </w:p>
          <w:p w:rsidR="00E47DC8" w:rsidRPr="00A83BDC" w:rsidRDefault="007A2381" w:rsidP="00E052EA">
            <w:pPr>
              <w:spacing w:after="0" w:line="240" w:lineRule="auto"/>
              <w:jc w:val="both"/>
              <w:rPr>
                <w:rFonts w:ascii="Times New Roman" w:eastAsia="Times New Roman" w:hAnsi="Times New Roman" w:cs="Times New Roman"/>
              </w:rPr>
            </w:pPr>
            <w:r w:rsidRPr="00A83BDC">
              <w:rPr>
                <w:rFonts w:ascii="Times New Roman" w:eastAsia="Times New Roman" w:hAnsi="Times New Roman" w:cs="Times New Roman"/>
              </w:rPr>
              <w:t xml:space="preserve">Щодо податкового боргу </w:t>
            </w:r>
            <w:r w:rsidR="00E47DC8" w:rsidRPr="00A83BDC">
              <w:rPr>
                <w:rFonts w:ascii="Times New Roman" w:eastAsia="Times New Roman" w:hAnsi="Times New Roman" w:cs="Times New Roman"/>
              </w:rPr>
              <w:t xml:space="preserve">по податках і </w:t>
            </w:r>
            <w:r w:rsidRPr="00A83BDC">
              <w:rPr>
                <w:rFonts w:ascii="Times New Roman" w:eastAsia="Times New Roman" w:hAnsi="Times New Roman" w:cs="Times New Roman"/>
              </w:rPr>
              <w:t xml:space="preserve">зборах до бюджету громади, то </w:t>
            </w:r>
            <w:r w:rsidR="00E47DC8" w:rsidRPr="00A83BDC">
              <w:rPr>
                <w:rFonts w:ascii="Times New Roman" w:eastAsia="Times New Roman" w:hAnsi="Times New Roman" w:cs="Times New Roman"/>
              </w:rPr>
              <w:t>за даними ЕКП на 1.07.2025р</w:t>
            </w:r>
            <w:r w:rsidR="001C4C2A">
              <w:rPr>
                <w:rFonts w:ascii="Times New Roman" w:eastAsia="Times New Roman" w:hAnsi="Times New Roman" w:cs="Times New Roman"/>
              </w:rPr>
              <w:t xml:space="preserve">оку </w:t>
            </w:r>
            <w:r w:rsidR="00E47DC8" w:rsidRPr="00A83BDC">
              <w:rPr>
                <w:rFonts w:ascii="Times New Roman" w:eastAsia="Times New Roman" w:hAnsi="Times New Roman" w:cs="Times New Roman"/>
              </w:rPr>
              <w:t>він становив 149,2 млн.грн</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 що порівняно з початком року менше на 1,4 млн.грн</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 xml:space="preserve"> або на 0,5</w:t>
            </w:r>
            <w:r w:rsidR="001C4C2A">
              <w:rPr>
                <w:rFonts w:ascii="Times New Roman" w:eastAsia="Times New Roman" w:hAnsi="Times New Roman" w:cs="Times New Roman"/>
              </w:rPr>
              <w:t>%</w:t>
            </w:r>
            <w:r w:rsidR="00E47DC8" w:rsidRPr="00A83BDC">
              <w:rPr>
                <w:rFonts w:ascii="Times New Roman" w:eastAsia="Times New Roman" w:hAnsi="Times New Roman" w:cs="Times New Roman"/>
              </w:rPr>
              <w:t xml:space="preserve">. </w:t>
            </w:r>
          </w:p>
          <w:p w:rsidR="006D4530" w:rsidRPr="00A83BDC" w:rsidRDefault="006D4530" w:rsidP="006D4530">
            <w:pPr>
              <w:autoSpaceDE w:val="0"/>
              <w:autoSpaceDN w:val="0"/>
              <w:adjustRightInd w:val="0"/>
              <w:spacing w:after="0" w:line="240" w:lineRule="auto"/>
              <w:jc w:val="both"/>
              <w:rPr>
                <w:rFonts w:ascii="Times New Roman" w:hAnsi="Times New Roman" w:cs="Times New Roman"/>
              </w:rPr>
            </w:pPr>
            <w:r w:rsidRPr="00A83BDC">
              <w:rPr>
                <w:rFonts w:ascii="Times New Roman" w:hAnsi="Times New Roman" w:cs="Times New Roman"/>
              </w:rPr>
              <w:t>З</w:t>
            </w:r>
            <w:r w:rsidR="00E47DC8" w:rsidRPr="00A83BDC">
              <w:rPr>
                <w:rFonts w:ascii="Times New Roman" w:hAnsi="Times New Roman" w:cs="Times New Roman"/>
              </w:rPr>
              <w:t xml:space="preserve">гідно рішення міської ради «Про поновлення договорів оренди» від 13.12.2024 </w:t>
            </w:r>
            <w:r w:rsidRPr="00A83BDC">
              <w:rPr>
                <w:rFonts w:ascii="Times New Roman" w:hAnsi="Times New Roman" w:cs="Times New Roman"/>
              </w:rPr>
              <w:t xml:space="preserve">№8/45/140 </w:t>
            </w:r>
            <w:r w:rsidR="00E47DC8" w:rsidRPr="00A83BDC">
              <w:rPr>
                <w:rFonts w:ascii="Times New Roman" w:hAnsi="Times New Roman" w:cs="Times New Roman"/>
              </w:rPr>
              <w:t>оформлено та зареєстровано 100 додаткових угод до договорів оренди землі.</w:t>
            </w:r>
            <w:r w:rsidRPr="00A83BDC">
              <w:rPr>
                <w:rFonts w:ascii="Times New Roman" w:hAnsi="Times New Roman" w:cs="Times New Roman"/>
              </w:rPr>
              <w:t xml:space="preserve"> Проведено капітальний ремонт захисної споруди цивільного захисту вул. Січових Стрільців.</w:t>
            </w:r>
          </w:p>
          <w:p w:rsidR="00E47DC8" w:rsidRPr="00A83BDC" w:rsidRDefault="00264606" w:rsidP="001C4C2A">
            <w:pPr>
              <w:autoSpaceDE w:val="0"/>
              <w:autoSpaceDN w:val="0"/>
              <w:adjustRightInd w:val="0"/>
              <w:spacing w:after="0" w:line="240" w:lineRule="auto"/>
              <w:jc w:val="both"/>
              <w:rPr>
                <w:rFonts w:ascii="Times New Roman" w:hAnsi="Times New Roman" w:cs="Times New Roman"/>
              </w:rPr>
            </w:pPr>
            <w:r w:rsidRPr="00A83BDC">
              <w:rPr>
                <w:rFonts w:ascii="Times New Roman" w:eastAsia="Times New Roman" w:hAnsi="Times New Roman" w:cs="Times New Roman"/>
                <w:lang w:eastAsia="ru-RU"/>
              </w:rPr>
              <w:t>У І півріччі</w:t>
            </w:r>
            <w:r w:rsidR="00E47DC8" w:rsidRPr="00A83BDC">
              <w:rPr>
                <w:rFonts w:ascii="Times New Roman" w:eastAsia="Times New Roman" w:hAnsi="Times New Roman" w:cs="Times New Roman"/>
                <w:lang w:eastAsia="ru-RU"/>
              </w:rPr>
              <w:t xml:space="preserve"> 2025 року спрямовано </w:t>
            </w:r>
            <w:proofErr w:type="spellStart"/>
            <w:r w:rsidR="00E47DC8" w:rsidRPr="00A83BDC">
              <w:rPr>
                <w:rFonts w:ascii="Times New Roman" w:eastAsia="Times New Roman" w:hAnsi="Times New Roman" w:cs="Times New Roman"/>
                <w:lang w:eastAsia="ru-RU"/>
              </w:rPr>
              <w:t>КП</w:t>
            </w:r>
            <w:proofErr w:type="spellEnd"/>
            <w:r w:rsidR="00E47DC8" w:rsidRPr="00A83BDC">
              <w:rPr>
                <w:rFonts w:ascii="Times New Roman" w:eastAsia="Times New Roman" w:hAnsi="Times New Roman" w:cs="Times New Roman"/>
                <w:lang w:eastAsia="ru-RU"/>
              </w:rPr>
              <w:t xml:space="preserve"> «</w:t>
            </w:r>
            <w:proofErr w:type="spellStart"/>
            <w:r w:rsidR="00E47DC8" w:rsidRPr="00A83BDC">
              <w:rPr>
                <w:rFonts w:ascii="Times New Roman" w:eastAsia="Times New Roman" w:hAnsi="Times New Roman" w:cs="Times New Roman"/>
                <w:lang w:eastAsia="ru-RU"/>
              </w:rPr>
              <w:t>Тернопільміськтеплокомуненерго</w:t>
            </w:r>
            <w:proofErr w:type="spellEnd"/>
            <w:r w:rsidR="00E47DC8" w:rsidRPr="00A83BDC">
              <w:rPr>
                <w:rFonts w:ascii="Times New Roman" w:eastAsia="Times New Roman" w:hAnsi="Times New Roman" w:cs="Times New Roman"/>
                <w:lang w:eastAsia="ru-RU"/>
              </w:rPr>
              <w:t xml:space="preserve">» на забезпечення статутної діяльності в обмін на корпоративні права </w:t>
            </w:r>
            <w:r w:rsidRPr="00A83BDC">
              <w:rPr>
                <w:rFonts w:ascii="Times New Roman" w:eastAsia="Times New Roman" w:hAnsi="Times New Roman" w:cs="Times New Roman"/>
                <w:lang w:eastAsia="ru-RU"/>
              </w:rPr>
              <w:t xml:space="preserve">кошти </w:t>
            </w:r>
            <w:r w:rsidR="00E47DC8" w:rsidRPr="00A83BDC">
              <w:rPr>
                <w:rFonts w:ascii="Times New Roman" w:eastAsia="Times New Roman" w:hAnsi="Times New Roman" w:cs="Times New Roman"/>
                <w:lang w:eastAsia="ru-RU"/>
              </w:rPr>
              <w:t>в сумі 15</w:t>
            </w:r>
            <w:r w:rsidR="001C4C2A">
              <w:rPr>
                <w:rFonts w:ascii="Times New Roman" w:eastAsia="Times New Roman" w:hAnsi="Times New Roman" w:cs="Times New Roman"/>
                <w:lang w:eastAsia="ru-RU"/>
              </w:rPr>
              <w:t> </w:t>
            </w:r>
            <w:r w:rsidR="00E47DC8" w:rsidRPr="00A83BDC">
              <w:rPr>
                <w:rFonts w:ascii="Times New Roman" w:eastAsia="Times New Roman" w:hAnsi="Times New Roman" w:cs="Times New Roman"/>
                <w:lang w:eastAsia="ru-RU"/>
              </w:rPr>
              <w:t>400,0 тис.грн.</w:t>
            </w:r>
            <w:r w:rsidR="0034144D" w:rsidRPr="00A83BDC">
              <w:rPr>
                <w:rFonts w:ascii="Times New Roman" w:hAnsi="Times New Roman" w:cs="Times New Roman"/>
                <w:color w:val="000000" w:themeColor="text1"/>
              </w:rPr>
              <w:t xml:space="preserve">КП «Ритуальна служба» </w:t>
            </w:r>
            <w:r w:rsidR="0034144D" w:rsidRPr="00A83BDC">
              <w:rPr>
                <w:rFonts w:ascii="Times New Roman" w:hAnsi="Times New Roman" w:cs="Times New Roman"/>
              </w:rPr>
              <w:t>на забезпечення статутної діяльності в сумі 7</w:t>
            </w:r>
            <w:r w:rsidR="001A4CD9">
              <w:rPr>
                <w:rFonts w:ascii="Times New Roman" w:hAnsi="Times New Roman" w:cs="Times New Roman"/>
              </w:rPr>
              <w:t> </w:t>
            </w:r>
            <w:r w:rsidR="0034144D" w:rsidRPr="00A83BDC">
              <w:rPr>
                <w:rFonts w:ascii="Times New Roman" w:hAnsi="Times New Roman" w:cs="Times New Roman"/>
              </w:rPr>
              <w:t>150,0 т</w:t>
            </w:r>
            <w:r w:rsidR="001C4C2A">
              <w:rPr>
                <w:rFonts w:ascii="Times New Roman" w:hAnsi="Times New Roman" w:cs="Times New Roman"/>
              </w:rPr>
              <w:t xml:space="preserve">ис. </w:t>
            </w:r>
            <w:r w:rsidR="0034144D" w:rsidRPr="001A4CD9">
              <w:rPr>
                <w:rFonts w:ascii="Times New Roman" w:hAnsi="Times New Roman" w:cs="Times New Roman"/>
              </w:rPr>
              <w:t>грн., КП «Тернопільелектротранс»</w:t>
            </w:r>
            <w:r w:rsidR="007A2381" w:rsidRPr="001A4CD9">
              <w:rPr>
                <w:rFonts w:ascii="Times New Roman" w:hAnsi="Times New Roman" w:cs="Times New Roman"/>
              </w:rPr>
              <w:t xml:space="preserve"> - </w:t>
            </w:r>
            <w:r w:rsidR="0034144D" w:rsidRPr="001A4CD9">
              <w:rPr>
                <w:rFonts w:ascii="Times New Roman" w:hAnsi="Times New Roman" w:cs="Times New Roman"/>
              </w:rPr>
              <w:t xml:space="preserve">6 127,9 </w:t>
            </w:r>
            <w:r w:rsidR="001A4CD9" w:rsidRPr="001A4CD9">
              <w:rPr>
                <w:rFonts w:ascii="Times New Roman" w:hAnsi="Times New Roman" w:cs="Times New Roman"/>
              </w:rPr>
              <w:t xml:space="preserve">тис. </w:t>
            </w:r>
            <w:r w:rsidR="0034144D" w:rsidRPr="001A4CD9">
              <w:rPr>
                <w:rFonts w:ascii="Times New Roman" w:hAnsi="Times New Roman" w:cs="Times New Roman"/>
              </w:rPr>
              <w:t xml:space="preserve">грн., </w:t>
            </w:r>
            <w:proofErr w:type="spellStart"/>
            <w:r w:rsidR="0034144D" w:rsidRPr="001A4CD9">
              <w:rPr>
                <w:rFonts w:ascii="Times New Roman" w:hAnsi="Times New Roman" w:cs="Times New Roman"/>
              </w:rPr>
              <w:t>КП</w:t>
            </w:r>
            <w:proofErr w:type="spellEnd"/>
            <w:r w:rsidR="0034144D" w:rsidRPr="001A4CD9">
              <w:rPr>
                <w:rFonts w:ascii="Times New Roman" w:hAnsi="Times New Roman" w:cs="Times New Roman"/>
              </w:rPr>
              <w:t xml:space="preserve"> «</w:t>
            </w:r>
            <w:proofErr w:type="spellStart"/>
            <w:r w:rsidR="0034144D" w:rsidRPr="001A4CD9">
              <w:rPr>
                <w:rFonts w:ascii="Times New Roman" w:hAnsi="Times New Roman" w:cs="Times New Roman"/>
              </w:rPr>
              <w:t>Міськавтотранс</w:t>
            </w:r>
            <w:proofErr w:type="spellEnd"/>
            <w:r w:rsidR="0034144D" w:rsidRPr="001A4CD9">
              <w:rPr>
                <w:rFonts w:ascii="Times New Roman" w:hAnsi="Times New Roman" w:cs="Times New Roman"/>
              </w:rPr>
              <w:t xml:space="preserve">» - 118,0 </w:t>
            </w:r>
            <w:proofErr w:type="spellStart"/>
            <w:r w:rsidR="0034144D" w:rsidRPr="001A4CD9">
              <w:rPr>
                <w:rFonts w:ascii="Times New Roman" w:hAnsi="Times New Roman" w:cs="Times New Roman"/>
              </w:rPr>
              <w:t>тис.грн</w:t>
            </w:r>
            <w:proofErr w:type="spellEnd"/>
            <w:r w:rsidR="0034144D" w:rsidRPr="00A83BDC">
              <w:rPr>
                <w:rFonts w:ascii="Times New Roman" w:hAnsi="Times New Roman" w:cs="Times New Roman"/>
              </w:rPr>
              <w:t>.</w:t>
            </w:r>
          </w:p>
        </w:tc>
      </w:tr>
    </w:tbl>
    <w:p w:rsidR="00216C8E" w:rsidRPr="00A83BDC" w:rsidRDefault="00CE6D2A" w:rsidP="00CE6D2A">
      <w:r w:rsidRPr="00A83BDC">
        <w:rPr>
          <w:rFonts w:ascii="Times New Roman" w:eastAsia="Times New Roman" w:hAnsi="Times New Roman"/>
          <w:spacing w:val="-6"/>
          <w:sz w:val="24"/>
          <w:szCs w:val="24"/>
        </w:rPr>
        <w:lastRenderedPageBreak/>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r w:rsidRPr="00A83BDC">
        <w:rPr>
          <w:rFonts w:ascii="Times New Roman" w:eastAsia="Times New Roman" w:hAnsi="Times New Roman"/>
          <w:spacing w:val="-6"/>
          <w:sz w:val="24"/>
          <w:szCs w:val="24"/>
        </w:rPr>
        <w:tab/>
      </w:r>
    </w:p>
    <w:sectPr w:rsidR="00216C8E" w:rsidRPr="00A83BDC" w:rsidSect="00A77C39">
      <w:pgSz w:w="16838" w:h="11906" w:orient="landscape"/>
      <w:pgMar w:top="1134"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Droid Sans Fallback">
    <w:altName w:val="Segoe UI"/>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08B"/>
    <w:multiLevelType w:val="hybridMultilevel"/>
    <w:tmpl w:val="870C65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5A6A39"/>
    <w:multiLevelType w:val="multilevel"/>
    <w:tmpl w:val="BE5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D4FF1"/>
    <w:multiLevelType w:val="multilevel"/>
    <w:tmpl w:val="2A44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7626E"/>
    <w:multiLevelType w:val="multilevel"/>
    <w:tmpl w:val="CB0A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824BE"/>
    <w:multiLevelType w:val="multilevel"/>
    <w:tmpl w:val="80C4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466A6"/>
    <w:multiLevelType w:val="multilevel"/>
    <w:tmpl w:val="69B8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C2699"/>
    <w:multiLevelType w:val="multilevel"/>
    <w:tmpl w:val="0A3AC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94975"/>
    <w:multiLevelType w:val="multilevel"/>
    <w:tmpl w:val="A2B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66985"/>
    <w:multiLevelType w:val="hybridMultilevel"/>
    <w:tmpl w:val="6ADA8F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6A370A1"/>
    <w:multiLevelType w:val="hybridMultilevel"/>
    <w:tmpl w:val="213420BE"/>
    <w:lvl w:ilvl="0" w:tplc="729C2DD6">
      <w:numFmt w:val="bullet"/>
      <w:lvlText w:val="-"/>
      <w:lvlJc w:val="left"/>
      <w:pPr>
        <w:ind w:left="117" w:hanging="117"/>
      </w:pPr>
      <w:rPr>
        <w:rFonts w:ascii="Times New Roman" w:eastAsia="Times New Roman" w:hAnsi="Times New Roman" w:cs="Times New Roman" w:hint="default"/>
        <w:w w:val="100"/>
        <w:sz w:val="20"/>
        <w:szCs w:val="20"/>
        <w:lang w:val="uk-UA" w:eastAsia="en-US" w:bidi="ar-SA"/>
      </w:rPr>
    </w:lvl>
    <w:lvl w:ilvl="1" w:tplc="DAA223B4">
      <w:numFmt w:val="bullet"/>
      <w:lvlText w:val="•"/>
      <w:lvlJc w:val="left"/>
      <w:pPr>
        <w:ind w:left="663" w:hanging="117"/>
      </w:pPr>
      <w:rPr>
        <w:rFonts w:hint="default"/>
        <w:lang w:val="uk-UA" w:eastAsia="en-US" w:bidi="ar-SA"/>
      </w:rPr>
    </w:lvl>
    <w:lvl w:ilvl="2" w:tplc="F3D8519C">
      <w:numFmt w:val="bullet"/>
      <w:lvlText w:val="•"/>
      <w:lvlJc w:val="left"/>
      <w:pPr>
        <w:ind w:left="1106" w:hanging="117"/>
      </w:pPr>
      <w:rPr>
        <w:rFonts w:hint="default"/>
        <w:lang w:val="uk-UA" w:eastAsia="en-US" w:bidi="ar-SA"/>
      </w:rPr>
    </w:lvl>
    <w:lvl w:ilvl="3" w:tplc="623E6B2E">
      <w:numFmt w:val="bullet"/>
      <w:lvlText w:val="•"/>
      <w:lvlJc w:val="left"/>
      <w:pPr>
        <w:ind w:left="1549" w:hanging="117"/>
      </w:pPr>
      <w:rPr>
        <w:rFonts w:hint="default"/>
        <w:lang w:val="uk-UA" w:eastAsia="en-US" w:bidi="ar-SA"/>
      </w:rPr>
    </w:lvl>
    <w:lvl w:ilvl="4" w:tplc="252EDA68">
      <w:numFmt w:val="bullet"/>
      <w:lvlText w:val="•"/>
      <w:lvlJc w:val="left"/>
      <w:pPr>
        <w:ind w:left="1993" w:hanging="117"/>
      </w:pPr>
      <w:rPr>
        <w:rFonts w:hint="default"/>
        <w:lang w:val="uk-UA" w:eastAsia="en-US" w:bidi="ar-SA"/>
      </w:rPr>
    </w:lvl>
    <w:lvl w:ilvl="5" w:tplc="51DE3B0A">
      <w:numFmt w:val="bullet"/>
      <w:lvlText w:val="•"/>
      <w:lvlJc w:val="left"/>
      <w:pPr>
        <w:ind w:left="2436" w:hanging="117"/>
      </w:pPr>
      <w:rPr>
        <w:rFonts w:hint="default"/>
        <w:lang w:val="uk-UA" w:eastAsia="en-US" w:bidi="ar-SA"/>
      </w:rPr>
    </w:lvl>
    <w:lvl w:ilvl="6" w:tplc="3AF8ADC4">
      <w:numFmt w:val="bullet"/>
      <w:lvlText w:val="•"/>
      <w:lvlJc w:val="left"/>
      <w:pPr>
        <w:ind w:left="2879" w:hanging="117"/>
      </w:pPr>
      <w:rPr>
        <w:rFonts w:hint="default"/>
        <w:lang w:val="uk-UA" w:eastAsia="en-US" w:bidi="ar-SA"/>
      </w:rPr>
    </w:lvl>
    <w:lvl w:ilvl="7" w:tplc="CB840DBC">
      <w:numFmt w:val="bullet"/>
      <w:lvlText w:val="•"/>
      <w:lvlJc w:val="left"/>
      <w:pPr>
        <w:ind w:left="3322" w:hanging="117"/>
      </w:pPr>
      <w:rPr>
        <w:rFonts w:hint="default"/>
        <w:lang w:val="uk-UA" w:eastAsia="en-US" w:bidi="ar-SA"/>
      </w:rPr>
    </w:lvl>
    <w:lvl w:ilvl="8" w:tplc="5A84F070">
      <w:numFmt w:val="bullet"/>
      <w:lvlText w:val="•"/>
      <w:lvlJc w:val="left"/>
      <w:pPr>
        <w:ind w:left="3766" w:hanging="117"/>
      </w:pPr>
      <w:rPr>
        <w:rFonts w:hint="default"/>
        <w:lang w:val="uk-UA" w:eastAsia="en-US" w:bidi="ar-SA"/>
      </w:rPr>
    </w:lvl>
  </w:abstractNum>
  <w:abstractNum w:abstractNumId="10">
    <w:nsid w:val="26ED1389"/>
    <w:multiLevelType w:val="multilevel"/>
    <w:tmpl w:val="41C8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F6C56"/>
    <w:multiLevelType w:val="multilevel"/>
    <w:tmpl w:val="DDF4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37CA8"/>
    <w:multiLevelType w:val="hybridMultilevel"/>
    <w:tmpl w:val="85F0CEA2"/>
    <w:lvl w:ilvl="0" w:tplc="62F6E5B8">
      <w:start w:val="1"/>
      <w:numFmt w:val="decimal"/>
      <w:lvlText w:val="%1."/>
      <w:lvlJc w:val="left"/>
      <w:pPr>
        <w:ind w:left="591" w:hanging="360"/>
      </w:pPr>
      <w:rPr>
        <w:rFonts w:hint="default"/>
      </w:rPr>
    </w:lvl>
    <w:lvl w:ilvl="1" w:tplc="04220019" w:tentative="1">
      <w:start w:val="1"/>
      <w:numFmt w:val="lowerLetter"/>
      <w:lvlText w:val="%2."/>
      <w:lvlJc w:val="left"/>
      <w:pPr>
        <w:ind w:left="1311" w:hanging="360"/>
      </w:pPr>
    </w:lvl>
    <w:lvl w:ilvl="2" w:tplc="0422001B" w:tentative="1">
      <w:start w:val="1"/>
      <w:numFmt w:val="lowerRoman"/>
      <w:lvlText w:val="%3."/>
      <w:lvlJc w:val="right"/>
      <w:pPr>
        <w:ind w:left="2031" w:hanging="180"/>
      </w:pPr>
    </w:lvl>
    <w:lvl w:ilvl="3" w:tplc="0422000F" w:tentative="1">
      <w:start w:val="1"/>
      <w:numFmt w:val="decimal"/>
      <w:lvlText w:val="%4."/>
      <w:lvlJc w:val="left"/>
      <w:pPr>
        <w:ind w:left="2751" w:hanging="360"/>
      </w:pPr>
    </w:lvl>
    <w:lvl w:ilvl="4" w:tplc="04220019" w:tentative="1">
      <w:start w:val="1"/>
      <w:numFmt w:val="lowerLetter"/>
      <w:lvlText w:val="%5."/>
      <w:lvlJc w:val="left"/>
      <w:pPr>
        <w:ind w:left="3471" w:hanging="360"/>
      </w:pPr>
    </w:lvl>
    <w:lvl w:ilvl="5" w:tplc="0422001B" w:tentative="1">
      <w:start w:val="1"/>
      <w:numFmt w:val="lowerRoman"/>
      <w:lvlText w:val="%6."/>
      <w:lvlJc w:val="right"/>
      <w:pPr>
        <w:ind w:left="4191" w:hanging="180"/>
      </w:pPr>
    </w:lvl>
    <w:lvl w:ilvl="6" w:tplc="0422000F" w:tentative="1">
      <w:start w:val="1"/>
      <w:numFmt w:val="decimal"/>
      <w:lvlText w:val="%7."/>
      <w:lvlJc w:val="left"/>
      <w:pPr>
        <w:ind w:left="4911" w:hanging="360"/>
      </w:pPr>
    </w:lvl>
    <w:lvl w:ilvl="7" w:tplc="04220019" w:tentative="1">
      <w:start w:val="1"/>
      <w:numFmt w:val="lowerLetter"/>
      <w:lvlText w:val="%8."/>
      <w:lvlJc w:val="left"/>
      <w:pPr>
        <w:ind w:left="5631" w:hanging="360"/>
      </w:pPr>
    </w:lvl>
    <w:lvl w:ilvl="8" w:tplc="0422001B" w:tentative="1">
      <w:start w:val="1"/>
      <w:numFmt w:val="lowerRoman"/>
      <w:lvlText w:val="%9."/>
      <w:lvlJc w:val="right"/>
      <w:pPr>
        <w:ind w:left="6351" w:hanging="180"/>
      </w:pPr>
    </w:lvl>
  </w:abstractNum>
  <w:abstractNum w:abstractNumId="13">
    <w:nsid w:val="2C8D6A43"/>
    <w:multiLevelType w:val="hybridMultilevel"/>
    <w:tmpl w:val="979CA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28D0455"/>
    <w:multiLevelType w:val="hybridMultilevel"/>
    <w:tmpl w:val="DE46C66C"/>
    <w:lvl w:ilvl="0" w:tplc="EF34468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5402729"/>
    <w:multiLevelType w:val="hybridMultilevel"/>
    <w:tmpl w:val="58984D78"/>
    <w:lvl w:ilvl="0" w:tplc="2A2ADFE8">
      <w:start w:val="1"/>
      <w:numFmt w:val="decimal"/>
      <w:lvlText w:val="%1."/>
      <w:lvlJc w:val="left"/>
      <w:pPr>
        <w:ind w:left="560" w:hanging="360"/>
      </w:pPr>
      <w:rPr>
        <w:rFonts w:hint="default"/>
      </w:rPr>
    </w:lvl>
    <w:lvl w:ilvl="1" w:tplc="04220019" w:tentative="1">
      <w:start w:val="1"/>
      <w:numFmt w:val="lowerLetter"/>
      <w:lvlText w:val="%2."/>
      <w:lvlJc w:val="left"/>
      <w:pPr>
        <w:ind w:left="1280" w:hanging="360"/>
      </w:pPr>
    </w:lvl>
    <w:lvl w:ilvl="2" w:tplc="0422001B" w:tentative="1">
      <w:start w:val="1"/>
      <w:numFmt w:val="lowerRoman"/>
      <w:lvlText w:val="%3."/>
      <w:lvlJc w:val="right"/>
      <w:pPr>
        <w:ind w:left="2000" w:hanging="180"/>
      </w:pPr>
    </w:lvl>
    <w:lvl w:ilvl="3" w:tplc="0422000F" w:tentative="1">
      <w:start w:val="1"/>
      <w:numFmt w:val="decimal"/>
      <w:lvlText w:val="%4."/>
      <w:lvlJc w:val="left"/>
      <w:pPr>
        <w:ind w:left="2720" w:hanging="360"/>
      </w:pPr>
    </w:lvl>
    <w:lvl w:ilvl="4" w:tplc="04220019" w:tentative="1">
      <w:start w:val="1"/>
      <w:numFmt w:val="lowerLetter"/>
      <w:lvlText w:val="%5."/>
      <w:lvlJc w:val="left"/>
      <w:pPr>
        <w:ind w:left="3440" w:hanging="360"/>
      </w:pPr>
    </w:lvl>
    <w:lvl w:ilvl="5" w:tplc="0422001B" w:tentative="1">
      <w:start w:val="1"/>
      <w:numFmt w:val="lowerRoman"/>
      <w:lvlText w:val="%6."/>
      <w:lvlJc w:val="right"/>
      <w:pPr>
        <w:ind w:left="4160" w:hanging="180"/>
      </w:pPr>
    </w:lvl>
    <w:lvl w:ilvl="6" w:tplc="0422000F" w:tentative="1">
      <w:start w:val="1"/>
      <w:numFmt w:val="decimal"/>
      <w:lvlText w:val="%7."/>
      <w:lvlJc w:val="left"/>
      <w:pPr>
        <w:ind w:left="4880" w:hanging="360"/>
      </w:pPr>
    </w:lvl>
    <w:lvl w:ilvl="7" w:tplc="04220019" w:tentative="1">
      <w:start w:val="1"/>
      <w:numFmt w:val="lowerLetter"/>
      <w:lvlText w:val="%8."/>
      <w:lvlJc w:val="left"/>
      <w:pPr>
        <w:ind w:left="5600" w:hanging="360"/>
      </w:pPr>
    </w:lvl>
    <w:lvl w:ilvl="8" w:tplc="0422001B" w:tentative="1">
      <w:start w:val="1"/>
      <w:numFmt w:val="lowerRoman"/>
      <w:lvlText w:val="%9."/>
      <w:lvlJc w:val="right"/>
      <w:pPr>
        <w:ind w:left="6320" w:hanging="180"/>
      </w:pPr>
    </w:lvl>
  </w:abstractNum>
  <w:abstractNum w:abstractNumId="16">
    <w:nsid w:val="35792CF8"/>
    <w:multiLevelType w:val="multilevel"/>
    <w:tmpl w:val="D36C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73D54"/>
    <w:multiLevelType w:val="hybridMultilevel"/>
    <w:tmpl w:val="2288FDDA"/>
    <w:lvl w:ilvl="0" w:tplc="845AE4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5524C"/>
    <w:multiLevelType w:val="hybridMultilevel"/>
    <w:tmpl w:val="12BE66E2"/>
    <w:lvl w:ilvl="0" w:tplc="0422000F">
      <w:start w:val="1"/>
      <w:numFmt w:val="decimal"/>
      <w:lvlText w:val="%1."/>
      <w:lvlJc w:val="left"/>
      <w:pPr>
        <w:ind w:left="33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BA85160"/>
    <w:multiLevelType w:val="multilevel"/>
    <w:tmpl w:val="4AAA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853F4F"/>
    <w:multiLevelType w:val="hybridMultilevel"/>
    <w:tmpl w:val="E908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EE205C"/>
    <w:multiLevelType w:val="hybridMultilevel"/>
    <w:tmpl w:val="5AB2BBBC"/>
    <w:lvl w:ilvl="0" w:tplc="0422000F">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2">
    <w:nsid w:val="42AE46E8"/>
    <w:multiLevelType w:val="hybridMultilevel"/>
    <w:tmpl w:val="8410E68E"/>
    <w:lvl w:ilvl="0" w:tplc="78328C00">
      <w:start w:val="1"/>
      <w:numFmt w:val="decimal"/>
      <w:lvlText w:val="%1."/>
      <w:lvlJc w:val="left"/>
      <w:pPr>
        <w:ind w:left="1480" w:hanging="360"/>
      </w:pPr>
      <w:rPr>
        <w:rFonts w:hint="default"/>
      </w:rPr>
    </w:lvl>
    <w:lvl w:ilvl="1" w:tplc="04220019" w:tentative="1">
      <w:start w:val="1"/>
      <w:numFmt w:val="lowerLetter"/>
      <w:lvlText w:val="%2."/>
      <w:lvlJc w:val="left"/>
      <w:pPr>
        <w:ind w:left="2200" w:hanging="360"/>
      </w:pPr>
    </w:lvl>
    <w:lvl w:ilvl="2" w:tplc="0422001B" w:tentative="1">
      <w:start w:val="1"/>
      <w:numFmt w:val="lowerRoman"/>
      <w:lvlText w:val="%3."/>
      <w:lvlJc w:val="right"/>
      <w:pPr>
        <w:ind w:left="2920" w:hanging="180"/>
      </w:pPr>
    </w:lvl>
    <w:lvl w:ilvl="3" w:tplc="0422000F" w:tentative="1">
      <w:start w:val="1"/>
      <w:numFmt w:val="decimal"/>
      <w:lvlText w:val="%4."/>
      <w:lvlJc w:val="left"/>
      <w:pPr>
        <w:ind w:left="3640" w:hanging="360"/>
      </w:pPr>
    </w:lvl>
    <w:lvl w:ilvl="4" w:tplc="04220019" w:tentative="1">
      <w:start w:val="1"/>
      <w:numFmt w:val="lowerLetter"/>
      <w:lvlText w:val="%5."/>
      <w:lvlJc w:val="left"/>
      <w:pPr>
        <w:ind w:left="4360" w:hanging="360"/>
      </w:pPr>
    </w:lvl>
    <w:lvl w:ilvl="5" w:tplc="0422001B" w:tentative="1">
      <w:start w:val="1"/>
      <w:numFmt w:val="lowerRoman"/>
      <w:lvlText w:val="%6."/>
      <w:lvlJc w:val="right"/>
      <w:pPr>
        <w:ind w:left="5080" w:hanging="180"/>
      </w:pPr>
    </w:lvl>
    <w:lvl w:ilvl="6" w:tplc="0422000F" w:tentative="1">
      <w:start w:val="1"/>
      <w:numFmt w:val="decimal"/>
      <w:lvlText w:val="%7."/>
      <w:lvlJc w:val="left"/>
      <w:pPr>
        <w:ind w:left="5800" w:hanging="360"/>
      </w:pPr>
    </w:lvl>
    <w:lvl w:ilvl="7" w:tplc="04220019" w:tentative="1">
      <w:start w:val="1"/>
      <w:numFmt w:val="lowerLetter"/>
      <w:lvlText w:val="%8."/>
      <w:lvlJc w:val="left"/>
      <w:pPr>
        <w:ind w:left="6520" w:hanging="360"/>
      </w:pPr>
    </w:lvl>
    <w:lvl w:ilvl="8" w:tplc="0422001B" w:tentative="1">
      <w:start w:val="1"/>
      <w:numFmt w:val="lowerRoman"/>
      <w:lvlText w:val="%9."/>
      <w:lvlJc w:val="right"/>
      <w:pPr>
        <w:ind w:left="7240" w:hanging="180"/>
      </w:pPr>
    </w:lvl>
  </w:abstractNum>
  <w:abstractNum w:abstractNumId="23">
    <w:nsid w:val="46C069B5"/>
    <w:multiLevelType w:val="multilevel"/>
    <w:tmpl w:val="0D6EA0DE"/>
    <w:lvl w:ilvl="0">
      <w:start w:val="1"/>
      <w:numFmt w:val="bullet"/>
      <w:lvlText w:val=""/>
      <w:lvlJc w:val="left"/>
      <w:pPr>
        <w:tabs>
          <w:tab w:val="num" w:pos="720"/>
        </w:tabs>
        <w:ind w:left="720" w:hanging="360"/>
      </w:pPr>
      <w:rPr>
        <w:rFonts w:ascii="Symbol" w:hAnsi="Symbol" w:hint="default"/>
        <w:sz w:val="20"/>
      </w:rPr>
    </w:lvl>
    <w:lvl w:ilvl="1">
      <w:start w:val="29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7720A8"/>
    <w:multiLevelType w:val="multilevel"/>
    <w:tmpl w:val="FA68F1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4F3D1DC8"/>
    <w:multiLevelType w:val="hybridMultilevel"/>
    <w:tmpl w:val="5096EA12"/>
    <w:lvl w:ilvl="0" w:tplc="771CFB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10B634C"/>
    <w:multiLevelType w:val="multilevel"/>
    <w:tmpl w:val="552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97FF1"/>
    <w:multiLevelType w:val="hybridMultilevel"/>
    <w:tmpl w:val="34D437F4"/>
    <w:lvl w:ilvl="0" w:tplc="04190001">
      <w:start w:val="1"/>
      <w:numFmt w:val="bullet"/>
      <w:lvlText w:val=""/>
      <w:lvlJc w:val="left"/>
      <w:pPr>
        <w:tabs>
          <w:tab w:val="num" w:pos="-66"/>
        </w:tabs>
        <w:ind w:left="-66" w:hanging="360"/>
      </w:pPr>
      <w:rPr>
        <w:rFonts w:ascii="Symbol" w:hAnsi="Symbol" w:hint="default"/>
      </w:rPr>
    </w:lvl>
    <w:lvl w:ilvl="1" w:tplc="04190003">
      <w:start w:val="1"/>
      <w:numFmt w:val="bullet"/>
      <w:lvlText w:val="o"/>
      <w:lvlJc w:val="left"/>
      <w:pPr>
        <w:tabs>
          <w:tab w:val="num" w:pos="654"/>
        </w:tabs>
        <w:ind w:left="654" w:hanging="360"/>
      </w:pPr>
      <w:rPr>
        <w:rFonts w:ascii="Courier New" w:hAnsi="Courier New" w:hint="default"/>
      </w:rPr>
    </w:lvl>
    <w:lvl w:ilvl="2" w:tplc="04190005">
      <w:start w:val="1"/>
      <w:numFmt w:val="bullet"/>
      <w:lvlText w:val=""/>
      <w:lvlJc w:val="left"/>
      <w:pPr>
        <w:tabs>
          <w:tab w:val="num" w:pos="1374"/>
        </w:tabs>
        <w:ind w:left="1374" w:hanging="360"/>
      </w:pPr>
      <w:rPr>
        <w:rFonts w:ascii="Wingdings" w:hAnsi="Wingdings" w:hint="default"/>
      </w:rPr>
    </w:lvl>
    <w:lvl w:ilvl="3" w:tplc="04190001">
      <w:start w:val="1"/>
      <w:numFmt w:val="bullet"/>
      <w:lvlText w:val=""/>
      <w:lvlJc w:val="left"/>
      <w:pPr>
        <w:tabs>
          <w:tab w:val="num" w:pos="2094"/>
        </w:tabs>
        <w:ind w:left="2094" w:hanging="360"/>
      </w:pPr>
      <w:rPr>
        <w:rFonts w:ascii="Symbol" w:hAnsi="Symbol" w:hint="default"/>
      </w:rPr>
    </w:lvl>
    <w:lvl w:ilvl="4" w:tplc="04190003">
      <w:start w:val="1"/>
      <w:numFmt w:val="bullet"/>
      <w:lvlText w:val="o"/>
      <w:lvlJc w:val="left"/>
      <w:pPr>
        <w:tabs>
          <w:tab w:val="num" w:pos="2814"/>
        </w:tabs>
        <w:ind w:left="2814" w:hanging="360"/>
      </w:pPr>
      <w:rPr>
        <w:rFonts w:ascii="Courier New" w:hAnsi="Courier New" w:hint="default"/>
      </w:rPr>
    </w:lvl>
    <w:lvl w:ilvl="5" w:tplc="04190005">
      <w:start w:val="1"/>
      <w:numFmt w:val="bullet"/>
      <w:lvlText w:val=""/>
      <w:lvlJc w:val="left"/>
      <w:pPr>
        <w:tabs>
          <w:tab w:val="num" w:pos="3534"/>
        </w:tabs>
        <w:ind w:left="3534" w:hanging="360"/>
      </w:pPr>
      <w:rPr>
        <w:rFonts w:ascii="Wingdings" w:hAnsi="Wingdings" w:hint="default"/>
      </w:rPr>
    </w:lvl>
    <w:lvl w:ilvl="6" w:tplc="04190001">
      <w:start w:val="1"/>
      <w:numFmt w:val="bullet"/>
      <w:lvlText w:val=""/>
      <w:lvlJc w:val="left"/>
      <w:pPr>
        <w:tabs>
          <w:tab w:val="num" w:pos="4254"/>
        </w:tabs>
        <w:ind w:left="4254" w:hanging="360"/>
      </w:pPr>
      <w:rPr>
        <w:rFonts w:ascii="Symbol" w:hAnsi="Symbol" w:hint="default"/>
      </w:rPr>
    </w:lvl>
    <w:lvl w:ilvl="7" w:tplc="04190003">
      <w:start w:val="1"/>
      <w:numFmt w:val="bullet"/>
      <w:lvlText w:val="o"/>
      <w:lvlJc w:val="left"/>
      <w:pPr>
        <w:tabs>
          <w:tab w:val="num" w:pos="4974"/>
        </w:tabs>
        <w:ind w:left="4974" w:hanging="360"/>
      </w:pPr>
      <w:rPr>
        <w:rFonts w:ascii="Courier New" w:hAnsi="Courier New" w:hint="default"/>
      </w:rPr>
    </w:lvl>
    <w:lvl w:ilvl="8" w:tplc="04190005">
      <w:start w:val="1"/>
      <w:numFmt w:val="bullet"/>
      <w:lvlText w:val=""/>
      <w:lvlJc w:val="left"/>
      <w:pPr>
        <w:tabs>
          <w:tab w:val="num" w:pos="5694"/>
        </w:tabs>
        <w:ind w:left="5694" w:hanging="360"/>
      </w:pPr>
      <w:rPr>
        <w:rFonts w:ascii="Wingdings" w:hAnsi="Wingdings" w:hint="default"/>
      </w:rPr>
    </w:lvl>
  </w:abstractNum>
  <w:abstractNum w:abstractNumId="28">
    <w:nsid w:val="5D026080"/>
    <w:multiLevelType w:val="multilevel"/>
    <w:tmpl w:val="D5D8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C53C64"/>
    <w:multiLevelType w:val="multilevel"/>
    <w:tmpl w:val="02281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41AD4"/>
    <w:multiLevelType w:val="multilevel"/>
    <w:tmpl w:val="D890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DC16F7"/>
    <w:multiLevelType w:val="multilevel"/>
    <w:tmpl w:val="6706A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B7A0080"/>
    <w:multiLevelType w:val="multilevel"/>
    <w:tmpl w:val="B790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FC76F3"/>
    <w:multiLevelType w:val="multilevel"/>
    <w:tmpl w:val="387C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A86D00"/>
    <w:multiLevelType w:val="multilevel"/>
    <w:tmpl w:val="BC5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60877"/>
    <w:multiLevelType w:val="multilevel"/>
    <w:tmpl w:val="C714F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7C144D"/>
    <w:multiLevelType w:val="hybridMultilevel"/>
    <w:tmpl w:val="83968E8E"/>
    <w:lvl w:ilvl="0" w:tplc="5D8630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88698B"/>
    <w:multiLevelType w:val="hybridMultilevel"/>
    <w:tmpl w:val="CDCA5A4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13"/>
  </w:num>
  <w:num w:numId="3">
    <w:abstractNumId w:val="18"/>
  </w:num>
  <w:num w:numId="4">
    <w:abstractNumId w:val="17"/>
  </w:num>
  <w:num w:numId="5">
    <w:abstractNumId w:val="25"/>
  </w:num>
  <w:num w:numId="6">
    <w:abstractNumId w:val="20"/>
  </w:num>
  <w:num w:numId="7">
    <w:abstractNumId w:val="21"/>
  </w:num>
  <w:num w:numId="8">
    <w:abstractNumId w:val="36"/>
  </w:num>
  <w:num w:numId="9">
    <w:abstractNumId w:val="22"/>
  </w:num>
  <w:num w:numId="10">
    <w:abstractNumId w:val="14"/>
  </w:num>
  <w:num w:numId="11">
    <w:abstractNumId w:val="0"/>
  </w:num>
  <w:num w:numId="12">
    <w:abstractNumId w:val="2"/>
  </w:num>
  <w:num w:numId="13">
    <w:abstractNumId w:val="1"/>
  </w:num>
  <w:num w:numId="14">
    <w:abstractNumId w:val="23"/>
  </w:num>
  <w:num w:numId="15">
    <w:abstractNumId w:val="11"/>
  </w:num>
  <w:num w:numId="16">
    <w:abstractNumId w:val="26"/>
  </w:num>
  <w:num w:numId="17">
    <w:abstractNumId w:val="5"/>
  </w:num>
  <w:num w:numId="18">
    <w:abstractNumId w:val="29"/>
  </w:num>
  <w:num w:numId="19">
    <w:abstractNumId w:val="6"/>
  </w:num>
  <w:num w:numId="20">
    <w:abstractNumId w:val="3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5"/>
  </w:num>
  <w:num w:numId="24">
    <w:abstractNumId w:val="8"/>
  </w:num>
  <w:num w:numId="25">
    <w:abstractNumId w:val="28"/>
  </w:num>
  <w:num w:numId="26">
    <w:abstractNumId w:val="7"/>
  </w:num>
  <w:num w:numId="27">
    <w:abstractNumId w:val="10"/>
  </w:num>
  <w:num w:numId="28">
    <w:abstractNumId w:val="16"/>
  </w:num>
  <w:num w:numId="29">
    <w:abstractNumId w:val="19"/>
  </w:num>
  <w:num w:numId="30">
    <w:abstractNumId w:val="27"/>
  </w:num>
  <w:num w:numId="31">
    <w:abstractNumId w:val="34"/>
  </w:num>
  <w:num w:numId="32">
    <w:abstractNumId w:val="3"/>
  </w:num>
  <w:num w:numId="33">
    <w:abstractNumId w:val="33"/>
  </w:num>
  <w:num w:numId="34">
    <w:abstractNumId w:val="32"/>
  </w:num>
  <w:num w:numId="35">
    <w:abstractNumId w:val="31"/>
  </w:num>
  <w:num w:numId="36">
    <w:abstractNumId w:val="9"/>
  </w:num>
  <w:num w:numId="37">
    <w:abstractNumId w:val="24"/>
  </w:num>
  <w:num w:numId="38">
    <w:abstractNumId w:val="1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CE6D2A"/>
    <w:rsid w:val="00003B1C"/>
    <w:rsid w:val="0000508E"/>
    <w:rsid w:val="00007181"/>
    <w:rsid w:val="0003569C"/>
    <w:rsid w:val="00051C11"/>
    <w:rsid w:val="00061E88"/>
    <w:rsid w:val="000636E9"/>
    <w:rsid w:val="000640C7"/>
    <w:rsid w:val="00066B29"/>
    <w:rsid w:val="00070DEB"/>
    <w:rsid w:val="00087C5E"/>
    <w:rsid w:val="00092113"/>
    <w:rsid w:val="000B20D0"/>
    <w:rsid w:val="000C25F5"/>
    <w:rsid w:val="000D78D2"/>
    <w:rsid w:val="000F217C"/>
    <w:rsid w:val="0011344D"/>
    <w:rsid w:val="00114578"/>
    <w:rsid w:val="00145043"/>
    <w:rsid w:val="00146E6D"/>
    <w:rsid w:val="00173886"/>
    <w:rsid w:val="00177971"/>
    <w:rsid w:val="00182390"/>
    <w:rsid w:val="00184AA0"/>
    <w:rsid w:val="00184F98"/>
    <w:rsid w:val="001900A7"/>
    <w:rsid w:val="00190EAC"/>
    <w:rsid w:val="001923E1"/>
    <w:rsid w:val="00195AA6"/>
    <w:rsid w:val="001A4A27"/>
    <w:rsid w:val="001A4CD9"/>
    <w:rsid w:val="001A6906"/>
    <w:rsid w:val="001A7C5A"/>
    <w:rsid w:val="001B1149"/>
    <w:rsid w:val="001B4E50"/>
    <w:rsid w:val="001B7BDF"/>
    <w:rsid w:val="001C4C2A"/>
    <w:rsid w:val="001C793B"/>
    <w:rsid w:val="001D510E"/>
    <w:rsid w:val="001D7604"/>
    <w:rsid w:val="001D767B"/>
    <w:rsid w:val="001F3916"/>
    <w:rsid w:val="001F64E2"/>
    <w:rsid w:val="00201657"/>
    <w:rsid w:val="00213BD4"/>
    <w:rsid w:val="00214871"/>
    <w:rsid w:val="00216C8E"/>
    <w:rsid w:val="00226B48"/>
    <w:rsid w:val="00234C72"/>
    <w:rsid w:val="00256A23"/>
    <w:rsid w:val="00264606"/>
    <w:rsid w:val="00266797"/>
    <w:rsid w:val="00281C9F"/>
    <w:rsid w:val="00283526"/>
    <w:rsid w:val="0028359D"/>
    <w:rsid w:val="002A0321"/>
    <w:rsid w:val="002A5DF8"/>
    <w:rsid w:val="002B4DCB"/>
    <w:rsid w:val="002D500E"/>
    <w:rsid w:val="002D7F62"/>
    <w:rsid w:val="002E0794"/>
    <w:rsid w:val="002E7AAE"/>
    <w:rsid w:val="002F51B7"/>
    <w:rsid w:val="002F6532"/>
    <w:rsid w:val="002F7DCE"/>
    <w:rsid w:val="0030573B"/>
    <w:rsid w:val="00305C01"/>
    <w:rsid w:val="0031468A"/>
    <w:rsid w:val="0031615D"/>
    <w:rsid w:val="003243A8"/>
    <w:rsid w:val="00332534"/>
    <w:rsid w:val="00334AB8"/>
    <w:rsid w:val="0034144D"/>
    <w:rsid w:val="00354009"/>
    <w:rsid w:val="003610FB"/>
    <w:rsid w:val="003661B5"/>
    <w:rsid w:val="003754DC"/>
    <w:rsid w:val="00385A49"/>
    <w:rsid w:val="003B2BBD"/>
    <w:rsid w:val="003C5F3E"/>
    <w:rsid w:val="003C7860"/>
    <w:rsid w:val="003F47B6"/>
    <w:rsid w:val="003F71A7"/>
    <w:rsid w:val="00412869"/>
    <w:rsid w:val="0042411D"/>
    <w:rsid w:val="004245F9"/>
    <w:rsid w:val="0044268F"/>
    <w:rsid w:val="004463FB"/>
    <w:rsid w:val="00473DBF"/>
    <w:rsid w:val="004754FD"/>
    <w:rsid w:val="00476832"/>
    <w:rsid w:val="00480BF5"/>
    <w:rsid w:val="00487F2A"/>
    <w:rsid w:val="004A2C0B"/>
    <w:rsid w:val="004C0949"/>
    <w:rsid w:val="004D12D1"/>
    <w:rsid w:val="004D6979"/>
    <w:rsid w:val="004E6146"/>
    <w:rsid w:val="004F4B1C"/>
    <w:rsid w:val="004F557D"/>
    <w:rsid w:val="00512790"/>
    <w:rsid w:val="00515C18"/>
    <w:rsid w:val="00524354"/>
    <w:rsid w:val="005340C4"/>
    <w:rsid w:val="00543C2B"/>
    <w:rsid w:val="005653FA"/>
    <w:rsid w:val="005935B1"/>
    <w:rsid w:val="00594B45"/>
    <w:rsid w:val="0059589C"/>
    <w:rsid w:val="0059634C"/>
    <w:rsid w:val="005C1EA4"/>
    <w:rsid w:val="005F51B3"/>
    <w:rsid w:val="00625197"/>
    <w:rsid w:val="00625B7C"/>
    <w:rsid w:val="00633A1E"/>
    <w:rsid w:val="0063552E"/>
    <w:rsid w:val="00637392"/>
    <w:rsid w:val="00646A19"/>
    <w:rsid w:val="00655332"/>
    <w:rsid w:val="00673D88"/>
    <w:rsid w:val="00675AB6"/>
    <w:rsid w:val="006768BB"/>
    <w:rsid w:val="006A0909"/>
    <w:rsid w:val="006B2B39"/>
    <w:rsid w:val="006B368B"/>
    <w:rsid w:val="006B5A1E"/>
    <w:rsid w:val="006B791A"/>
    <w:rsid w:val="006C1F00"/>
    <w:rsid w:val="006C46F7"/>
    <w:rsid w:val="006C7506"/>
    <w:rsid w:val="006D31F2"/>
    <w:rsid w:val="006D4530"/>
    <w:rsid w:val="006D5041"/>
    <w:rsid w:val="006F10D1"/>
    <w:rsid w:val="00703A5E"/>
    <w:rsid w:val="0071069E"/>
    <w:rsid w:val="00713927"/>
    <w:rsid w:val="00713ACB"/>
    <w:rsid w:val="00713B45"/>
    <w:rsid w:val="00733BAE"/>
    <w:rsid w:val="007503CD"/>
    <w:rsid w:val="00750A4C"/>
    <w:rsid w:val="007675F7"/>
    <w:rsid w:val="00774059"/>
    <w:rsid w:val="00780B9A"/>
    <w:rsid w:val="007866FC"/>
    <w:rsid w:val="00786844"/>
    <w:rsid w:val="007979F2"/>
    <w:rsid w:val="007A2381"/>
    <w:rsid w:val="007A58E7"/>
    <w:rsid w:val="007B14C4"/>
    <w:rsid w:val="007B5222"/>
    <w:rsid w:val="007C1A7E"/>
    <w:rsid w:val="007C5EFD"/>
    <w:rsid w:val="007E3CF3"/>
    <w:rsid w:val="00807859"/>
    <w:rsid w:val="008106F1"/>
    <w:rsid w:val="00810784"/>
    <w:rsid w:val="008170A9"/>
    <w:rsid w:val="00826735"/>
    <w:rsid w:val="00827BF2"/>
    <w:rsid w:val="008302ED"/>
    <w:rsid w:val="0083569E"/>
    <w:rsid w:val="00842855"/>
    <w:rsid w:val="008718AD"/>
    <w:rsid w:val="00875E97"/>
    <w:rsid w:val="00887F9F"/>
    <w:rsid w:val="008A2835"/>
    <w:rsid w:val="008B0EE6"/>
    <w:rsid w:val="008B3525"/>
    <w:rsid w:val="008C2E8E"/>
    <w:rsid w:val="008C6A56"/>
    <w:rsid w:val="008F742B"/>
    <w:rsid w:val="0090499E"/>
    <w:rsid w:val="00925241"/>
    <w:rsid w:val="009607C0"/>
    <w:rsid w:val="0096252C"/>
    <w:rsid w:val="009736C9"/>
    <w:rsid w:val="00977E7E"/>
    <w:rsid w:val="009A0D9C"/>
    <w:rsid w:val="009A1332"/>
    <w:rsid w:val="009A1CED"/>
    <w:rsid w:val="009A4C83"/>
    <w:rsid w:val="009E32FF"/>
    <w:rsid w:val="009F1985"/>
    <w:rsid w:val="00A0090A"/>
    <w:rsid w:val="00A01C0C"/>
    <w:rsid w:val="00A01E9C"/>
    <w:rsid w:val="00A10B10"/>
    <w:rsid w:val="00A1208E"/>
    <w:rsid w:val="00A20813"/>
    <w:rsid w:val="00A23ECE"/>
    <w:rsid w:val="00A31EBA"/>
    <w:rsid w:val="00A43D26"/>
    <w:rsid w:val="00A57232"/>
    <w:rsid w:val="00A6287D"/>
    <w:rsid w:val="00A75E7D"/>
    <w:rsid w:val="00A77C39"/>
    <w:rsid w:val="00A80F3A"/>
    <w:rsid w:val="00A80F71"/>
    <w:rsid w:val="00A81E4F"/>
    <w:rsid w:val="00A83BDC"/>
    <w:rsid w:val="00AB152B"/>
    <w:rsid w:val="00AB29D3"/>
    <w:rsid w:val="00AD0214"/>
    <w:rsid w:val="00AF47C6"/>
    <w:rsid w:val="00B0510B"/>
    <w:rsid w:val="00B06FD3"/>
    <w:rsid w:val="00B3533E"/>
    <w:rsid w:val="00B36F9C"/>
    <w:rsid w:val="00B55D83"/>
    <w:rsid w:val="00B76CAF"/>
    <w:rsid w:val="00B81265"/>
    <w:rsid w:val="00B93703"/>
    <w:rsid w:val="00BA15A6"/>
    <w:rsid w:val="00BA27F5"/>
    <w:rsid w:val="00BA5E11"/>
    <w:rsid w:val="00BB4E1C"/>
    <w:rsid w:val="00BC6D4B"/>
    <w:rsid w:val="00BD54B2"/>
    <w:rsid w:val="00BD6C5C"/>
    <w:rsid w:val="00BE0B0A"/>
    <w:rsid w:val="00BE193B"/>
    <w:rsid w:val="00BF172B"/>
    <w:rsid w:val="00BF5A42"/>
    <w:rsid w:val="00C03F94"/>
    <w:rsid w:val="00C2461A"/>
    <w:rsid w:val="00C432FD"/>
    <w:rsid w:val="00C57AFA"/>
    <w:rsid w:val="00C91699"/>
    <w:rsid w:val="00C957B2"/>
    <w:rsid w:val="00CA49B5"/>
    <w:rsid w:val="00CA7F59"/>
    <w:rsid w:val="00CC517E"/>
    <w:rsid w:val="00CD2080"/>
    <w:rsid w:val="00CE3D0D"/>
    <w:rsid w:val="00CE6D2A"/>
    <w:rsid w:val="00CF0F13"/>
    <w:rsid w:val="00D109A3"/>
    <w:rsid w:val="00D26637"/>
    <w:rsid w:val="00D442E3"/>
    <w:rsid w:val="00D52EDC"/>
    <w:rsid w:val="00D60026"/>
    <w:rsid w:val="00D81ECA"/>
    <w:rsid w:val="00DA5793"/>
    <w:rsid w:val="00DF3B1D"/>
    <w:rsid w:val="00DF4D56"/>
    <w:rsid w:val="00DF4E80"/>
    <w:rsid w:val="00E03AB4"/>
    <w:rsid w:val="00E0453B"/>
    <w:rsid w:val="00E052EA"/>
    <w:rsid w:val="00E11968"/>
    <w:rsid w:val="00E13A19"/>
    <w:rsid w:val="00E14FD1"/>
    <w:rsid w:val="00E162F8"/>
    <w:rsid w:val="00E24C6E"/>
    <w:rsid w:val="00E25073"/>
    <w:rsid w:val="00E35324"/>
    <w:rsid w:val="00E44335"/>
    <w:rsid w:val="00E47DC8"/>
    <w:rsid w:val="00E53768"/>
    <w:rsid w:val="00E545BC"/>
    <w:rsid w:val="00E63A6C"/>
    <w:rsid w:val="00E701C7"/>
    <w:rsid w:val="00E7146D"/>
    <w:rsid w:val="00E723C2"/>
    <w:rsid w:val="00E777F2"/>
    <w:rsid w:val="00E9736D"/>
    <w:rsid w:val="00E97D01"/>
    <w:rsid w:val="00EA78DE"/>
    <w:rsid w:val="00EB1070"/>
    <w:rsid w:val="00EB436F"/>
    <w:rsid w:val="00EB6E5E"/>
    <w:rsid w:val="00EE1E34"/>
    <w:rsid w:val="00EE7B9E"/>
    <w:rsid w:val="00EF1E53"/>
    <w:rsid w:val="00EF307E"/>
    <w:rsid w:val="00F06028"/>
    <w:rsid w:val="00F1592F"/>
    <w:rsid w:val="00F27720"/>
    <w:rsid w:val="00F46797"/>
    <w:rsid w:val="00F553AD"/>
    <w:rsid w:val="00F62776"/>
    <w:rsid w:val="00F63983"/>
    <w:rsid w:val="00F72AB6"/>
    <w:rsid w:val="00F7767F"/>
    <w:rsid w:val="00F8474A"/>
    <w:rsid w:val="00F85AB8"/>
    <w:rsid w:val="00FB1105"/>
    <w:rsid w:val="00FC74A8"/>
    <w:rsid w:val="00FE03B7"/>
    <w:rsid w:val="00FE37A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7D"/>
  </w:style>
  <w:style w:type="paragraph" w:styleId="1">
    <w:name w:val="heading 1"/>
    <w:basedOn w:val="a"/>
    <w:next w:val="a"/>
    <w:link w:val="10"/>
    <w:uiPriority w:val="9"/>
    <w:qFormat/>
    <w:rsid w:val="00070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5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935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935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qFormat/>
    <w:rsid w:val="00CE6D2A"/>
    <w:pPr>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11">
    <w:name w:val="Обычный1"/>
    <w:uiPriority w:val="99"/>
    <w:qFormat/>
    <w:rsid w:val="00CE6D2A"/>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a5">
    <w:name w:val="List Paragraph"/>
    <w:aliases w:val="Mummuga loetelu,Loendi lõik"/>
    <w:basedOn w:val="a"/>
    <w:link w:val="a6"/>
    <w:uiPriority w:val="34"/>
    <w:qFormat/>
    <w:rsid w:val="00CE6D2A"/>
    <w:pPr>
      <w:ind w:left="720"/>
    </w:pPr>
    <w:rPr>
      <w:rFonts w:ascii="Calibri" w:eastAsia="Calibri" w:hAnsi="Calibri" w:cs="Times New Roman"/>
      <w:lang w:eastAsia="en-US"/>
    </w:rPr>
  </w:style>
  <w:style w:type="character" w:customStyle="1" w:styleId="a7">
    <w:name w:val="Без интервала Знак"/>
    <w:link w:val="a8"/>
    <w:uiPriority w:val="1"/>
    <w:locked/>
    <w:rsid w:val="00CE6D2A"/>
    <w:rPr>
      <w:rFonts w:ascii="Calibri" w:eastAsia="Calibri" w:hAnsi="Calibri"/>
    </w:rPr>
  </w:style>
  <w:style w:type="paragraph" w:styleId="a8">
    <w:name w:val="No Spacing"/>
    <w:link w:val="a7"/>
    <w:uiPriority w:val="1"/>
    <w:qFormat/>
    <w:rsid w:val="00CE6D2A"/>
    <w:pPr>
      <w:spacing w:after="0" w:line="240" w:lineRule="auto"/>
    </w:pPr>
    <w:rPr>
      <w:rFonts w:ascii="Calibri" w:eastAsia="Calibri" w:hAnsi="Calibri"/>
    </w:rPr>
  </w:style>
  <w:style w:type="paragraph" w:customStyle="1" w:styleId="1acxspmiddle">
    <w:name w:val="1acxspmiddle"/>
    <w:basedOn w:val="a"/>
    <w:uiPriority w:val="99"/>
    <w:rsid w:val="00CE6D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CE6D2A"/>
    <w:rPr>
      <w:rFonts w:ascii="Times New Roman" w:eastAsia="Calibri" w:hAnsi="Times New Roman" w:cs="Times New Roman"/>
      <w:sz w:val="24"/>
      <w:szCs w:val="24"/>
      <w:lang w:eastAsia="en-US"/>
    </w:rPr>
  </w:style>
  <w:style w:type="character" w:customStyle="1" w:styleId="a6">
    <w:name w:val="Абзац списка Знак"/>
    <w:aliases w:val="Mummuga loetelu Знак,Loendi lõik Знак"/>
    <w:link w:val="a5"/>
    <w:uiPriority w:val="34"/>
    <w:locked/>
    <w:rsid w:val="00CE6D2A"/>
    <w:rPr>
      <w:rFonts w:ascii="Calibri" w:eastAsia="Calibri" w:hAnsi="Calibri" w:cs="Times New Roman"/>
      <w:lang w:eastAsia="en-US"/>
    </w:rPr>
  </w:style>
  <w:style w:type="paragraph" w:styleId="a9">
    <w:name w:val="Title"/>
    <w:basedOn w:val="a"/>
    <w:next w:val="a"/>
    <w:link w:val="12"/>
    <w:uiPriority w:val="99"/>
    <w:qFormat/>
    <w:rsid w:val="00FB11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uiPriority w:val="99"/>
    <w:locked/>
    <w:rsid w:val="00FB1105"/>
    <w:rPr>
      <w:rFonts w:eastAsia="Calibri"/>
      <w:sz w:val="28"/>
      <w:szCs w:val="24"/>
      <w:lang w:val="uk-UA" w:eastAsia="ru-RU" w:bidi="ar-SA"/>
    </w:rPr>
  </w:style>
  <w:style w:type="character" w:customStyle="1" w:styleId="12">
    <w:name w:val="Название Знак1"/>
    <w:basedOn w:val="a0"/>
    <w:link w:val="a9"/>
    <w:uiPriority w:val="10"/>
    <w:rsid w:val="00FB1105"/>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uiPriority w:val="22"/>
    <w:qFormat/>
    <w:rsid w:val="00625B7C"/>
    <w:rPr>
      <w:b/>
      <w:bCs/>
    </w:rPr>
  </w:style>
  <w:style w:type="character" w:customStyle="1" w:styleId="html-span">
    <w:name w:val="html-span"/>
    <w:basedOn w:val="a0"/>
    <w:rsid w:val="00BD54B2"/>
  </w:style>
  <w:style w:type="character" w:customStyle="1" w:styleId="xjp7ctv">
    <w:name w:val="xjp7ctv"/>
    <w:basedOn w:val="a0"/>
    <w:rsid w:val="00BD54B2"/>
  </w:style>
  <w:style w:type="paragraph" w:styleId="ac">
    <w:name w:val="Balloon Text"/>
    <w:basedOn w:val="a"/>
    <w:link w:val="ad"/>
    <w:uiPriority w:val="99"/>
    <w:semiHidden/>
    <w:unhideWhenUsed/>
    <w:rsid w:val="00BD54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54B2"/>
    <w:rPr>
      <w:rFonts w:ascii="Tahoma" w:hAnsi="Tahoma" w:cs="Tahoma"/>
      <w:sz w:val="16"/>
      <w:szCs w:val="16"/>
    </w:rPr>
  </w:style>
  <w:style w:type="character" w:customStyle="1" w:styleId="relative">
    <w:name w:val="relative"/>
    <w:basedOn w:val="a0"/>
    <w:rsid w:val="00E25073"/>
  </w:style>
  <w:style w:type="character" w:customStyle="1" w:styleId="ms-1">
    <w:name w:val="ms-1"/>
    <w:basedOn w:val="a0"/>
    <w:rsid w:val="00E25073"/>
  </w:style>
  <w:style w:type="character" w:customStyle="1" w:styleId="max-w-full">
    <w:name w:val="max-w-full"/>
    <w:basedOn w:val="a0"/>
    <w:rsid w:val="00E25073"/>
  </w:style>
  <w:style w:type="character" w:customStyle="1" w:styleId="-me-1">
    <w:name w:val="-me-1"/>
    <w:basedOn w:val="a0"/>
    <w:rsid w:val="00E25073"/>
  </w:style>
  <w:style w:type="character" w:customStyle="1" w:styleId="30">
    <w:name w:val="Заголовок 3 Знак"/>
    <w:basedOn w:val="a0"/>
    <w:link w:val="3"/>
    <w:uiPriority w:val="9"/>
    <w:rsid w:val="005935B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935B1"/>
    <w:rPr>
      <w:rFonts w:ascii="Times New Roman" w:eastAsia="Times New Roman" w:hAnsi="Times New Roman" w:cs="Times New Roman"/>
      <w:b/>
      <w:bCs/>
      <w:sz w:val="24"/>
      <w:szCs w:val="24"/>
    </w:rPr>
  </w:style>
  <w:style w:type="character" w:customStyle="1" w:styleId="ae">
    <w:name w:val="Немає"/>
    <w:rsid w:val="007B5222"/>
  </w:style>
  <w:style w:type="character" w:styleId="af">
    <w:name w:val="Hyperlink"/>
    <w:rsid w:val="0028359D"/>
    <w:rPr>
      <w:u w:val="single"/>
    </w:rPr>
  </w:style>
  <w:style w:type="paragraph" w:customStyle="1" w:styleId="13">
    <w:name w:val="Обычный (веб)1"/>
    <w:rsid w:val="0028359D"/>
    <w:pPr>
      <w:spacing w:before="100" w:after="100" w:line="240" w:lineRule="auto"/>
    </w:pPr>
    <w:rPr>
      <w:rFonts w:ascii="Times New Roman" w:eastAsia="Arial Unicode MS" w:hAnsi="Times New Roman" w:cs="Arial Unicode MS"/>
      <w:color w:val="000000"/>
      <w:sz w:val="24"/>
      <w:szCs w:val="24"/>
      <w:u w:color="000000"/>
    </w:rPr>
  </w:style>
  <w:style w:type="paragraph" w:customStyle="1" w:styleId="af0">
    <w:name w:val="Стиль"/>
    <w:uiPriority w:val="99"/>
    <w:rsid w:val="00C2461A"/>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Default">
    <w:name w:val="Default"/>
    <w:rsid w:val="00A10B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rsid w:val="00DA579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070DEB"/>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96252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252C"/>
    <w:pPr>
      <w:widowControl w:val="0"/>
      <w:autoSpaceDE w:val="0"/>
      <w:autoSpaceDN w:val="0"/>
      <w:spacing w:after="0" w:line="240" w:lineRule="auto"/>
      <w:ind w:left="108"/>
      <w:jc w:val="center"/>
    </w:pPr>
    <w:rPr>
      <w:rFonts w:ascii="Times New Roman" w:eastAsia="Times New Roman" w:hAnsi="Times New Roman" w:cs="Times New Roman"/>
      <w:lang w:eastAsia="en-US"/>
    </w:rPr>
  </w:style>
  <w:style w:type="paragraph" w:customStyle="1" w:styleId="14">
    <w:name w:val="Без інтервалів1"/>
    <w:qFormat/>
    <w:rsid w:val="00646A19"/>
    <w:pPr>
      <w:spacing w:after="0" w:line="240" w:lineRule="auto"/>
    </w:pPr>
    <w:rPr>
      <w:rFonts w:ascii="Calibri" w:eastAsia="Times New Roman" w:hAnsi="Calibri" w:cs="Times New Roman"/>
      <w:lang w:eastAsia="en-US"/>
    </w:rPr>
  </w:style>
  <w:style w:type="paragraph" w:styleId="HTML">
    <w:name w:val="HTML Preformatted"/>
    <w:basedOn w:val="a"/>
    <w:link w:val="HTML0"/>
    <w:unhideWhenUsed/>
    <w:rsid w:val="0047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4754FD"/>
    <w:rPr>
      <w:rFonts w:ascii="Courier New" w:eastAsia="Times New Roman" w:hAnsi="Courier New" w:cs="Times New Roman"/>
      <w:sz w:val="20"/>
      <w:szCs w:val="20"/>
      <w:lang w:val="ru-RU" w:eastAsia="ru-RU"/>
    </w:rPr>
  </w:style>
  <w:style w:type="table" w:customStyle="1" w:styleId="TableNormal0">
    <w:name w:val="TableNormal"/>
    <w:rsid w:val="00D109A3"/>
    <w:pPr>
      <w:spacing w:after="0"/>
    </w:pPr>
    <w:rPr>
      <w:rFonts w:ascii="Arial" w:eastAsia="Arial" w:hAnsi="Arial" w:cs="Arial"/>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5592554">
      <w:bodyDiv w:val="1"/>
      <w:marLeft w:val="0"/>
      <w:marRight w:val="0"/>
      <w:marTop w:val="0"/>
      <w:marBottom w:val="0"/>
      <w:divBdr>
        <w:top w:val="none" w:sz="0" w:space="0" w:color="auto"/>
        <w:left w:val="none" w:sz="0" w:space="0" w:color="auto"/>
        <w:bottom w:val="none" w:sz="0" w:space="0" w:color="auto"/>
        <w:right w:val="none" w:sz="0" w:space="0" w:color="auto"/>
      </w:divBdr>
    </w:div>
    <w:div w:id="132874076">
      <w:bodyDiv w:val="1"/>
      <w:marLeft w:val="0"/>
      <w:marRight w:val="0"/>
      <w:marTop w:val="0"/>
      <w:marBottom w:val="0"/>
      <w:divBdr>
        <w:top w:val="none" w:sz="0" w:space="0" w:color="auto"/>
        <w:left w:val="none" w:sz="0" w:space="0" w:color="auto"/>
        <w:bottom w:val="none" w:sz="0" w:space="0" w:color="auto"/>
        <w:right w:val="none" w:sz="0" w:space="0" w:color="auto"/>
      </w:divBdr>
    </w:div>
    <w:div w:id="142625774">
      <w:bodyDiv w:val="1"/>
      <w:marLeft w:val="0"/>
      <w:marRight w:val="0"/>
      <w:marTop w:val="0"/>
      <w:marBottom w:val="0"/>
      <w:divBdr>
        <w:top w:val="none" w:sz="0" w:space="0" w:color="auto"/>
        <w:left w:val="none" w:sz="0" w:space="0" w:color="auto"/>
        <w:bottom w:val="none" w:sz="0" w:space="0" w:color="auto"/>
        <w:right w:val="none" w:sz="0" w:space="0" w:color="auto"/>
      </w:divBdr>
    </w:div>
    <w:div w:id="171913931">
      <w:bodyDiv w:val="1"/>
      <w:marLeft w:val="0"/>
      <w:marRight w:val="0"/>
      <w:marTop w:val="0"/>
      <w:marBottom w:val="0"/>
      <w:divBdr>
        <w:top w:val="none" w:sz="0" w:space="0" w:color="auto"/>
        <w:left w:val="none" w:sz="0" w:space="0" w:color="auto"/>
        <w:bottom w:val="none" w:sz="0" w:space="0" w:color="auto"/>
        <w:right w:val="none" w:sz="0" w:space="0" w:color="auto"/>
      </w:divBdr>
    </w:div>
    <w:div w:id="309018042">
      <w:bodyDiv w:val="1"/>
      <w:marLeft w:val="0"/>
      <w:marRight w:val="0"/>
      <w:marTop w:val="0"/>
      <w:marBottom w:val="0"/>
      <w:divBdr>
        <w:top w:val="none" w:sz="0" w:space="0" w:color="auto"/>
        <w:left w:val="none" w:sz="0" w:space="0" w:color="auto"/>
        <w:bottom w:val="none" w:sz="0" w:space="0" w:color="auto"/>
        <w:right w:val="none" w:sz="0" w:space="0" w:color="auto"/>
      </w:divBdr>
    </w:div>
    <w:div w:id="325130113">
      <w:bodyDiv w:val="1"/>
      <w:marLeft w:val="0"/>
      <w:marRight w:val="0"/>
      <w:marTop w:val="0"/>
      <w:marBottom w:val="0"/>
      <w:divBdr>
        <w:top w:val="none" w:sz="0" w:space="0" w:color="auto"/>
        <w:left w:val="none" w:sz="0" w:space="0" w:color="auto"/>
        <w:bottom w:val="none" w:sz="0" w:space="0" w:color="auto"/>
        <w:right w:val="none" w:sz="0" w:space="0" w:color="auto"/>
      </w:divBdr>
    </w:div>
    <w:div w:id="357244914">
      <w:bodyDiv w:val="1"/>
      <w:marLeft w:val="0"/>
      <w:marRight w:val="0"/>
      <w:marTop w:val="0"/>
      <w:marBottom w:val="0"/>
      <w:divBdr>
        <w:top w:val="none" w:sz="0" w:space="0" w:color="auto"/>
        <w:left w:val="none" w:sz="0" w:space="0" w:color="auto"/>
        <w:bottom w:val="none" w:sz="0" w:space="0" w:color="auto"/>
        <w:right w:val="none" w:sz="0" w:space="0" w:color="auto"/>
      </w:divBdr>
    </w:div>
    <w:div w:id="378364649">
      <w:bodyDiv w:val="1"/>
      <w:marLeft w:val="0"/>
      <w:marRight w:val="0"/>
      <w:marTop w:val="0"/>
      <w:marBottom w:val="0"/>
      <w:divBdr>
        <w:top w:val="none" w:sz="0" w:space="0" w:color="auto"/>
        <w:left w:val="none" w:sz="0" w:space="0" w:color="auto"/>
        <w:bottom w:val="none" w:sz="0" w:space="0" w:color="auto"/>
        <w:right w:val="none" w:sz="0" w:space="0" w:color="auto"/>
      </w:divBdr>
    </w:div>
    <w:div w:id="457529643">
      <w:bodyDiv w:val="1"/>
      <w:marLeft w:val="0"/>
      <w:marRight w:val="0"/>
      <w:marTop w:val="0"/>
      <w:marBottom w:val="0"/>
      <w:divBdr>
        <w:top w:val="none" w:sz="0" w:space="0" w:color="auto"/>
        <w:left w:val="none" w:sz="0" w:space="0" w:color="auto"/>
        <w:bottom w:val="none" w:sz="0" w:space="0" w:color="auto"/>
        <w:right w:val="none" w:sz="0" w:space="0" w:color="auto"/>
      </w:divBdr>
    </w:div>
    <w:div w:id="503594108">
      <w:bodyDiv w:val="1"/>
      <w:marLeft w:val="0"/>
      <w:marRight w:val="0"/>
      <w:marTop w:val="0"/>
      <w:marBottom w:val="0"/>
      <w:divBdr>
        <w:top w:val="none" w:sz="0" w:space="0" w:color="auto"/>
        <w:left w:val="none" w:sz="0" w:space="0" w:color="auto"/>
        <w:bottom w:val="none" w:sz="0" w:space="0" w:color="auto"/>
        <w:right w:val="none" w:sz="0" w:space="0" w:color="auto"/>
      </w:divBdr>
      <w:divsChild>
        <w:div w:id="2118284125">
          <w:marLeft w:val="0"/>
          <w:marRight w:val="0"/>
          <w:marTop w:val="0"/>
          <w:marBottom w:val="0"/>
          <w:divBdr>
            <w:top w:val="none" w:sz="0" w:space="0" w:color="auto"/>
            <w:left w:val="none" w:sz="0" w:space="0" w:color="auto"/>
            <w:bottom w:val="none" w:sz="0" w:space="0" w:color="auto"/>
            <w:right w:val="none" w:sz="0" w:space="0" w:color="auto"/>
          </w:divBdr>
        </w:div>
        <w:div w:id="1350372981">
          <w:marLeft w:val="0"/>
          <w:marRight w:val="0"/>
          <w:marTop w:val="0"/>
          <w:marBottom w:val="0"/>
          <w:divBdr>
            <w:top w:val="none" w:sz="0" w:space="0" w:color="auto"/>
            <w:left w:val="none" w:sz="0" w:space="0" w:color="auto"/>
            <w:bottom w:val="none" w:sz="0" w:space="0" w:color="auto"/>
            <w:right w:val="none" w:sz="0" w:space="0" w:color="auto"/>
          </w:divBdr>
        </w:div>
      </w:divsChild>
    </w:div>
    <w:div w:id="512304077">
      <w:bodyDiv w:val="1"/>
      <w:marLeft w:val="0"/>
      <w:marRight w:val="0"/>
      <w:marTop w:val="0"/>
      <w:marBottom w:val="0"/>
      <w:divBdr>
        <w:top w:val="none" w:sz="0" w:space="0" w:color="auto"/>
        <w:left w:val="none" w:sz="0" w:space="0" w:color="auto"/>
        <w:bottom w:val="none" w:sz="0" w:space="0" w:color="auto"/>
        <w:right w:val="none" w:sz="0" w:space="0" w:color="auto"/>
      </w:divBdr>
      <w:divsChild>
        <w:div w:id="2109887668">
          <w:marLeft w:val="0"/>
          <w:marRight w:val="0"/>
          <w:marTop w:val="0"/>
          <w:marBottom w:val="0"/>
          <w:divBdr>
            <w:top w:val="none" w:sz="0" w:space="0" w:color="auto"/>
            <w:left w:val="none" w:sz="0" w:space="0" w:color="auto"/>
            <w:bottom w:val="none" w:sz="0" w:space="0" w:color="auto"/>
            <w:right w:val="none" w:sz="0" w:space="0" w:color="auto"/>
          </w:divBdr>
        </w:div>
        <w:div w:id="219752815">
          <w:marLeft w:val="0"/>
          <w:marRight w:val="0"/>
          <w:marTop w:val="0"/>
          <w:marBottom w:val="0"/>
          <w:divBdr>
            <w:top w:val="none" w:sz="0" w:space="0" w:color="auto"/>
            <w:left w:val="none" w:sz="0" w:space="0" w:color="auto"/>
            <w:bottom w:val="none" w:sz="0" w:space="0" w:color="auto"/>
            <w:right w:val="none" w:sz="0" w:space="0" w:color="auto"/>
          </w:divBdr>
        </w:div>
      </w:divsChild>
    </w:div>
    <w:div w:id="641009737">
      <w:bodyDiv w:val="1"/>
      <w:marLeft w:val="0"/>
      <w:marRight w:val="0"/>
      <w:marTop w:val="0"/>
      <w:marBottom w:val="0"/>
      <w:divBdr>
        <w:top w:val="none" w:sz="0" w:space="0" w:color="auto"/>
        <w:left w:val="none" w:sz="0" w:space="0" w:color="auto"/>
        <w:bottom w:val="none" w:sz="0" w:space="0" w:color="auto"/>
        <w:right w:val="none" w:sz="0" w:space="0" w:color="auto"/>
      </w:divBdr>
    </w:div>
    <w:div w:id="658508426">
      <w:bodyDiv w:val="1"/>
      <w:marLeft w:val="0"/>
      <w:marRight w:val="0"/>
      <w:marTop w:val="0"/>
      <w:marBottom w:val="0"/>
      <w:divBdr>
        <w:top w:val="none" w:sz="0" w:space="0" w:color="auto"/>
        <w:left w:val="none" w:sz="0" w:space="0" w:color="auto"/>
        <w:bottom w:val="none" w:sz="0" w:space="0" w:color="auto"/>
        <w:right w:val="none" w:sz="0" w:space="0" w:color="auto"/>
      </w:divBdr>
    </w:div>
    <w:div w:id="1101099082">
      <w:bodyDiv w:val="1"/>
      <w:marLeft w:val="0"/>
      <w:marRight w:val="0"/>
      <w:marTop w:val="0"/>
      <w:marBottom w:val="0"/>
      <w:divBdr>
        <w:top w:val="none" w:sz="0" w:space="0" w:color="auto"/>
        <w:left w:val="none" w:sz="0" w:space="0" w:color="auto"/>
        <w:bottom w:val="none" w:sz="0" w:space="0" w:color="auto"/>
        <w:right w:val="none" w:sz="0" w:space="0" w:color="auto"/>
      </w:divBdr>
    </w:div>
    <w:div w:id="1183788413">
      <w:bodyDiv w:val="1"/>
      <w:marLeft w:val="0"/>
      <w:marRight w:val="0"/>
      <w:marTop w:val="0"/>
      <w:marBottom w:val="0"/>
      <w:divBdr>
        <w:top w:val="none" w:sz="0" w:space="0" w:color="auto"/>
        <w:left w:val="none" w:sz="0" w:space="0" w:color="auto"/>
        <w:bottom w:val="none" w:sz="0" w:space="0" w:color="auto"/>
        <w:right w:val="none" w:sz="0" w:space="0" w:color="auto"/>
      </w:divBdr>
      <w:divsChild>
        <w:div w:id="77873462">
          <w:marLeft w:val="0"/>
          <w:marRight w:val="0"/>
          <w:marTop w:val="0"/>
          <w:marBottom w:val="0"/>
          <w:divBdr>
            <w:top w:val="none" w:sz="0" w:space="0" w:color="auto"/>
            <w:left w:val="none" w:sz="0" w:space="0" w:color="auto"/>
            <w:bottom w:val="none" w:sz="0" w:space="0" w:color="auto"/>
            <w:right w:val="none" w:sz="0" w:space="0" w:color="auto"/>
          </w:divBdr>
          <w:divsChild>
            <w:div w:id="1108817360">
              <w:marLeft w:val="0"/>
              <w:marRight w:val="0"/>
              <w:marTop w:val="0"/>
              <w:marBottom w:val="0"/>
              <w:divBdr>
                <w:top w:val="none" w:sz="0" w:space="0" w:color="auto"/>
                <w:left w:val="none" w:sz="0" w:space="0" w:color="auto"/>
                <w:bottom w:val="none" w:sz="0" w:space="0" w:color="auto"/>
                <w:right w:val="none" w:sz="0" w:space="0" w:color="auto"/>
              </w:divBdr>
            </w:div>
          </w:divsChild>
        </w:div>
        <w:div w:id="1659263838">
          <w:marLeft w:val="0"/>
          <w:marRight w:val="0"/>
          <w:marTop w:val="120"/>
          <w:marBottom w:val="0"/>
          <w:divBdr>
            <w:top w:val="none" w:sz="0" w:space="0" w:color="auto"/>
            <w:left w:val="none" w:sz="0" w:space="0" w:color="auto"/>
            <w:bottom w:val="none" w:sz="0" w:space="0" w:color="auto"/>
            <w:right w:val="none" w:sz="0" w:space="0" w:color="auto"/>
          </w:divBdr>
          <w:divsChild>
            <w:div w:id="1155993518">
              <w:marLeft w:val="0"/>
              <w:marRight w:val="0"/>
              <w:marTop w:val="0"/>
              <w:marBottom w:val="0"/>
              <w:divBdr>
                <w:top w:val="none" w:sz="0" w:space="0" w:color="auto"/>
                <w:left w:val="none" w:sz="0" w:space="0" w:color="auto"/>
                <w:bottom w:val="none" w:sz="0" w:space="0" w:color="auto"/>
                <w:right w:val="none" w:sz="0" w:space="0" w:color="auto"/>
              </w:divBdr>
            </w:div>
            <w:div w:id="329137939">
              <w:marLeft w:val="0"/>
              <w:marRight w:val="0"/>
              <w:marTop w:val="0"/>
              <w:marBottom w:val="0"/>
              <w:divBdr>
                <w:top w:val="none" w:sz="0" w:space="0" w:color="auto"/>
                <w:left w:val="none" w:sz="0" w:space="0" w:color="auto"/>
                <w:bottom w:val="none" w:sz="0" w:space="0" w:color="auto"/>
                <w:right w:val="none" w:sz="0" w:space="0" w:color="auto"/>
              </w:divBdr>
            </w:div>
          </w:divsChild>
        </w:div>
        <w:div w:id="224340580">
          <w:marLeft w:val="0"/>
          <w:marRight w:val="0"/>
          <w:marTop w:val="120"/>
          <w:marBottom w:val="0"/>
          <w:divBdr>
            <w:top w:val="none" w:sz="0" w:space="0" w:color="auto"/>
            <w:left w:val="none" w:sz="0" w:space="0" w:color="auto"/>
            <w:bottom w:val="none" w:sz="0" w:space="0" w:color="auto"/>
            <w:right w:val="none" w:sz="0" w:space="0" w:color="auto"/>
          </w:divBdr>
          <w:divsChild>
            <w:div w:id="15051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5871">
      <w:bodyDiv w:val="1"/>
      <w:marLeft w:val="0"/>
      <w:marRight w:val="0"/>
      <w:marTop w:val="0"/>
      <w:marBottom w:val="0"/>
      <w:divBdr>
        <w:top w:val="none" w:sz="0" w:space="0" w:color="auto"/>
        <w:left w:val="none" w:sz="0" w:space="0" w:color="auto"/>
        <w:bottom w:val="none" w:sz="0" w:space="0" w:color="auto"/>
        <w:right w:val="none" w:sz="0" w:space="0" w:color="auto"/>
      </w:divBdr>
    </w:div>
    <w:div w:id="1364134015">
      <w:bodyDiv w:val="1"/>
      <w:marLeft w:val="0"/>
      <w:marRight w:val="0"/>
      <w:marTop w:val="0"/>
      <w:marBottom w:val="0"/>
      <w:divBdr>
        <w:top w:val="none" w:sz="0" w:space="0" w:color="auto"/>
        <w:left w:val="none" w:sz="0" w:space="0" w:color="auto"/>
        <w:bottom w:val="none" w:sz="0" w:space="0" w:color="auto"/>
        <w:right w:val="none" w:sz="0" w:space="0" w:color="auto"/>
      </w:divBdr>
    </w:div>
    <w:div w:id="1403874373">
      <w:bodyDiv w:val="1"/>
      <w:marLeft w:val="0"/>
      <w:marRight w:val="0"/>
      <w:marTop w:val="0"/>
      <w:marBottom w:val="0"/>
      <w:divBdr>
        <w:top w:val="none" w:sz="0" w:space="0" w:color="auto"/>
        <w:left w:val="none" w:sz="0" w:space="0" w:color="auto"/>
        <w:bottom w:val="none" w:sz="0" w:space="0" w:color="auto"/>
        <w:right w:val="none" w:sz="0" w:space="0" w:color="auto"/>
      </w:divBdr>
      <w:divsChild>
        <w:div w:id="1164783693">
          <w:marLeft w:val="0"/>
          <w:marRight w:val="0"/>
          <w:marTop w:val="0"/>
          <w:marBottom w:val="0"/>
          <w:divBdr>
            <w:top w:val="none" w:sz="0" w:space="0" w:color="auto"/>
            <w:left w:val="none" w:sz="0" w:space="0" w:color="auto"/>
            <w:bottom w:val="none" w:sz="0" w:space="0" w:color="auto"/>
            <w:right w:val="none" w:sz="0" w:space="0" w:color="auto"/>
          </w:divBdr>
          <w:divsChild>
            <w:div w:id="1168600407">
              <w:marLeft w:val="0"/>
              <w:marRight w:val="0"/>
              <w:marTop w:val="0"/>
              <w:marBottom w:val="0"/>
              <w:divBdr>
                <w:top w:val="none" w:sz="0" w:space="0" w:color="auto"/>
                <w:left w:val="none" w:sz="0" w:space="0" w:color="auto"/>
                <w:bottom w:val="none" w:sz="0" w:space="0" w:color="auto"/>
                <w:right w:val="none" w:sz="0" w:space="0" w:color="auto"/>
              </w:divBdr>
            </w:div>
            <w:div w:id="1347292109">
              <w:marLeft w:val="0"/>
              <w:marRight w:val="0"/>
              <w:marTop w:val="0"/>
              <w:marBottom w:val="0"/>
              <w:divBdr>
                <w:top w:val="none" w:sz="0" w:space="0" w:color="auto"/>
                <w:left w:val="none" w:sz="0" w:space="0" w:color="auto"/>
                <w:bottom w:val="none" w:sz="0" w:space="0" w:color="auto"/>
                <w:right w:val="none" w:sz="0" w:space="0" w:color="auto"/>
              </w:divBdr>
            </w:div>
          </w:divsChild>
        </w:div>
        <w:div w:id="885410159">
          <w:marLeft w:val="0"/>
          <w:marRight w:val="0"/>
          <w:marTop w:val="120"/>
          <w:marBottom w:val="0"/>
          <w:divBdr>
            <w:top w:val="none" w:sz="0" w:space="0" w:color="auto"/>
            <w:left w:val="none" w:sz="0" w:space="0" w:color="auto"/>
            <w:bottom w:val="none" w:sz="0" w:space="0" w:color="auto"/>
            <w:right w:val="none" w:sz="0" w:space="0" w:color="auto"/>
          </w:divBdr>
          <w:divsChild>
            <w:div w:id="2114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6987">
      <w:bodyDiv w:val="1"/>
      <w:marLeft w:val="0"/>
      <w:marRight w:val="0"/>
      <w:marTop w:val="0"/>
      <w:marBottom w:val="0"/>
      <w:divBdr>
        <w:top w:val="none" w:sz="0" w:space="0" w:color="auto"/>
        <w:left w:val="none" w:sz="0" w:space="0" w:color="auto"/>
        <w:bottom w:val="none" w:sz="0" w:space="0" w:color="auto"/>
        <w:right w:val="none" w:sz="0" w:space="0" w:color="auto"/>
      </w:divBdr>
    </w:div>
    <w:div w:id="1469589147">
      <w:bodyDiv w:val="1"/>
      <w:marLeft w:val="0"/>
      <w:marRight w:val="0"/>
      <w:marTop w:val="0"/>
      <w:marBottom w:val="0"/>
      <w:divBdr>
        <w:top w:val="none" w:sz="0" w:space="0" w:color="auto"/>
        <w:left w:val="none" w:sz="0" w:space="0" w:color="auto"/>
        <w:bottom w:val="none" w:sz="0" w:space="0" w:color="auto"/>
        <w:right w:val="none" w:sz="0" w:space="0" w:color="auto"/>
      </w:divBdr>
    </w:div>
    <w:div w:id="1474063347">
      <w:bodyDiv w:val="1"/>
      <w:marLeft w:val="0"/>
      <w:marRight w:val="0"/>
      <w:marTop w:val="0"/>
      <w:marBottom w:val="0"/>
      <w:divBdr>
        <w:top w:val="none" w:sz="0" w:space="0" w:color="auto"/>
        <w:left w:val="none" w:sz="0" w:space="0" w:color="auto"/>
        <w:bottom w:val="none" w:sz="0" w:space="0" w:color="auto"/>
        <w:right w:val="none" w:sz="0" w:space="0" w:color="auto"/>
      </w:divBdr>
      <w:divsChild>
        <w:div w:id="192302505">
          <w:marLeft w:val="0"/>
          <w:marRight w:val="0"/>
          <w:marTop w:val="0"/>
          <w:marBottom w:val="0"/>
          <w:divBdr>
            <w:top w:val="none" w:sz="0" w:space="0" w:color="auto"/>
            <w:left w:val="none" w:sz="0" w:space="0" w:color="auto"/>
            <w:bottom w:val="none" w:sz="0" w:space="0" w:color="auto"/>
            <w:right w:val="none" w:sz="0" w:space="0" w:color="auto"/>
          </w:divBdr>
        </w:div>
        <w:div w:id="1795294190">
          <w:marLeft w:val="0"/>
          <w:marRight w:val="0"/>
          <w:marTop w:val="0"/>
          <w:marBottom w:val="0"/>
          <w:divBdr>
            <w:top w:val="none" w:sz="0" w:space="0" w:color="auto"/>
            <w:left w:val="none" w:sz="0" w:space="0" w:color="auto"/>
            <w:bottom w:val="none" w:sz="0" w:space="0" w:color="auto"/>
            <w:right w:val="none" w:sz="0" w:space="0" w:color="auto"/>
          </w:divBdr>
        </w:div>
      </w:divsChild>
    </w:div>
    <w:div w:id="1517503147">
      <w:bodyDiv w:val="1"/>
      <w:marLeft w:val="0"/>
      <w:marRight w:val="0"/>
      <w:marTop w:val="0"/>
      <w:marBottom w:val="0"/>
      <w:divBdr>
        <w:top w:val="none" w:sz="0" w:space="0" w:color="auto"/>
        <w:left w:val="none" w:sz="0" w:space="0" w:color="auto"/>
        <w:bottom w:val="none" w:sz="0" w:space="0" w:color="auto"/>
        <w:right w:val="none" w:sz="0" w:space="0" w:color="auto"/>
      </w:divBdr>
    </w:div>
    <w:div w:id="1632978720">
      <w:bodyDiv w:val="1"/>
      <w:marLeft w:val="0"/>
      <w:marRight w:val="0"/>
      <w:marTop w:val="0"/>
      <w:marBottom w:val="0"/>
      <w:divBdr>
        <w:top w:val="none" w:sz="0" w:space="0" w:color="auto"/>
        <w:left w:val="none" w:sz="0" w:space="0" w:color="auto"/>
        <w:bottom w:val="none" w:sz="0" w:space="0" w:color="auto"/>
        <w:right w:val="none" w:sz="0" w:space="0" w:color="auto"/>
      </w:divBdr>
    </w:div>
    <w:div w:id="1694650814">
      <w:bodyDiv w:val="1"/>
      <w:marLeft w:val="0"/>
      <w:marRight w:val="0"/>
      <w:marTop w:val="0"/>
      <w:marBottom w:val="0"/>
      <w:divBdr>
        <w:top w:val="none" w:sz="0" w:space="0" w:color="auto"/>
        <w:left w:val="none" w:sz="0" w:space="0" w:color="auto"/>
        <w:bottom w:val="none" w:sz="0" w:space="0" w:color="auto"/>
        <w:right w:val="none" w:sz="0" w:space="0" w:color="auto"/>
      </w:divBdr>
    </w:div>
    <w:div w:id="1899171251">
      <w:bodyDiv w:val="1"/>
      <w:marLeft w:val="0"/>
      <w:marRight w:val="0"/>
      <w:marTop w:val="0"/>
      <w:marBottom w:val="0"/>
      <w:divBdr>
        <w:top w:val="none" w:sz="0" w:space="0" w:color="auto"/>
        <w:left w:val="none" w:sz="0" w:space="0" w:color="auto"/>
        <w:bottom w:val="none" w:sz="0" w:space="0" w:color="auto"/>
        <w:right w:val="none" w:sz="0" w:space="0" w:color="auto"/>
      </w:divBdr>
    </w:div>
    <w:div w:id="20360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rnopilcity.gov.ua/vikonavchi-organi-radi/upravlinnya--viddili/480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56DA-650D-44D3-80B0-A3B1DDF8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35</Pages>
  <Words>64481</Words>
  <Characters>36755</Characters>
  <Application>Microsoft Office Word</Application>
  <DocSecurity>0</DocSecurity>
  <Lines>306</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d17-Ostafiychuk</dc:creator>
  <cp:lastModifiedBy>d17-Ostafiychuk</cp:lastModifiedBy>
  <cp:revision>88</cp:revision>
  <dcterms:created xsi:type="dcterms:W3CDTF">2025-06-10T12:20:00Z</dcterms:created>
  <dcterms:modified xsi:type="dcterms:W3CDTF">2025-07-28T13:35:00Z</dcterms:modified>
</cp:coreProperties>
</file>