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 з 0</w:t>
      </w:r>
      <w:r w:rsidR="0006259F">
        <w:rPr>
          <w:position w:val="0"/>
        </w:rPr>
        <w:t>9.05 по 15</w:t>
      </w:r>
      <w:bookmarkStart w:id="0" w:name="_GoBack"/>
      <w:bookmarkEnd w:id="0"/>
      <w:r>
        <w:rPr>
          <w:position w:val="0"/>
        </w:rPr>
        <w:t>.05.2025 виконано:</w:t>
      </w:r>
    </w:p>
    <w:p w:rsidR="00F9778E" w:rsidRDefault="00714823" w:rsidP="00F9778E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06259F" w:rsidRDefault="0006259F" w:rsidP="0006259F">
      <w:pPr>
        <w:ind w:firstLine="284"/>
      </w:pPr>
      <w:r>
        <w:t>З</w:t>
      </w:r>
      <w:r>
        <w:t>авершено навчання на категорію «В» у кількості 12 слухачів, на категорію «A» у кількості 2 слухачі.</w:t>
      </w:r>
    </w:p>
    <w:p w:rsidR="0006259F" w:rsidRDefault="0006259F" w:rsidP="0006259F">
      <w:pPr>
        <w:ind w:firstLine="284"/>
      </w:pPr>
      <w:r>
        <w:t xml:space="preserve"> Сформовано та розпочато навчання з підготовки та перепідготовки водіїв:</w:t>
      </w:r>
    </w:p>
    <w:p w:rsidR="0006259F" w:rsidRDefault="0006259F" w:rsidP="0006259F">
      <w:pPr>
        <w:ind w:firstLine="284"/>
      </w:pPr>
      <w:r>
        <w:t xml:space="preserve"> - групи № 4195 на категорію «Д» у кількості 5 слухачів ; </w:t>
      </w:r>
    </w:p>
    <w:p w:rsidR="0006259F" w:rsidRDefault="0006259F" w:rsidP="0006259F">
      <w:pPr>
        <w:ind w:firstLine="284"/>
      </w:pPr>
      <w:r>
        <w:t xml:space="preserve">- групи № 4194 на категорію «В» у кількості 8 слухачів; </w:t>
      </w:r>
    </w:p>
    <w:p w:rsidR="0006259F" w:rsidRPr="0006259F" w:rsidRDefault="0006259F" w:rsidP="0006259F">
      <w:pPr>
        <w:ind w:firstLine="284"/>
        <w:rPr>
          <w:b/>
          <w:position w:val="0"/>
        </w:rPr>
      </w:pPr>
      <w:r>
        <w:t>- групи № 4196 на категорію «С» у кількості 9слухачів.</w:t>
      </w:r>
    </w:p>
    <w:p w:rsidR="00BD5B43" w:rsidRPr="0006259F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06259F" w:rsidRPr="0006259F" w:rsidRDefault="0006259F" w:rsidP="0006259F">
      <w:pPr>
        <w:pStyle w:val="af2"/>
        <w:numPr>
          <w:ilvl w:val="0"/>
          <w:numId w:val="5"/>
        </w:numPr>
        <w:rPr>
          <w:b/>
          <w:position w:val="0"/>
        </w:rPr>
      </w:pPr>
      <w:r>
        <w:t>обслуговування локальної мережі в АЗПСМ по вул. Куліша</w:t>
      </w:r>
      <w:r>
        <w:t>;</w:t>
      </w:r>
    </w:p>
    <w:p w:rsidR="0006259F" w:rsidRPr="0006259F" w:rsidRDefault="0006259F" w:rsidP="0006259F">
      <w:pPr>
        <w:pStyle w:val="af2"/>
        <w:numPr>
          <w:ilvl w:val="0"/>
          <w:numId w:val="5"/>
        </w:numPr>
        <w:rPr>
          <w:b/>
          <w:position w:val="0"/>
        </w:rPr>
      </w:pPr>
      <w:r>
        <w:t>монтаж системи відеоспостереження в ДНЗ №28</w:t>
      </w:r>
      <w:r>
        <w:t>;</w:t>
      </w:r>
    </w:p>
    <w:p w:rsidR="0006259F" w:rsidRPr="0006259F" w:rsidRDefault="0006259F" w:rsidP="0006259F">
      <w:pPr>
        <w:pStyle w:val="af2"/>
        <w:numPr>
          <w:ilvl w:val="0"/>
          <w:numId w:val="5"/>
        </w:numPr>
        <w:rPr>
          <w:b/>
          <w:position w:val="0"/>
        </w:rPr>
      </w:pPr>
      <w:r>
        <w:t>монтаж локальної мережі в ТСШ №23</w:t>
      </w:r>
      <w:r>
        <w:t>.</w:t>
      </w:r>
    </w:p>
    <w:p w:rsidR="004A1EC0" w:rsidRPr="00F9778E" w:rsidRDefault="00AF5D2A" w:rsidP="00F9778E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06259F" w:rsidRDefault="0006259F" w:rsidP="004A1EC0">
      <w:pPr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1708 транспортних засобів, з яких: </w:t>
      </w:r>
    </w:p>
    <w:p w:rsidR="0006259F" w:rsidRDefault="0006259F" w:rsidP="004A1EC0">
      <w:pPr>
        <w:ind w:firstLine="284"/>
      </w:pPr>
      <w:r>
        <w:sym w:font="Symbol" w:char="F02D"/>
      </w:r>
      <w:r>
        <w:t xml:space="preserve"> 1023 тролейбуси КП “ТЕТ“;</w:t>
      </w:r>
    </w:p>
    <w:p w:rsidR="0006259F" w:rsidRDefault="0006259F" w:rsidP="004A1EC0">
      <w:pPr>
        <w:ind w:firstLine="284"/>
      </w:pPr>
      <w:r>
        <w:t xml:space="preserve"> </w:t>
      </w:r>
      <w:r>
        <w:sym w:font="Symbol" w:char="F02D"/>
      </w:r>
      <w:r>
        <w:t xml:space="preserve"> 653 автобуси КП “ТЕТ“; </w:t>
      </w:r>
    </w:p>
    <w:p w:rsidR="0006259F" w:rsidRDefault="0006259F" w:rsidP="004A1EC0">
      <w:pPr>
        <w:ind w:firstLine="284"/>
      </w:pPr>
      <w:r>
        <w:sym w:font="Symbol" w:char="F02D"/>
      </w:r>
      <w:r>
        <w:t xml:space="preserve"> 32 автобуси міського перевезення. </w:t>
      </w:r>
    </w:p>
    <w:p w:rsidR="0006259F" w:rsidRDefault="0006259F" w:rsidP="004A1EC0">
      <w:pPr>
        <w:ind w:firstLine="284"/>
      </w:pPr>
      <w:r>
        <w:t>За цей період виявлено:</w:t>
      </w:r>
    </w:p>
    <w:p w:rsidR="0006259F" w:rsidRDefault="0006259F" w:rsidP="004A1EC0">
      <w:pPr>
        <w:ind w:firstLine="284"/>
      </w:pPr>
      <w:r>
        <w:t xml:space="preserve"> </w:t>
      </w:r>
      <w:r>
        <w:sym w:font="Symbol" w:char="F02D"/>
      </w:r>
      <w:r>
        <w:t xml:space="preserve"> 67 порушень в тролейбусах КП “ТЕТ”; </w:t>
      </w:r>
    </w:p>
    <w:p w:rsidR="0006259F" w:rsidRDefault="0006259F" w:rsidP="004A1EC0">
      <w:pPr>
        <w:ind w:firstLine="284"/>
      </w:pPr>
      <w:r>
        <w:sym w:font="Symbol" w:char="F02D"/>
      </w:r>
      <w:r>
        <w:t xml:space="preserve"> 40 порушень в автобусах КП “ТЕТ“; </w:t>
      </w:r>
    </w:p>
    <w:p w:rsidR="0006259F" w:rsidRDefault="0006259F" w:rsidP="004A1EC0">
      <w:pPr>
        <w:ind w:firstLine="284"/>
      </w:pPr>
      <w:r>
        <w:sym w:font="Symbol" w:char="F02D"/>
      </w:r>
      <w:r>
        <w:t xml:space="preserve"> 7 порушень в автобусах міського перевезення. </w:t>
      </w:r>
    </w:p>
    <w:p w:rsidR="0006259F" w:rsidRDefault="0006259F" w:rsidP="004A1EC0">
      <w:pPr>
        <w:ind w:firstLine="284"/>
      </w:pPr>
      <w:r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31-го пасажира було оштрафовано.</w:t>
      </w:r>
    </w:p>
    <w:p w:rsidR="0006259F" w:rsidRDefault="0006259F" w:rsidP="004A1EC0">
      <w:pPr>
        <w:ind w:firstLine="284"/>
      </w:pPr>
      <w:r>
        <w:t xml:space="preserve">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</w:t>
      </w:r>
    </w:p>
    <w:p w:rsidR="0006259F" w:rsidRDefault="0006259F" w:rsidP="004A1EC0">
      <w:pPr>
        <w:ind w:firstLine="284"/>
      </w:pPr>
      <w:r>
        <w:t xml:space="preserve"> 15 травня проїзд у громадському транспорті Тернополя для пасажирів у вишиванках безкоштовний </w:t>
      </w:r>
      <w:hyperlink r:id="rId9" w:history="1">
        <w:r w:rsidRPr="00FB74BF">
          <w:rPr>
            <w:rStyle w:val="ab"/>
          </w:rPr>
          <w:t>https://ternopilcity.gov.ua/news/88943.html</w:t>
        </w:r>
      </w:hyperlink>
    </w:p>
    <w:p w:rsidR="0006259F" w:rsidRDefault="0006259F" w:rsidP="004A1EC0">
      <w:pPr>
        <w:ind w:firstLine="284"/>
      </w:pPr>
      <w:r>
        <w:t xml:space="preserve"> Завтра проїзд у громадському транспорті Тернополя для пасажирів у вишиванках безкоштовний | Новини Тернополя – Реально </w:t>
      </w:r>
      <w:hyperlink r:id="rId10" w:history="1">
        <w:r w:rsidRPr="00FB74BF">
          <w:rPr>
            <w:rStyle w:val="ab"/>
          </w:rPr>
          <w:t>https://realno.te.ua/novyny/zavtra-proizd-u-hromadskomu-transporti-ternopolia-dlia-pasazhyriv-uvyshyvankakh-bezkoshtovnyj/#google_vignette</w:t>
        </w:r>
      </w:hyperlink>
    </w:p>
    <w:p w:rsidR="0006259F" w:rsidRDefault="0006259F" w:rsidP="004A1EC0">
      <w:pPr>
        <w:ind w:firstLine="284"/>
      </w:pPr>
      <w:r>
        <w:t xml:space="preserve"> 15 травня проїзд у громадському транспорті Тернополя для пасажирів у вишиванках безкоштовний – ПОГЛЯД </w:t>
      </w:r>
      <w:hyperlink r:id="rId11" w:history="1">
        <w:r w:rsidRPr="00FB74BF">
          <w:rPr>
            <w:rStyle w:val="ab"/>
          </w:rPr>
          <w:t>https://poglyad.te.ua/podii/15-travnya-proyizd-u-gromadskomu-transporti-ternopolya-dlya-pasazhyriv-uvyshyvankah-bezkoshtovnyj.html</w:t>
        </w:r>
      </w:hyperlink>
    </w:p>
    <w:p w:rsidR="0006259F" w:rsidRDefault="0006259F" w:rsidP="0006259F">
      <w:pPr>
        <w:ind w:firstLine="284"/>
      </w:pPr>
      <w:r>
        <w:t xml:space="preserve"> 15 травня проїзд у громадському транспорті Тернополя для пасажирів у вишиванках безкоштовний Н4z%&amp;</w:t>
      </w:r>
      <w:proofErr w:type="spellStart"/>
      <w:r>
        <w:t>Ha</w:t>
      </w:r>
      <w:proofErr w:type="spellEnd"/>
      <w:r>
        <w:t xml:space="preserve">~|;&amp;XО № 39/05447987 від 15.05.2025 16:17 http://elektrotrans.te.ua/15-%d1%82%d1%80%d0%b0%d0%b2%d0%bd%d1%8f- </w:t>
      </w:r>
      <w:r>
        <w:lastRenderedPageBreak/>
        <w:t>%d0%bf%d1%80%d0%be%d1%97%d0%b7%d0%b4-%d1%83- %d0%b3%d1%80%d0%be%d0%bc%d0%b0%d0%b4%d1%81%d1%8c%d0%ba%d0%be%d0%bc%d1 %83-%d1%82%d1%80%d0%b0%d0%bd%d1%81%d0%bf%d0%be/</w:t>
      </w:r>
    </w:p>
    <w:p w:rsidR="0006259F" w:rsidRDefault="0006259F" w:rsidP="004A1EC0">
      <w:pPr>
        <w:ind w:firstLine="284"/>
      </w:pPr>
      <w:r>
        <w:t xml:space="preserve"> </w:t>
      </w:r>
      <w:proofErr w:type="spellStart"/>
      <w:r>
        <w:t>Тернополяни</w:t>
      </w:r>
      <w:proofErr w:type="spellEnd"/>
      <w:r>
        <w:t xml:space="preserve"> у вишиванках 15 травня їздитимуть у громадському транспорті безкоштовно – </w:t>
      </w:r>
      <w:proofErr w:type="spellStart"/>
      <w:r>
        <w:t>Хронікерс</w:t>
      </w:r>
      <w:proofErr w:type="spellEnd"/>
      <w:r>
        <w:t xml:space="preserve"> </w:t>
      </w:r>
      <w:hyperlink r:id="rId12" w:history="1">
        <w:r w:rsidRPr="00FB74BF">
          <w:rPr>
            <w:rStyle w:val="ab"/>
          </w:rPr>
          <w:t>https://hronikers.com/2025/05/14/ternopoliany-u-vyshyvankakh-15-travnia-izdytymut-uhromadskomu-transporti-bezkoshtovno/</w:t>
        </w:r>
      </w:hyperlink>
    </w:p>
    <w:p w:rsidR="0006259F" w:rsidRDefault="0006259F" w:rsidP="004A1EC0">
      <w:pPr>
        <w:ind w:firstLine="284"/>
      </w:pPr>
      <w:r>
        <w:t xml:space="preserve"> У День вишиванки </w:t>
      </w:r>
      <w:proofErr w:type="spellStart"/>
      <w:r>
        <w:t>тернополяни</w:t>
      </w:r>
      <w:proofErr w:type="spellEnd"/>
      <w:r>
        <w:t xml:space="preserve"> зможуть безкоштовно їздити в тролейбусах та автобусах </w:t>
      </w:r>
      <w:hyperlink r:id="rId13" w:history="1">
        <w:r w:rsidRPr="00FB74BF">
          <w:rPr>
            <w:rStyle w:val="ab"/>
          </w:rPr>
          <w:t>https://oblast-te.com.ua/u-den-vyshyvanky-ternopolyany-zmozhut-bezkoshtovno-yizdyty-vtrolejbusah-ta-avtobusah/</w:t>
        </w:r>
      </w:hyperlink>
    </w:p>
    <w:p w:rsidR="0006259F" w:rsidRDefault="0006259F" w:rsidP="004A1EC0">
      <w:pPr>
        <w:ind w:firstLine="284"/>
      </w:pPr>
      <w:r>
        <w:t xml:space="preserve"> У День вишиванки </w:t>
      </w:r>
      <w:proofErr w:type="spellStart"/>
      <w:r>
        <w:t>тернополяни</w:t>
      </w:r>
      <w:proofErr w:type="spellEnd"/>
      <w:r>
        <w:t xml:space="preserve"> зможуть безкоштовно їздити в тролейбусах та автобусах </w:t>
      </w:r>
      <w:hyperlink r:id="rId14" w:history="1">
        <w:r w:rsidRPr="00FB74BF">
          <w:rPr>
            <w:rStyle w:val="ab"/>
          </w:rPr>
          <w:t>https://ternopillive.com/u-den-vyshyvanky-ternopolyany-zmozhut-bezkoshtovno-yizdyty-vtrolejbusah-ta-avtobusah/</w:t>
        </w:r>
      </w:hyperlink>
    </w:p>
    <w:p w:rsidR="0006259F" w:rsidRDefault="0006259F" w:rsidP="004A1EC0">
      <w:pPr>
        <w:ind w:firstLine="284"/>
      </w:pPr>
      <w:r>
        <w:t xml:space="preserve"> Тернопіль дозволив безкоштовний проїзд у транспорті пасажирам у вишиванках 15 травня </w:t>
      </w:r>
      <w:hyperlink r:id="rId15" w:history="1">
        <w:r w:rsidRPr="00FB74BF">
          <w:rPr>
            <w:rStyle w:val="ab"/>
          </w:rPr>
          <w:t>https://pb-news.info/2025/05/14/ternopil-dozvolyv-bezkoshtovnyj-proyizd-u-transportipasazhyram-u-vyshyvankah-15-travnya/#google_vignette</w:t>
        </w:r>
      </w:hyperlink>
    </w:p>
    <w:p w:rsidR="0006259F" w:rsidRDefault="0006259F" w:rsidP="004A1EC0">
      <w:pPr>
        <w:ind w:firstLine="284"/>
      </w:pPr>
      <w:r>
        <w:t xml:space="preserve"> ЧАСОПИС — Безкоштовний проїзд у Тернополі 15 травня для всіх у вишиванках </w:t>
      </w:r>
      <w:hyperlink r:id="rId16" w:history="1">
        <w:r w:rsidRPr="00FB74BF">
          <w:rPr>
            <w:rStyle w:val="ab"/>
          </w:rPr>
          <w:t>http://chasopys.te.ua/suspilstvo/15190-bezkoshtovnyi-proizd-u-ternopoli-15-travnia-dlia-vsikh-uvyshyvankakh?utm_source=ukrnet_news</w:t>
        </w:r>
      </w:hyperlink>
    </w:p>
    <w:p w:rsidR="0006259F" w:rsidRDefault="0006259F" w:rsidP="004A1EC0">
      <w:pPr>
        <w:ind w:firstLine="284"/>
      </w:pPr>
      <w:r>
        <w:t xml:space="preserve"> У Тернополі 15 травня пасажири у вишиванках їздитимуть в громадському транспорті безкоштовно - Газета "Наш День" https://nday.te.ua/?p=263839 Вітання КП «</w:t>
      </w:r>
      <w:proofErr w:type="spellStart"/>
      <w:r>
        <w:t>Тернопільелектротранс</w:t>
      </w:r>
      <w:proofErr w:type="spellEnd"/>
      <w:r>
        <w:t>» із Днем вишиванки – КП «</w:t>
      </w:r>
      <w:proofErr w:type="spellStart"/>
      <w:r>
        <w:t>Тернопільелектротранс</w:t>
      </w:r>
      <w:proofErr w:type="spellEnd"/>
      <w:r>
        <w:t>» http://elektrotrans.te.ua/%D0%B2%D1%96%D1%82%D0%B0%D0%BD%D0%BD%D1%8F- %D0%BA%D0%BF- %D1%82%D0%B5%D1%80%D0%BD%D0%BE%D0%BF%D1%96%D0%BB%D1%8C%D0%B 5%D0%BB%D0%B5%D0%BA%D1%82%D1%80%D0%BE%D1%82%D1%80%D0%B0%D0% BD%D1%81-3/</w:t>
      </w:r>
    </w:p>
    <w:p w:rsidR="0006259F" w:rsidRDefault="0006259F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</w:p>
    <w:p w:rsidR="0006259F" w:rsidRDefault="0006259F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02" w:rsidRDefault="006838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683802" w:rsidRDefault="006838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02" w:rsidRDefault="006838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683802" w:rsidRDefault="00683802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B05"/>
    <w:rsid w:val="00337E25"/>
    <w:rsid w:val="00353144"/>
    <w:rsid w:val="00355B64"/>
    <w:rsid w:val="00357F24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blast-te.com.ua/u-den-vyshyvanky-ternopolyany-zmozhut-bezkoshtovno-yizdyty-vtrolejbusah-ta-avtobusah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hronikers.com/2025/05/14/ternopoliany-u-vyshyvankakh-15-travnia-izdytymut-uhromadskomu-transporti-bezkoshtovn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hasopys.te.ua/suspilstvo/15190-bezkoshtovnyi-proizd-u-ternopoli-15-travnia-dlia-vsikh-uvyshyvankakh?utm_source=ukrnet_new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glyad.te.ua/podii/15-travnya-proyizd-u-gromadskomu-transporti-ternopolya-dlya-pasazhyriv-uvyshyvankah-bezkoshtovnyj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-news.info/2025/05/14/ternopil-dozvolyv-bezkoshtovnyj-proyizd-u-transportipasazhyram-u-vyshyvankah-15-travnya/#google_vignet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alno.te.ua/novyny/zavtra-proizd-u-hromadskomu-transporti-ternopolia-dlia-pasazhyriv-uvyshyvankakh-bezkoshtovnyj/#google_vignett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8943.html" TargetMode="External"/><Relationship Id="rId14" Type="http://schemas.openxmlformats.org/officeDocument/2006/relationships/hyperlink" Target="https://ternopillive.com/u-den-vyshyvanky-ternopolyany-zmozhut-bezkoshtovno-yizdyty-vtrolejbusah-ta-avtobusah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1640-AFD1-4F8B-9977-AEE6F52E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2</cp:revision>
  <cp:lastPrinted>2025-02-14T08:33:00Z</cp:lastPrinted>
  <dcterms:created xsi:type="dcterms:W3CDTF">2025-05-16T06:27:00Z</dcterms:created>
  <dcterms:modified xsi:type="dcterms:W3CDTF">2025-05-16T06:27:00Z</dcterms:modified>
</cp:coreProperties>
</file>