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C245BF">
        <w:rPr>
          <w:position w:val="0"/>
        </w:rPr>
        <w:t xml:space="preserve"> з </w:t>
      </w:r>
      <w:r w:rsidR="00623FA2">
        <w:rPr>
          <w:position w:val="0"/>
          <w:lang w:val="ru-RU"/>
        </w:rPr>
        <w:t>31</w:t>
      </w:r>
      <w:r w:rsidR="00EF36FF">
        <w:rPr>
          <w:position w:val="0"/>
          <w:lang w:val="ru-RU"/>
        </w:rPr>
        <w:t>.10</w:t>
      </w:r>
      <w:r w:rsidR="00C245BF">
        <w:rPr>
          <w:position w:val="0"/>
        </w:rPr>
        <w:t xml:space="preserve">.2025 по </w:t>
      </w:r>
      <w:r w:rsidR="00623FA2">
        <w:rPr>
          <w:position w:val="0"/>
          <w:lang w:val="ru-RU"/>
        </w:rPr>
        <w:t>06.11</w:t>
      </w:r>
      <w:r>
        <w:rPr>
          <w:position w:val="0"/>
        </w:rPr>
        <w:t>.2025 виконано:</w:t>
      </w:r>
    </w:p>
    <w:p w:rsidR="006166AC" w:rsidRDefault="00714823" w:rsidP="00286DF4">
      <w:pPr>
        <w:numPr>
          <w:ilvl w:val="0"/>
          <w:numId w:val="1"/>
        </w:numPr>
        <w:rPr>
          <w:b/>
          <w:position w:val="0"/>
        </w:rPr>
      </w:pPr>
      <w:r w:rsidRPr="00CA10F7">
        <w:rPr>
          <w:b/>
          <w:position w:val="0"/>
        </w:rPr>
        <w:t>КП «Автошкола «</w:t>
      </w:r>
      <w:proofErr w:type="spellStart"/>
      <w:r w:rsidRPr="00CA10F7">
        <w:rPr>
          <w:b/>
          <w:position w:val="0"/>
        </w:rPr>
        <w:t>Міськавтотранс</w:t>
      </w:r>
      <w:proofErr w:type="spellEnd"/>
      <w:r w:rsidRPr="00CA10F7">
        <w:rPr>
          <w:b/>
          <w:position w:val="0"/>
        </w:rPr>
        <w:t>» :</w:t>
      </w:r>
    </w:p>
    <w:p w:rsidR="00D55B4B" w:rsidRDefault="00D55B4B" w:rsidP="00D55B4B">
      <w:pPr>
        <w:ind w:firstLine="284"/>
      </w:pPr>
      <w:r>
        <w:t>З</w:t>
      </w:r>
      <w:r w:rsidR="00623FA2">
        <w:t>авершено навчання на катего</w:t>
      </w:r>
      <w:r>
        <w:t>рію «В» у кількості 10 слухачів</w:t>
      </w:r>
      <w:r w:rsidR="00623FA2">
        <w:t xml:space="preserve">, на категорію «Д» у кількості 3 слухачів, на категорію «С1» у кількості 2 слухачі. </w:t>
      </w:r>
    </w:p>
    <w:p w:rsidR="00623FA2" w:rsidRDefault="00623FA2" w:rsidP="00D55B4B">
      <w:pPr>
        <w:ind w:firstLine="284"/>
        <w:rPr>
          <w:b/>
          <w:position w:val="0"/>
        </w:rPr>
      </w:pPr>
      <w:r>
        <w:t xml:space="preserve"> Сформовано та розпочато навчання з підготовки та перепідготовки водіїв групи № 292 на категорію «В» у кількості 26 слухачів</w:t>
      </w:r>
      <w:r w:rsidR="00D55B4B">
        <w:t>,</w:t>
      </w:r>
      <w:r>
        <w:t xml:space="preserve"> групи № 4228 на категорію «В» у кількості 9 слухачів.</w:t>
      </w:r>
    </w:p>
    <w:p w:rsidR="008D4E9A" w:rsidRPr="00D55B4B" w:rsidRDefault="00AF5D2A" w:rsidP="00844115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D55B4B" w:rsidRPr="00D55B4B" w:rsidRDefault="00D55B4B" w:rsidP="00D55B4B">
      <w:pPr>
        <w:pStyle w:val="af2"/>
        <w:numPr>
          <w:ilvl w:val="0"/>
          <w:numId w:val="28"/>
        </w:numPr>
        <w:rPr>
          <w:b/>
          <w:position w:val="0"/>
        </w:rPr>
      </w:pPr>
      <w:r>
        <w:t xml:space="preserve"> обслуговування локальної мережі в КНП «Тернопільська міська комунальна лікарня швидкої допомоги»;</w:t>
      </w:r>
    </w:p>
    <w:p w:rsidR="00D55B4B" w:rsidRPr="00D55B4B" w:rsidRDefault="00D55B4B" w:rsidP="00D55B4B">
      <w:pPr>
        <w:pStyle w:val="af2"/>
        <w:numPr>
          <w:ilvl w:val="0"/>
          <w:numId w:val="28"/>
        </w:numPr>
        <w:rPr>
          <w:b/>
          <w:position w:val="0"/>
        </w:rPr>
      </w:pPr>
      <w:r>
        <w:t>обслуговування локальної мережі в ТСШ №28;</w:t>
      </w:r>
    </w:p>
    <w:p w:rsidR="00D55B4B" w:rsidRPr="00D55B4B" w:rsidRDefault="00D55B4B" w:rsidP="00D55B4B">
      <w:pPr>
        <w:pStyle w:val="af2"/>
        <w:numPr>
          <w:ilvl w:val="0"/>
          <w:numId w:val="28"/>
        </w:numPr>
        <w:rPr>
          <w:b/>
          <w:position w:val="0"/>
        </w:rPr>
      </w:pPr>
      <w:r>
        <w:t>обслуговування системи відеоспостереження в ТСШ №26.</w:t>
      </w:r>
    </w:p>
    <w:p w:rsidR="00E952AE" w:rsidRDefault="00AF5D2A" w:rsidP="00E952AE">
      <w:pPr>
        <w:pStyle w:val="af2"/>
        <w:numPr>
          <w:ilvl w:val="0"/>
          <w:numId w:val="1"/>
        </w:numPr>
      </w:pPr>
      <w:r w:rsidRPr="00B749E4">
        <w:rPr>
          <w:b/>
        </w:rPr>
        <w:t>КП «</w:t>
      </w:r>
      <w:proofErr w:type="spellStart"/>
      <w:r w:rsidRPr="00B749E4">
        <w:rPr>
          <w:b/>
        </w:rPr>
        <w:t>Тернопільелектротранс</w:t>
      </w:r>
      <w:proofErr w:type="spellEnd"/>
      <w:r w:rsidRPr="00B749E4">
        <w:rPr>
          <w:b/>
        </w:rPr>
        <w:t>»</w:t>
      </w:r>
      <w:r>
        <w:t>:</w:t>
      </w:r>
    </w:p>
    <w:p w:rsidR="00D55B4B" w:rsidRDefault="00D55B4B" w:rsidP="00F15E4F">
      <w:pPr>
        <w:ind w:firstLine="28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 xml:space="preserve">» здійснено перевірки у 2027 транспортних засобах, з яких: </w:t>
      </w:r>
    </w:p>
    <w:p w:rsidR="00D55B4B" w:rsidRDefault="00D55B4B" w:rsidP="00F15E4F">
      <w:pPr>
        <w:ind w:firstLine="284"/>
      </w:pPr>
      <w:r>
        <w:sym w:font="Symbol" w:char="F02D"/>
      </w:r>
      <w:r>
        <w:t xml:space="preserve"> 637 тролейбусів КП “ТЕТ“; </w:t>
      </w:r>
    </w:p>
    <w:p w:rsidR="00D55B4B" w:rsidRDefault="00D55B4B" w:rsidP="00F15E4F">
      <w:pPr>
        <w:ind w:firstLine="284"/>
      </w:pPr>
      <w:r>
        <w:sym w:font="Symbol" w:char="F02D"/>
      </w:r>
      <w:r>
        <w:t xml:space="preserve"> 360 автобусів КП “ТЕТ“; </w:t>
      </w:r>
    </w:p>
    <w:p w:rsidR="00D55B4B" w:rsidRDefault="00D55B4B" w:rsidP="00F15E4F">
      <w:pPr>
        <w:ind w:firstLine="284"/>
      </w:pPr>
      <w:r>
        <w:sym w:font="Symbol" w:char="F02D"/>
      </w:r>
      <w:r>
        <w:t xml:space="preserve"> 1030 автобусів міського перевезення. </w:t>
      </w:r>
    </w:p>
    <w:p w:rsidR="00D55B4B" w:rsidRDefault="00D55B4B" w:rsidP="00F15E4F">
      <w:pPr>
        <w:ind w:firstLine="284"/>
      </w:pPr>
      <w:r>
        <w:t xml:space="preserve">За цей період виявлено: </w:t>
      </w:r>
    </w:p>
    <w:p w:rsidR="00D55B4B" w:rsidRDefault="00D55B4B" w:rsidP="00F15E4F">
      <w:pPr>
        <w:ind w:firstLine="284"/>
      </w:pPr>
      <w:r>
        <w:sym w:font="Symbol" w:char="F02D"/>
      </w:r>
      <w:r>
        <w:t xml:space="preserve"> 34 порушення в тролейбусах КП “ТЕТ”; </w:t>
      </w:r>
    </w:p>
    <w:p w:rsidR="00D55B4B" w:rsidRDefault="00D55B4B" w:rsidP="00F15E4F">
      <w:pPr>
        <w:ind w:firstLine="284"/>
      </w:pPr>
      <w:r>
        <w:sym w:font="Symbol" w:char="F02D"/>
      </w:r>
      <w:r>
        <w:t xml:space="preserve"> 16 порушень в автобусах КП “ТЕТ“; </w:t>
      </w:r>
    </w:p>
    <w:p w:rsidR="00D55B4B" w:rsidRDefault="00D55B4B" w:rsidP="00F15E4F">
      <w:pPr>
        <w:ind w:firstLine="284"/>
      </w:pPr>
      <w:r>
        <w:sym w:font="Symbol" w:char="F02D"/>
      </w:r>
      <w:r>
        <w:t xml:space="preserve"> 33 порушення в автобусах міського перевезення. </w:t>
      </w:r>
    </w:p>
    <w:p w:rsidR="00B51059" w:rsidRDefault="00D55B4B" w:rsidP="00F15E4F">
      <w:pPr>
        <w:ind w:firstLine="284"/>
      </w:pPr>
      <w:bookmarkStart w:id="0" w:name="_GoBack"/>
      <w:bookmarkEnd w:id="0"/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30 пасажирів було оштрафовано</w:t>
      </w:r>
      <w:r>
        <w:t>.</w:t>
      </w:r>
    </w:p>
    <w:p w:rsidR="00D55B4B" w:rsidRDefault="00D55B4B" w:rsidP="00F15E4F">
      <w:pPr>
        <w:ind w:firstLine="284"/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16" w:rsidRDefault="00590D1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590D16" w:rsidRDefault="00590D1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16" w:rsidRDefault="00590D1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590D16" w:rsidRDefault="00590D1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5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3"/>
  </w:num>
  <w:num w:numId="5">
    <w:abstractNumId w:val="23"/>
  </w:num>
  <w:num w:numId="6">
    <w:abstractNumId w:val="1"/>
  </w:num>
  <w:num w:numId="7">
    <w:abstractNumId w:val="14"/>
  </w:num>
  <w:num w:numId="8">
    <w:abstractNumId w:val="14"/>
  </w:num>
  <w:num w:numId="9">
    <w:abstractNumId w:val="14"/>
  </w:num>
  <w:num w:numId="10">
    <w:abstractNumId w:val="4"/>
  </w:num>
  <w:num w:numId="11">
    <w:abstractNumId w:val="0"/>
  </w:num>
  <w:num w:numId="12">
    <w:abstractNumId w:val="21"/>
  </w:num>
  <w:num w:numId="13">
    <w:abstractNumId w:val="10"/>
  </w:num>
  <w:num w:numId="14">
    <w:abstractNumId w:val="2"/>
  </w:num>
  <w:num w:numId="15">
    <w:abstractNumId w:val="18"/>
  </w:num>
  <w:num w:numId="16">
    <w:abstractNumId w:val="2"/>
  </w:num>
  <w:num w:numId="17">
    <w:abstractNumId w:val="16"/>
  </w:num>
  <w:num w:numId="18">
    <w:abstractNumId w:val="15"/>
  </w:num>
  <w:num w:numId="19">
    <w:abstractNumId w:val="19"/>
  </w:num>
  <w:num w:numId="20">
    <w:abstractNumId w:val="22"/>
  </w:num>
  <w:num w:numId="21">
    <w:abstractNumId w:val="5"/>
  </w:num>
  <w:num w:numId="22">
    <w:abstractNumId w:val="7"/>
  </w:num>
  <w:num w:numId="23">
    <w:abstractNumId w:val="8"/>
  </w:num>
  <w:num w:numId="24">
    <w:abstractNumId w:val="20"/>
  </w:num>
  <w:num w:numId="25">
    <w:abstractNumId w:val="6"/>
  </w:num>
  <w:num w:numId="26">
    <w:abstractNumId w:val="11"/>
  </w:num>
  <w:num w:numId="27">
    <w:abstractNumId w:val="13"/>
  </w:num>
  <w:num w:numId="2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0D16"/>
    <w:rsid w:val="0059370A"/>
    <w:rsid w:val="005B074F"/>
    <w:rsid w:val="005C627C"/>
    <w:rsid w:val="005D1876"/>
    <w:rsid w:val="005D2589"/>
    <w:rsid w:val="005E1A1E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E6B50"/>
    <w:rsid w:val="007E7F81"/>
    <w:rsid w:val="007F0CB0"/>
    <w:rsid w:val="007F1090"/>
    <w:rsid w:val="0080042B"/>
    <w:rsid w:val="00803D60"/>
    <w:rsid w:val="008057CC"/>
    <w:rsid w:val="00805E34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36FF"/>
    <w:rsid w:val="00EF439F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DE0A2-2C1F-40A7-86A5-7FC66108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2025-11-07T07:11:00Z</dcterms:created>
  <dcterms:modified xsi:type="dcterms:W3CDTF">2025-11-07T07:14:00Z</dcterms:modified>
</cp:coreProperties>
</file>