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144A1A">
        <w:trPr>
          <w:trHeight w:val="2853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364F19BA" w:rsidR="00300443" w:rsidRPr="009130AF" w:rsidRDefault="007E1F3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Скло віконне</w:t>
            </w: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6F91C936" w:rsidR="00D9450C" w:rsidRPr="00107F59" w:rsidRDefault="007E1F3B" w:rsidP="00144A1A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14820000-5 Скло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73DFAA58" w:rsidR="00516F65" w:rsidRPr="00107F59" w:rsidRDefault="00F440D2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3F7FA"/>
              </w:rPr>
              <w:t> </w:t>
            </w:r>
            <w:r w:rsidRPr="00F440D2">
              <w:rPr>
                <w:rFonts w:ascii="Arial" w:hAnsi="Arial" w:cs="Arial"/>
                <w:color w:val="555555"/>
                <w:sz w:val="20"/>
                <w:szCs w:val="20"/>
                <w:shd w:val="clear" w:color="auto" w:fill="F3F7FA"/>
              </w:rPr>
              <w:t>UA-2025-12-10-021121-a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E7AF5FB" w14:textId="70C5E914" w:rsidR="007E1F3B" w:rsidRDefault="007E1F3B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E1F3B">
              <w:rPr>
                <w:sz w:val="24"/>
                <w:szCs w:val="24"/>
              </w:rPr>
              <w:t>У Замовника виникла необхідність проведення термінового ремонту пошкоджених будівель житлових будинків за адресами: перелік будинків вказаний у протоколі комісії ПТЕБ та НС від 20.11.2025 № 13) у зв’язку з подією, що сталася 19 листопада 2025 року на території Тернопільської міської територіальної громади, яка є розвитком надзвичайної ситуації державного рівня за кодом 40000 відповідно до протоколу засідання Експертної комісії ДСНС з визначення рівня і класу надзвичайної ситуації від 24.02.2022 № 3-22 (класифіковано надзвичайну ситуацію державного рівня за кодом 40000). Враховуючи обмежений час, оскільки холодний осінньо-зимовий період уже настав, ситуація потребує невідкладного втручання. Внаслідок зазначеної події у будівлі житлового будинку було вибито значну частину віконних конструкцій, у результаті чого приміщення залишилися повністю відкритими до зовнішнього середовища. Це спричиняє значну втрату тепла, ризик проникнення опадів, а також робить проживання мешканців неможливим. З огляду на необхідність термінового закриття та відновлення вікон</w:t>
            </w:r>
            <w:r w:rsidR="00771AA2">
              <w:rPr>
                <w:sz w:val="24"/>
                <w:szCs w:val="24"/>
              </w:rPr>
              <w:t xml:space="preserve"> у Замовника є необхідність у закупівлі скла віконного.</w:t>
            </w:r>
          </w:p>
          <w:p w14:paraId="59402524" w14:textId="3326DB51" w:rsidR="00516F65" w:rsidRPr="009130AF" w:rsidRDefault="000B29DA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263EFD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</w:t>
            </w:r>
            <w:r w:rsidR="00BE7953" w:rsidRPr="009130AF">
              <w:rPr>
                <w:sz w:val="24"/>
                <w:szCs w:val="24"/>
              </w:rPr>
              <w:lastRenderedPageBreak/>
              <w:t xml:space="preserve">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0303D5A" w:rsidR="00595E2E" w:rsidRPr="007E1F3B" w:rsidRDefault="00516F65" w:rsidP="007E1F3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7E1F3B">
              <w:rPr>
                <w:sz w:val="24"/>
                <w:szCs w:val="24"/>
              </w:rPr>
              <w:t xml:space="preserve">передбачений </w:t>
            </w:r>
            <w:r w:rsidR="007E1F3B" w:rsidRPr="007E1F3B">
              <w:rPr>
                <w:sz w:val="24"/>
                <w:szCs w:val="24"/>
              </w:rPr>
              <w:t xml:space="preserve">п.2.1. </w:t>
            </w:r>
            <w:r w:rsidR="00303717">
              <w:rPr>
                <w:sz w:val="24"/>
                <w:szCs w:val="24"/>
              </w:rPr>
              <w:t xml:space="preserve">Перелік заходів Програми </w:t>
            </w:r>
            <w:r w:rsidR="007E1F3B" w:rsidRPr="007E1F3B">
              <w:rPr>
                <w:sz w:val="24"/>
                <w:szCs w:val="24"/>
              </w:rPr>
              <w:t xml:space="preserve">"Програма захисту населення і території Тернопільської міської територіальної громади   від надзвичайних ситуацій  техногенного та природного характеру на 2023-2025 роки» затверджена рішенням сесії Тернопільської міської ради 19.12.2022 № 8/п21/19 </w:t>
            </w:r>
            <w:r w:rsidR="00303717">
              <w:rPr>
                <w:sz w:val="24"/>
                <w:szCs w:val="24"/>
              </w:rPr>
              <w:t>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</w:t>
            </w:r>
            <w:r w:rsidR="00303717">
              <w:rPr>
                <w:sz w:val="24"/>
                <w:szCs w:val="24"/>
              </w:rPr>
              <w:t>110,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303717">
              <w:rPr>
                <w:rFonts w:cs="Times New Roman"/>
                <w:sz w:val="24"/>
                <w:szCs w:val="24"/>
              </w:rPr>
              <w:t>2282.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10E83B0" w:rsidR="00303717" w:rsidRPr="00782C37" w:rsidRDefault="00303717" w:rsidP="00CA2E6D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303717">
              <w:rPr>
                <w:bCs/>
                <w:sz w:val="24"/>
                <w:szCs w:val="24"/>
              </w:rPr>
              <w:t>142 743,50  грн. з ПДВ (сто сорок дві тисячі сімсот сорок три грн. 50 коп.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4100" w14:textId="77777777" w:rsidR="0094501B" w:rsidRDefault="0094501B" w:rsidP="003F52D9">
      <w:pPr>
        <w:spacing w:after="0" w:line="240" w:lineRule="auto"/>
      </w:pPr>
      <w:r>
        <w:separator/>
      </w:r>
    </w:p>
  </w:endnote>
  <w:endnote w:type="continuationSeparator" w:id="0">
    <w:p w14:paraId="73AB4712" w14:textId="77777777" w:rsidR="0094501B" w:rsidRDefault="0094501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DF32" w14:textId="77777777" w:rsidR="0094501B" w:rsidRDefault="0094501B" w:rsidP="003F52D9">
      <w:pPr>
        <w:spacing w:after="0" w:line="240" w:lineRule="auto"/>
      </w:pPr>
      <w:r>
        <w:separator/>
      </w:r>
    </w:p>
  </w:footnote>
  <w:footnote w:type="continuationSeparator" w:id="0">
    <w:p w14:paraId="46358FF1" w14:textId="77777777" w:rsidR="0094501B" w:rsidRDefault="0094501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4A1A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1790"/>
    <w:rsid w:val="00183982"/>
    <w:rsid w:val="001858C8"/>
    <w:rsid w:val="001910D8"/>
    <w:rsid w:val="00192D91"/>
    <w:rsid w:val="001A0622"/>
    <w:rsid w:val="001A195E"/>
    <w:rsid w:val="001A27CC"/>
    <w:rsid w:val="001A2ACF"/>
    <w:rsid w:val="001A67CB"/>
    <w:rsid w:val="001A7034"/>
    <w:rsid w:val="001B5383"/>
    <w:rsid w:val="001B5948"/>
    <w:rsid w:val="001C0A47"/>
    <w:rsid w:val="001C1FEC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0854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5B9D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91D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3717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5FC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1AA2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1F3B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01B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75BFB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D7705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6607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208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1574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2E2E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40D2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2AF6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3361</Words>
  <Characters>1916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91</cp:revision>
  <cp:lastPrinted>2025-12-10T15:24:00Z</cp:lastPrinted>
  <dcterms:created xsi:type="dcterms:W3CDTF">2024-04-30T08:20:00Z</dcterms:created>
  <dcterms:modified xsi:type="dcterms:W3CDTF">2025-12-10T15:24:00Z</dcterms:modified>
</cp:coreProperties>
</file>