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51C7511B" w:rsidR="000E0825" w:rsidRPr="00435414" w:rsidRDefault="00C633F7" w:rsidP="00850F52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2827C8">
              <w:rPr>
                <w:rFonts w:eastAsia="SimSun" w:cs="Times New Roman"/>
                <w:sz w:val="24"/>
                <w:szCs w:val="24"/>
                <w:lang w:eastAsia="uk-UA"/>
              </w:rPr>
              <w:t>Послуги з проведення екобіотехнологічного очищення водойми з використанням одноклітинних водоростей та вищих водних рослин у м. Тернопіль в рамках 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6505FC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435414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37FE8F6C" w:rsidR="00D9450C" w:rsidRPr="00435414" w:rsidRDefault="00C633F7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827C8">
              <w:rPr>
                <w:rFonts w:eastAsia="SimSun" w:cs="Times New Roman"/>
                <w:sz w:val="24"/>
                <w:szCs w:val="24"/>
                <w:lang w:eastAsia="uk-UA"/>
              </w:rPr>
              <w:t>90730000-3 Відстеження, моніторинг забруднень і відновлення 90733000-4 Послуги, пов’язані з проблемою забруднення води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BD3431C" w:rsidR="00516F65" w:rsidRPr="00F01959" w:rsidRDefault="00663AD4" w:rsidP="00894E12">
            <w:pPr>
              <w:rPr>
                <w:sz w:val="24"/>
                <w:szCs w:val="24"/>
              </w:rPr>
            </w:pPr>
            <w:r w:rsidRPr="00663AD4">
              <w:rPr>
                <w:sz w:val="24"/>
                <w:szCs w:val="24"/>
              </w:rPr>
              <w:t>UA-2025-11-03-000485-a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3CB96E4C" w:rsidR="00516F65" w:rsidRPr="00C8373F" w:rsidRDefault="00095EE4" w:rsidP="000762AA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3 метою </w:t>
            </w:r>
            <w:r w:rsidR="000762AA">
              <w:rPr>
                <w:sz w:val="24"/>
                <w:szCs w:val="24"/>
              </w:rPr>
              <w:t xml:space="preserve">реалізації 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є потреба у </w:t>
            </w:r>
            <w:r w:rsidR="007A59EB">
              <w:rPr>
                <w:sz w:val="24"/>
                <w:szCs w:val="24"/>
              </w:rPr>
              <w:t>здійсненні закупівлі послуг</w:t>
            </w:r>
            <w:r w:rsidR="000762AA">
              <w:rPr>
                <w:sz w:val="24"/>
                <w:szCs w:val="24"/>
              </w:rPr>
              <w:t>и за предметом</w:t>
            </w:r>
            <w:r w:rsidR="00BF2209">
              <w:rPr>
                <w:sz w:val="24"/>
                <w:szCs w:val="24"/>
              </w:rPr>
              <w:t xml:space="preserve">: </w:t>
            </w:r>
            <w:r w:rsidR="000762AA">
              <w:rPr>
                <w:sz w:val="24"/>
                <w:szCs w:val="24"/>
              </w:rPr>
              <w:t>«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Послуги з проведення екобіотехнологічного очищення водойми з використанням одноклітинних водоростей та вищих водних рослин у м. Тернопіль в рамках 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4E0877" w:rsidRPr="001B3DFC">
              <w:rPr>
                <w:rFonts w:cs="Times New Roman"/>
                <w:sz w:val="24"/>
                <w:szCs w:val="24"/>
              </w:rPr>
              <w:t>У тендерній документації</w:t>
            </w:r>
            <w:r w:rsidR="004E0877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4E0877" w:rsidRPr="001B3DFC">
              <w:rPr>
                <w:rFonts w:cs="Times New Roman"/>
                <w:sz w:val="24"/>
                <w:szCs w:val="24"/>
              </w:rPr>
              <w:t xml:space="preserve"> відповідно до частини 3 статті 22 Закону та пункту 3 Особливостей</w:t>
            </w:r>
            <w:r w:rsidR="004E0877">
              <w:rPr>
                <w:rFonts w:cs="Times New Roman"/>
                <w:sz w:val="24"/>
                <w:szCs w:val="24"/>
              </w:rPr>
              <w:t>,</w:t>
            </w:r>
            <w:r w:rsidR="004E0877" w:rsidRPr="001B3DFC">
              <w:rPr>
                <w:rFonts w:cs="Times New Roman"/>
                <w:sz w:val="24"/>
                <w:szCs w:val="24"/>
              </w:rPr>
              <w:t xml:space="preserve"> також відображені певні додаткові обов'язкові умови, встановлення яких передбачено Фінансовою угодою (далі – Фінансова Угода) між Україною та Польщею щодо реалізації Програми Interreg NEXT Польща – Україна 2021-2027 (далі – Interreg NEXT), реалізованої відповідно до Фінансової угоди між Україною та Польщею, ратифікованої Законом від 09.05.2024 р. № 3719-IX.</w:t>
            </w:r>
            <w:r w:rsidR="002F1B57">
              <w:rPr>
                <w:rFonts w:cs="Times New Roman"/>
                <w:sz w:val="24"/>
                <w:szCs w:val="24"/>
              </w:rPr>
              <w:t xml:space="preserve"> </w:t>
            </w:r>
            <w:r w:rsidR="002F1B57" w:rsidRPr="00C42A7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Усі матеріали/товари, що </w:t>
            </w:r>
            <w:r w:rsidR="002F1B57" w:rsidRPr="00C42A7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використовуються для надання Послуг, повинні відповідати діючим нормативним стандартам щодо </w:t>
            </w:r>
            <w:r w:rsidR="002F1B57" w:rsidRPr="009138F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еко</w:t>
            </w:r>
            <w:r w:rsidR="002F1B57" w:rsidRPr="009138F2">
              <w:rPr>
                <w:rFonts w:eastAsia="Times New Roman" w:cs="Times New Roman"/>
                <w:color w:val="000000" w:themeColor="text1"/>
                <w:position w:val="-1"/>
                <w:sz w:val="24"/>
                <w:szCs w:val="24"/>
              </w:rPr>
              <w:t>біотехнологічного очищення водойми одноклітинними водоростями та вищими водними рослинами</w:t>
            </w:r>
            <w:r w:rsidR="002F1B57">
              <w:rPr>
                <w:rFonts w:eastAsia="Times New Roman" w:cs="Times New Roman"/>
                <w:color w:val="000000" w:themeColor="text1"/>
                <w:position w:val="-1"/>
                <w:sz w:val="24"/>
                <w:szCs w:val="24"/>
              </w:rPr>
              <w:t>.</w:t>
            </w:r>
            <w:r w:rsidR="00795F01">
              <w:rPr>
                <w:rFonts w:eastAsia="Times New Roman" w:cs="Times New Roman"/>
                <w:color w:val="000000" w:themeColor="text1"/>
                <w:position w:val="-1"/>
                <w:sz w:val="24"/>
                <w:szCs w:val="24"/>
              </w:rPr>
              <w:t xml:space="preserve"> </w:t>
            </w:r>
            <w:r w:rsidR="00795F01" w:rsidRPr="00C42A7B">
              <w:rPr>
                <w:rFonts w:cs="Times New Roman"/>
                <w:color w:val="000000" w:themeColor="text1"/>
                <w:sz w:val="24"/>
                <w:szCs w:val="24"/>
                <w:lang w:eastAsia="uk-UA" w:bidi="uk-UA"/>
              </w:rPr>
              <w:t>Виконавець гарантує якість наданих Послуг протягом</w:t>
            </w:r>
            <w:r w:rsidR="00795F01">
              <w:rPr>
                <w:rFonts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 </w:t>
            </w:r>
            <w:r w:rsidR="00795F01" w:rsidRPr="00C42A7B">
              <w:rPr>
                <w:rFonts w:cs="Times New Roman"/>
                <w:color w:val="000000" w:themeColor="text1"/>
                <w:sz w:val="24"/>
                <w:szCs w:val="24"/>
                <w:lang w:eastAsia="uk-UA" w:bidi="uk-UA"/>
              </w:rPr>
              <w:t xml:space="preserve">12 місяців </w:t>
            </w:r>
            <w:r w:rsidR="00795F01" w:rsidRPr="00C42A7B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 xml:space="preserve">з дати підписання Сторонами кінцевого Акту  </w:t>
            </w:r>
            <w:r w:rsidR="00795F01" w:rsidRPr="00C42A7B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приймання-передачі наданих послуг</w:t>
            </w:r>
            <w:r w:rsidR="00795F01" w:rsidRPr="00C42A7B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  <w:r w:rsidR="00670320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670320" w:rsidRPr="00C42A7B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 xml:space="preserve">Виконавець забезпечує необхідну якість Послуг, </w:t>
            </w:r>
            <w:r w:rsidR="00670320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>виконує</w:t>
            </w:r>
            <w:r w:rsidR="00670320" w:rsidRPr="00C42A7B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 xml:space="preserve"> їх в обумовлені строки Замовник</w:t>
            </w:r>
            <w:r w:rsidR="00670320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>ом</w:t>
            </w:r>
            <w:r w:rsidR="00670320" w:rsidRPr="00C42A7B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>, усуває зауваження та дефекти допущені з його вини</w:t>
            </w:r>
            <w:r w:rsidR="00670320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 xml:space="preserve"> (у разі наявності)</w:t>
            </w:r>
            <w:r w:rsidR="00670320" w:rsidRPr="00C42A7B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>, протягом гарантійного строку.</w:t>
            </w:r>
            <w:r w:rsidR="00367BA7">
              <w:rPr>
                <w:rFonts w:eastAsia="Times New Roman" w:cs="Times New Roman"/>
                <w:sz w:val="24"/>
                <w:szCs w:val="24"/>
                <w:lang w:bidi="uk-UA"/>
              </w:rPr>
              <w:t xml:space="preserve">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CA10AAD" w:rsidR="00516F65" w:rsidRPr="009130AF" w:rsidRDefault="00516F65" w:rsidP="007D5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(за рахунок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Європейського Союзу через Міністерство фондів розвитку та регіональної політики Республіки Польща 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місцевого бюджету на умовах співфінансування</w:t>
            </w:r>
            <w:r w:rsidR="00F2208A">
              <w:rPr>
                <w:sz w:val="24"/>
                <w:szCs w:val="24"/>
              </w:rPr>
              <w:t>)</w:t>
            </w:r>
            <w:r w:rsidR="00F30D8D" w:rsidRPr="009130AF">
              <w:rPr>
                <w:sz w:val="24"/>
                <w:szCs w:val="24"/>
              </w:rPr>
              <w:t xml:space="preserve"> передбачений</w:t>
            </w:r>
            <w:r w:rsidR="00F2208A">
              <w:rPr>
                <w:sz w:val="24"/>
                <w:szCs w:val="24"/>
              </w:rPr>
              <w:t xml:space="preserve"> партнерською Угодою та Програмою </w:t>
            </w:r>
            <w:r w:rsidR="00F2208A" w:rsidRPr="001B3DFC">
              <w:rPr>
                <w:rFonts w:cs="Times New Roman"/>
                <w:sz w:val="24"/>
                <w:szCs w:val="24"/>
              </w:rPr>
              <w:t>Програми Interreg NEXT Польща – Україна 2021-2027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F2208A">
              <w:rPr>
                <w:rFonts w:cs="Times New Roman"/>
                <w:sz w:val="24"/>
                <w:szCs w:val="24"/>
              </w:rPr>
              <w:t>, 2240</w:t>
            </w:r>
            <w:r w:rsidR="00C238AD">
              <w:rPr>
                <w:rFonts w:cs="Times New Roman"/>
                <w:sz w:val="24"/>
                <w:szCs w:val="24"/>
              </w:rPr>
              <w:t>,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0A150634" w14:textId="77777777" w:rsidR="00C52A57" w:rsidRDefault="00C52A57" w:rsidP="00C52A5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3 140 900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</w:t>
            </w:r>
            <w:r w:rsidR="007146BD">
              <w:rPr>
                <w:sz w:val="24"/>
                <w:szCs w:val="24"/>
              </w:rPr>
              <w:t xml:space="preserve"> мільйон</w:t>
            </w:r>
            <w:r>
              <w:rPr>
                <w:sz w:val="24"/>
                <w:szCs w:val="24"/>
              </w:rPr>
              <w:t>и</w:t>
            </w:r>
            <w:r w:rsidR="00714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 сорок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дев’ятсот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>
              <w:rPr>
                <w:sz w:val="24"/>
                <w:szCs w:val="24"/>
              </w:rPr>
              <w:t>, в тому числі:</w:t>
            </w:r>
          </w:p>
          <w:p w14:paraId="020F440B" w14:textId="77777777" w:rsidR="00C52A57" w:rsidRDefault="00C52A57" w:rsidP="00C52A57">
            <w:pPr>
              <w:pStyle w:val="a3"/>
              <w:numPr>
                <w:ilvl w:val="0"/>
                <w:numId w:val="8"/>
              </w:num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Європейського Союзу через Міністерство фондів розвитку та регіональної політики Республіки Польща – 2 826 810,00 грн.;</w:t>
            </w:r>
          </w:p>
          <w:p w14:paraId="53C9C6D6" w14:textId="5A107E07" w:rsidR="00516F65" w:rsidRPr="00C52A57" w:rsidRDefault="00C52A57" w:rsidP="00C52A57">
            <w:pPr>
              <w:pStyle w:val="a3"/>
              <w:numPr>
                <w:ilvl w:val="0"/>
                <w:numId w:val="8"/>
              </w:num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місцевого бюджету на умовах співфінансування – 314 090,00 грн.</w:t>
            </w:r>
            <w:r w:rsidR="00516F65" w:rsidRPr="00C52A57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52BF2BB5" w:rsidR="00516F65" w:rsidRPr="009130AF" w:rsidRDefault="00516F65" w:rsidP="00427E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427E0D">
              <w:rPr>
                <w:sz w:val="24"/>
                <w:szCs w:val="24"/>
              </w:rPr>
              <w:t xml:space="preserve"> (торги за правилами організатора</w:t>
            </w:r>
            <w:bookmarkStart w:id="1" w:name="_GoBack"/>
            <w:bookmarkEnd w:id="1"/>
            <w:r w:rsidR="00427E0D">
              <w:rPr>
                <w:sz w:val="24"/>
                <w:szCs w:val="24"/>
              </w:rPr>
              <w:t>)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</w:t>
            </w:r>
            <w:r w:rsidRPr="009130AF">
              <w:rPr>
                <w:sz w:val="24"/>
                <w:szCs w:val="24"/>
              </w:rPr>
              <w:lastRenderedPageBreak/>
              <w:t>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8B52D" w14:textId="77777777" w:rsidR="009E1839" w:rsidRDefault="009E1839" w:rsidP="003F52D9">
      <w:pPr>
        <w:spacing w:after="0" w:line="240" w:lineRule="auto"/>
      </w:pPr>
      <w:r>
        <w:separator/>
      </w:r>
    </w:p>
  </w:endnote>
  <w:endnote w:type="continuationSeparator" w:id="0">
    <w:p w14:paraId="3234B690" w14:textId="77777777" w:rsidR="009E1839" w:rsidRDefault="009E183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61B05" w14:textId="77777777" w:rsidR="009E1839" w:rsidRDefault="009E1839" w:rsidP="003F52D9">
      <w:pPr>
        <w:spacing w:after="0" w:line="240" w:lineRule="auto"/>
      </w:pPr>
      <w:r>
        <w:separator/>
      </w:r>
    </w:p>
  </w:footnote>
  <w:footnote w:type="continuationSeparator" w:id="0">
    <w:p w14:paraId="0D125B12" w14:textId="77777777" w:rsidR="009E1839" w:rsidRDefault="009E183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17CB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08A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1C9A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A5DF-905D-41DB-B545-55117959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3911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131</cp:revision>
  <cp:lastPrinted>2023-05-30T12:51:00Z</cp:lastPrinted>
  <dcterms:created xsi:type="dcterms:W3CDTF">2024-04-30T08:20:00Z</dcterms:created>
  <dcterms:modified xsi:type="dcterms:W3CDTF">2025-11-20T10:30:00Z</dcterms:modified>
</cp:coreProperties>
</file>