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A273972" w14:textId="77777777" w:rsidR="00A36356" w:rsidRPr="00A36356" w:rsidRDefault="00A36356" w:rsidP="00A36356">
            <w:pPr>
              <w:pStyle w:val="a3"/>
              <w:numPr>
                <w:ilvl w:val="0"/>
                <w:numId w:val="11"/>
              </w:numPr>
              <w:suppressAutoHyphens/>
              <w:snapToGrid w:val="0"/>
              <w:ind w:left="-284" w:right="-1" w:firstLine="0"/>
              <w:jc w:val="both"/>
              <w:rPr>
                <w:bCs/>
                <w:sz w:val="24"/>
                <w:szCs w:val="24"/>
              </w:rPr>
            </w:pPr>
            <w:r w:rsidRPr="00A36356">
              <w:rPr>
                <w:bCs/>
                <w:sz w:val="24"/>
                <w:szCs w:val="24"/>
              </w:rPr>
              <w:t>Плата ініціації</w:t>
            </w:r>
          </w:p>
          <w:p w14:paraId="7C4EE02F" w14:textId="77777777" w:rsidR="00A36356" w:rsidRDefault="00A36356" w:rsidP="00A36356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E3B8C8A" w14:textId="77777777" w:rsidR="00A36356" w:rsidRDefault="00A36356" w:rsidP="00A36356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8D48A20" w14:textId="77777777" w:rsidR="00A36356" w:rsidRDefault="00A36356" w:rsidP="00A36356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33FC4FDB" w14:textId="2D8B6CAA" w:rsidR="00A36356" w:rsidRPr="00A36356" w:rsidRDefault="00A36356" w:rsidP="00A36356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3635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Національний класифікатор України ДК 021:2015 Єдиний закупівельний словник:</w:t>
            </w:r>
          </w:p>
          <w:p w14:paraId="7190466B" w14:textId="77777777" w:rsidR="00A36356" w:rsidRPr="00A36356" w:rsidRDefault="00A36356" w:rsidP="00A36356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3635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31710000-6 Електронне обладнання</w:t>
            </w:r>
          </w:p>
          <w:p w14:paraId="6B70925C" w14:textId="742A01CA" w:rsidR="00D9450C" w:rsidRPr="00CB53C5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</w:tcPr>
          <w:p w14:paraId="378FE47A" w14:textId="07CA3A44" w:rsidR="00516F65" w:rsidRPr="00A04EF8" w:rsidRDefault="00E57C17" w:rsidP="00E57C17">
            <w:pPr>
              <w:rPr>
                <w:rFonts w:cs="Times New Roman"/>
                <w:sz w:val="22"/>
              </w:rPr>
            </w:pPr>
            <w:r w:rsidRPr="00E57C17">
              <w:rPr>
                <w:rFonts w:cs="Times New Roman"/>
                <w:sz w:val="22"/>
              </w:rPr>
              <w:t xml:space="preserve"> </w:t>
            </w:r>
            <w:r w:rsidR="00A36356" w:rsidRPr="00A36356">
              <w:rPr>
                <w:rFonts w:cs="Times New Roman"/>
                <w:sz w:val="22"/>
              </w:rPr>
              <w:t>UA-2025-09-23-014287-a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5BC6EE25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B756F1" w:rsidRPr="00B756F1">
              <w:rPr>
                <w:sz w:val="24"/>
                <w:szCs w:val="24"/>
              </w:rPr>
              <w:t>Інтерактивн</w:t>
            </w:r>
            <w:r w:rsidR="00B756F1">
              <w:rPr>
                <w:sz w:val="24"/>
                <w:szCs w:val="24"/>
              </w:rPr>
              <w:t>ого</w:t>
            </w:r>
            <w:r w:rsidR="00B756F1" w:rsidRPr="00B756F1">
              <w:rPr>
                <w:sz w:val="24"/>
                <w:szCs w:val="24"/>
              </w:rPr>
              <w:t xml:space="preserve"> ст</w:t>
            </w:r>
            <w:r w:rsidR="00B756F1">
              <w:rPr>
                <w:sz w:val="24"/>
                <w:szCs w:val="24"/>
              </w:rPr>
              <w:t>о</w:t>
            </w:r>
            <w:r w:rsidR="00B756F1" w:rsidRPr="00B756F1">
              <w:rPr>
                <w:sz w:val="24"/>
                <w:szCs w:val="24"/>
              </w:rPr>
              <w:t>л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 xml:space="preserve"> (комплекс</w:t>
            </w:r>
            <w:r w:rsidR="00B756F1">
              <w:rPr>
                <w:sz w:val="24"/>
                <w:szCs w:val="24"/>
              </w:rPr>
              <w:t>у</w:t>
            </w:r>
            <w:r w:rsidR="00B756F1" w:rsidRPr="00B756F1">
              <w:rPr>
                <w:sz w:val="24"/>
                <w:szCs w:val="24"/>
              </w:rPr>
              <w:t>) спеціального призначення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468A66CB" w14:textId="77777777" w:rsidR="00C8296F" w:rsidRDefault="00C8296F" w:rsidP="003E45ED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>
              <w:rPr>
                <w:rFonts w:eastAsia="Arial"/>
                <w:sz w:val="24"/>
                <w:szCs w:val="24"/>
              </w:rPr>
              <w:t>Упаковка товару повинна бути оригінальною, не пошкодженою.</w:t>
            </w:r>
          </w:p>
          <w:p w14:paraId="46965E13" w14:textId="48B9C4F2" w:rsidR="00C8296F" w:rsidRDefault="00C8296F" w:rsidP="003E45ED">
            <w:pPr>
              <w:tabs>
                <w:tab w:val="left" w:pos="284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1AE0AA5A" w14:textId="628640D3" w:rsidR="00B756F1" w:rsidRPr="00B96967" w:rsidRDefault="00B756F1" w:rsidP="003E45ED">
            <w:pPr>
              <w:tabs>
                <w:tab w:val="left" w:pos="284"/>
              </w:tabs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Для підтвердження відповідності запропонованого товару необхідним технічним та якісним характеристикам встановлених Замовником, учасник повинен надати (завантажити) офіційні документи, видані відповідним органом або виробником та/або постачальником</w:t>
            </w:r>
            <w:r w:rsidR="00B96967" w:rsidRPr="00B96967">
              <w:rPr>
                <w:rFonts w:eastAsia="SimSun" w:cs="Times New Roman"/>
                <w:bCs/>
                <w:iCs/>
                <w:sz w:val="24"/>
                <w:szCs w:val="24"/>
              </w:rPr>
              <w:t>.</w:t>
            </w:r>
          </w:p>
          <w:p w14:paraId="59402524" w14:textId="19C54DA2" w:rsidR="001B31F5" w:rsidRPr="003E45ED" w:rsidRDefault="003E45ED" w:rsidP="003E45ED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3E45ED">
              <w:rPr>
                <w:rFonts w:eastAsia="SimSun" w:cs="Times New Roman"/>
                <w:bCs/>
                <w:iCs/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всі інші витрати, що мають бути здійснені (понесені) Учасником у зв’язку з виконанням Договору.</w:t>
            </w:r>
            <w:r w:rsidR="00C8296F">
              <w:rPr>
                <w:rFonts w:eastAsia="SimSu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3B17327" w14:textId="2116F6EE" w:rsidR="006C0574" w:rsidRPr="003C5BD8" w:rsidRDefault="006C0574" w:rsidP="003C5BD8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, затвердженої рішення Тернопільської міської </w:t>
            </w:r>
            <w:r>
              <w:rPr>
                <w:sz w:val="24"/>
                <w:szCs w:val="24"/>
              </w:rPr>
              <w:lastRenderedPageBreak/>
              <w:t>ради 13.12.2024 року № 8/45/22</w:t>
            </w:r>
            <w:r w:rsidR="00507E67">
              <w:rPr>
                <w:sz w:val="24"/>
                <w:szCs w:val="24"/>
              </w:rPr>
              <w:t xml:space="preserve"> (зі змінами</w:t>
            </w:r>
            <w:r w:rsidR="00D54BAA">
              <w:rPr>
                <w:sz w:val="24"/>
                <w:szCs w:val="24"/>
              </w:rPr>
              <w:t xml:space="preserve"> та доповненнями</w:t>
            </w:r>
            <w:r w:rsidR="00507E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</w:t>
            </w:r>
            <w:r w:rsidR="00B96967">
              <w:rPr>
                <w:sz w:val="24"/>
                <w:szCs w:val="24"/>
              </w:rPr>
              <w:t xml:space="preserve"> (зі змінами)</w:t>
            </w:r>
            <w:r w:rsidRPr="009130AF">
              <w:rPr>
                <w:sz w:val="24"/>
                <w:szCs w:val="24"/>
              </w:rPr>
              <w:t xml:space="preserve">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E81212"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E7972F0" w:rsidR="00516F65" w:rsidRPr="004701E4" w:rsidRDefault="001F345C" w:rsidP="001F345C">
            <w:pPr>
              <w:rPr>
                <w:bCs/>
                <w:sz w:val="24"/>
                <w:szCs w:val="24"/>
              </w:rPr>
            </w:pPr>
            <w:r w:rsidRPr="001F345C">
              <w:rPr>
                <w:bCs/>
                <w:sz w:val="24"/>
                <w:szCs w:val="24"/>
              </w:rPr>
              <w:t>133  330,00 грн. без ПДВ. ( Сто  тридцять три тисячі триста тридцять  гривень 00 копійок, без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4ECDF7D2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</w:t>
            </w:r>
            <w:r w:rsidR="006E761B">
              <w:rPr>
                <w:sz w:val="24"/>
                <w:szCs w:val="24"/>
                <w:shd w:val="clear" w:color="auto" w:fill="FFFFFF"/>
              </w:rPr>
              <w:t xml:space="preserve">  (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="006E761B">
              <w:rPr>
                <w:sz w:val="24"/>
                <w:szCs w:val="24"/>
                <w:shd w:val="clear" w:color="auto" w:fill="FFFFFF"/>
              </w:rPr>
              <w:t>)</w:t>
            </w:r>
            <w:r w:rsidRPr="009F7985">
              <w:rPr>
                <w:sz w:val="24"/>
                <w:szCs w:val="24"/>
              </w:rPr>
              <w:t xml:space="preserve">, </w:t>
            </w:r>
            <w:r w:rsidR="006E761B">
              <w:rPr>
                <w:sz w:val="24"/>
                <w:szCs w:val="24"/>
              </w:rPr>
              <w:t xml:space="preserve">аналіз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</w:t>
            </w:r>
            <w:r w:rsidR="006E761B">
              <w:rPr>
                <w:sz w:val="24"/>
                <w:szCs w:val="24"/>
              </w:rPr>
              <w:t>, а також аналіз інформації, отриманої шляхом проведення ринкових консультацій з метою отримання актуальної інформації</w:t>
            </w:r>
            <w:r w:rsidRPr="009F7985">
              <w:rPr>
                <w:sz w:val="24"/>
                <w:szCs w:val="24"/>
              </w:rPr>
              <w:t xml:space="preserve">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91E7" w14:textId="77777777" w:rsidR="00111DD1" w:rsidRDefault="00111DD1" w:rsidP="003F52D9">
      <w:pPr>
        <w:spacing w:after="0" w:line="240" w:lineRule="auto"/>
      </w:pPr>
      <w:r>
        <w:separator/>
      </w:r>
    </w:p>
  </w:endnote>
  <w:endnote w:type="continuationSeparator" w:id="0">
    <w:p w14:paraId="0F10F827" w14:textId="77777777" w:rsidR="00111DD1" w:rsidRDefault="00111DD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5F00" w14:textId="77777777" w:rsidR="00111DD1" w:rsidRDefault="00111DD1" w:rsidP="003F52D9">
      <w:pPr>
        <w:spacing w:after="0" w:line="240" w:lineRule="auto"/>
      </w:pPr>
      <w:r>
        <w:separator/>
      </w:r>
    </w:p>
  </w:footnote>
  <w:footnote w:type="continuationSeparator" w:id="0">
    <w:p w14:paraId="30ED7AE6" w14:textId="77777777" w:rsidR="00111DD1" w:rsidRDefault="00111DD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0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2"/>
  </w:num>
  <w:num w:numId="2" w16cid:durableId="1058746746">
    <w:abstractNumId w:val="5"/>
  </w:num>
  <w:num w:numId="3" w16cid:durableId="1176116953">
    <w:abstractNumId w:val="4"/>
  </w:num>
  <w:num w:numId="4" w16cid:durableId="581335246">
    <w:abstractNumId w:val="3"/>
  </w:num>
  <w:num w:numId="5" w16cid:durableId="1859730684">
    <w:abstractNumId w:val="10"/>
  </w:num>
  <w:num w:numId="6" w16cid:durableId="801113586">
    <w:abstractNumId w:val="8"/>
  </w:num>
  <w:num w:numId="7" w16cid:durableId="835806892">
    <w:abstractNumId w:val="6"/>
  </w:num>
  <w:num w:numId="8" w16cid:durableId="671421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9"/>
  </w:num>
  <w:num w:numId="11" w16cid:durableId="68644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1DCB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1DD1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59FE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0E83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345C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6C8B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07E67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2225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E761B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09F1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356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756F1"/>
    <w:rsid w:val="00B831C7"/>
    <w:rsid w:val="00B853ED"/>
    <w:rsid w:val="00B853F6"/>
    <w:rsid w:val="00B8628A"/>
    <w:rsid w:val="00B866A4"/>
    <w:rsid w:val="00B92412"/>
    <w:rsid w:val="00B93D90"/>
    <w:rsid w:val="00B9480A"/>
    <w:rsid w:val="00B957CD"/>
    <w:rsid w:val="00B96967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4BAA"/>
    <w:rsid w:val="00D54CBD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57C17"/>
    <w:rsid w:val="00E64889"/>
    <w:rsid w:val="00E764CE"/>
    <w:rsid w:val="00E77831"/>
    <w:rsid w:val="00E810C4"/>
    <w:rsid w:val="00E81212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7843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3115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43</cp:revision>
  <cp:lastPrinted>2025-04-01T06:41:00Z</cp:lastPrinted>
  <dcterms:created xsi:type="dcterms:W3CDTF">2025-02-11T09:16:00Z</dcterms:created>
  <dcterms:modified xsi:type="dcterms:W3CDTF">2025-09-24T14:59:00Z</dcterms:modified>
</cp:coreProperties>
</file>