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9E" w:rsidRPr="007D7637" w:rsidRDefault="00F14F9E" w:rsidP="00F14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14F9E" w:rsidRPr="007D7637" w:rsidRDefault="00F14F9E" w:rsidP="00F14F9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14F9E" w:rsidRPr="007D7637" w:rsidRDefault="00F14F9E" w:rsidP="00F14F9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F14F9E" w:rsidRPr="00F14F9E" w:rsidTr="0004205B">
        <w:tc>
          <w:tcPr>
            <w:tcW w:w="636" w:type="dxa"/>
          </w:tcPr>
          <w:p w:rsidR="00F14F9E" w:rsidRPr="00900B40" w:rsidRDefault="00F14F9E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990" w:type="dxa"/>
          </w:tcPr>
          <w:p w:rsidR="00F14F9E" w:rsidRPr="00900B40" w:rsidRDefault="00F14F9E" w:rsidP="0004205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5499" w:type="dxa"/>
          </w:tcPr>
          <w:p w:rsidR="00F14F9E" w:rsidRPr="00B80475" w:rsidRDefault="00F14F9E" w:rsidP="00F14F9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6B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Тернопільський академічний ліцей «Українська гімназія» ім. І.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76B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Франка Тернопільської міської ради</w:t>
            </w:r>
            <w:r w:rsidRPr="00C8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46001</w:t>
            </w:r>
            <w:r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Україна, Тернопільська область,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r w:rsidRPr="00476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Коперника, 14</w:t>
            </w:r>
            <w:r w:rsidRPr="00C8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  за ЄДРПОУ- </w:t>
            </w:r>
            <w:r w:rsidRPr="00476B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45207277</w:t>
            </w:r>
            <w:r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F14F9E" w:rsidRPr="00C87877" w:rsidRDefault="00F14F9E" w:rsidP="00F14F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категорія замовника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14F9E" w:rsidRPr="00292E80" w:rsidTr="0004205B">
        <w:tc>
          <w:tcPr>
            <w:tcW w:w="636" w:type="dxa"/>
          </w:tcPr>
          <w:p w:rsidR="00F14F9E" w:rsidRPr="00900B40" w:rsidRDefault="00F14F9E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</w:tcPr>
          <w:p w:rsidR="00F14F9E" w:rsidRPr="00900B40" w:rsidRDefault="00F14F9E" w:rsidP="0004205B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5499" w:type="dxa"/>
          </w:tcPr>
          <w:p w:rsidR="00F14F9E" w:rsidRPr="00F14F9E" w:rsidRDefault="00F14F9E" w:rsidP="00F1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меблів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кабінетів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НУШ: </w:t>
            </w:r>
          </w:p>
          <w:p w:rsidR="00F14F9E" w:rsidRPr="00F14F9E" w:rsidRDefault="00F14F9E" w:rsidP="00F1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proofErr w:type="gram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 1,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2,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Stem-лабораторії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фізики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географії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за кодом ДК 021-2015: 39160000-1 – 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Шкільні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меблі</w:t>
            </w:r>
            <w:proofErr w:type="spellEnd"/>
          </w:p>
          <w:p w:rsidR="00F14F9E" w:rsidRPr="00115027" w:rsidRDefault="00F14F9E" w:rsidP="00F14F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9E" w:rsidRPr="00115027" w:rsidRDefault="00F14F9E" w:rsidP="00F14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9E" w:rsidRPr="0030753C" w:rsidRDefault="00F14F9E" w:rsidP="00F14F9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14F9E" w:rsidRPr="008B0109" w:rsidTr="0004205B">
        <w:tc>
          <w:tcPr>
            <w:tcW w:w="636" w:type="dxa"/>
          </w:tcPr>
          <w:p w:rsidR="00F14F9E" w:rsidRPr="00900B40" w:rsidRDefault="00F14F9E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F14F9E" w:rsidRPr="00900B40" w:rsidRDefault="00F14F9E" w:rsidP="0004205B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F14F9E" w:rsidRPr="0016320D" w:rsidRDefault="00F14F9E" w:rsidP="0004205B">
            <w:pPr>
              <w:spacing w:line="240" w:lineRule="auto"/>
              <w:rPr>
                <w:color w:val="FF0000"/>
                <w:lang w:val="uk-UA"/>
              </w:rPr>
            </w:pPr>
            <w:r w:rsidRPr="0016320D">
              <w:rPr>
                <w:rFonts w:ascii="Arial" w:hAnsi="Arial" w:cs="Arial"/>
                <w:color w:val="FF0000"/>
                <w:sz w:val="2"/>
                <w:szCs w:val="2"/>
                <w:shd w:val="clear" w:color="auto" w:fill="FFFFFF"/>
              </w:rPr>
              <w:t> </w:t>
            </w:r>
          </w:p>
          <w:p w:rsidR="00F14F9E" w:rsidRPr="00F14F9E" w:rsidRDefault="00F14F9E" w:rsidP="000420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UA-2025-08-07-006737-а</w:t>
            </w:r>
          </w:p>
        </w:tc>
      </w:tr>
      <w:tr w:rsidR="00F14F9E" w:rsidRPr="00CD2B8C" w:rsidTr="0004205B">
        <w:tc>
          <w:tcPr>
            <w:tcW w:w="636" w:type="dxa"/>
          </w:tcPr>
          <w:p w:rsidR="00F14F9E" w:rsidRPr="00900B40" w:rsidRDefault="00F14F9E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F14F9E" w:rsidRPr="00900B40" w:rsidRDefault="00F14F9E" w:rsidP="0004205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F14F9E" w:rsidRPr="00900B40" w:rsidRDefault="00F14F9E" w:rsidP="0004205B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CD2B8C" w:rsidRPr="006B479F" w:rsidRDefault="00CD2B8C" w:rsidP="00CD2B8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>передбачений</w:t>
            </w:r>
            <w:proofErr w:type="spellEnd"/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за КЕКВ </w:t>
            </w:r>
            <w:r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3110 - </w:t>
            </w:r>
            <w:proofErr w:type="spellStart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>довгострокового</w:t>
            </w:r>
            <w:proofErr w:type="spellEnd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008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</w:rPr>
              <w:t>класифікації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</w:rPr>
              <w:t>видатків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0611184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заходів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спрямованих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реалізацію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публічного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інвестиційного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проекту на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якісної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сучасної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</w:t>
            </w:r>
            <w:bookmarkStart w:id="0" w:name="_GoBack"/>
            <w:bookmarkEnd w:id="0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доступної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загальної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середньої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"Нова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українська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школа" за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рахунок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субвенції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державного бюджету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місцевим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бюджетом (СУБВЕНЦІЯ 70%)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Ukraine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Facility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CD2B8C" w:rsidRPr="006B479F" w:rsidRDefault="00CD2B8C" w:rsidP="00CD2B8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0611183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Співфінансування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заходів, що реалізуються за рахунок субвенції з державного бюджету місцевим бюджетом на реалізацію публічного інвестиційного проекту на забезпечення якісної, сучасної та доступної загальної середньої освіти "Нова українська школа" (СПІВФІНАНСУВАННЯ 30%)</w:t>
            </w:r>
          </w:p>
          <w:p w:rsidR="00CD2B8C" w:rsidRPr="00F14F9E" w:rsidRDefault="00CD2B8C" w:rsidP="00CD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Необхідно закупити </w:t>
            </w:r>
            <w:r w:rsidRPr="006B479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6B479F">
              <w:rPr>
                <w:rFonts w:ascii="Times New Roman" w:hAnsi="Times New Roman" w:cs="Times New Roman"/>
                <w:sz w:val="24"/>
                <w:szCs w:val="24"/>
              </w:rPr>
              <w:t>меблів</w:t>
            </w:r>
            <w:proofErr w:type="spellEnd"/>
            <w:r w:rsidRPr="006B479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кабінетів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НУШ: </w:t>
            </w:r>
          </w:p>
          <w:p w:rsidR="00CD2B8C" w:rsidRPr="00CD2B8C" w:rsidRDefault="00CD2B8C" w:rsidP="00CD2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proofErr w:type="gram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 1,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2,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Stem-лабораторії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фізики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F9E">
              <w:rPr>
                <w:rFonts w:ascii="Times New Roman" w:hAnsi="Times New Roman" w:cs="Times New Roman"/>
                <w:sz w:val="24"/>
                <w:szCs w:val="24"/>
              </w:rPr>
              <w:t>географії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D2B8C" w:rsidRPr="00B530BE" w:rsidRDefault="00CD2B8C" w:rsidP="00CD2B8C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8C" w:rsidRDefault="00CD2B8C" w:rsidP="00CD2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Постачальник повинен передати (поставити) Замовнику Товар, якість якого відповідає діючим стандартам, технічним вимогам, іншій технічній та/або нормативній документації, яка встановлює вимоги щодо якості товару. Постачальник гарантує якість Товару, що поставляється по даному Договору, а також повну відповідність Товару Специфікації і умовам Договору.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14F9E" w:rsidRPr="0016320D" w:rsidRDefault="00CD2B8C" w:rsidP="00CD2B8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здійснюється у відповідності до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«Про публічні закупівлі» від 25.12.2015 року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922-VIII ( зі змінами),  «Про ратифікацію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Facility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від 06.06.2024 року № 3786-ІХ (дал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– Рамкова угода),  постанов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Кабінету Міністрів України від 12.10.2022 року №1178 «Про затвердження особливостей здійснення публічних </w:t>
            </w:r>
            <w:proofErr w:type="spellStart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(зі змінам), «Про затвердження Порядку формування та використання електронного каталогу» від 14.09.2020 року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822  ( зі змінами),  «Деякі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― Нова українська школа у 2025 році» №1554 від 31.12.2024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7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задоволення вкрай важливих потреб Замовника, необхідних під час воєнного стану.</w:t>
            </w:r>
          </w:p>
        </w:tc>
      </w:tr>
      <w:tr w:rsidR="00F14F9E" w:rsidRPr="00F3013B" w:rsidTr="0004205B">
        <w:tc>
          <w:tcPr>
            <w:tcW w:w="636" w:type="dxa"/>
          </w:tcPr>
          <w:p w:rsidR="00F14F9E" w:rsidRPr="00900B40" w:rsidRDefault="00F14F9E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3990" w:type="dxa"/>
          </w:tcPr>
          <w:p w:rsidR="00F14F9E" w:rsidRPr="00900B40" w:rsidRDefault="00F14F9E" w:rsidP="0004205B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499" w:type="dxa"/>
          </w:tcPr>
          <w:p w:rsidR="00F14F9E" w:rsidRPr="00AB0A82" w:rsidRDefault="00F14F9E" w:rsidP="000420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14F9E" w:rsidRPr="00F3013B" w:rsidTr="0004205B">
        <w:tc>
          <w:tcPr>
            <w:tcW w:w="636" w:type="dxa"/>
          </w:tcPr>
          <w:p w:rsidR="00F14F9E" w:rsidRPr="00900B40" w:rsidRDefault="00F14F9E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990" w:type="dxa"/>
          </w:tcPr>
          <w:p w:rsidR="00F14F9E" w:rsidRPr="00900B40" w:rsidRDefault="00F14F9E" w:rsidP="0004205B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499" w:type="dxa"/>
          </w:tcPr>
          <w:p w:rsidR="00F14F9E" w:rsidRPr="0052058E" w:rsidRDefault="00F14F9E" w:rsidP="00F14F9E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3100000,00 (Три мільйони сто тисяч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 00 коп.) з ПДВ</w:t>
            </w:r>
          </w:p>
        </w:tc>
      </w:tr>
      <w:tr w:rsidR="00F14F9E" w:rsidRPr="0030753C" w:rsidTr="0004205B">
        <w:tc>
          <w:tcPr>
            <w:tcW w:w="636" w:type="dxa"/>
          </w:tcPr>
          <w:p w:rsidR="00F14F9E" w:rsidRPr="00900B40" w:rsidRDefault="00F14F9E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990" w:type="dxa"/>
          </w:tcPr>
          <w:p w:rsidR="00F14F9E" w:rsidRPr="00900B40" w:rsidRDefault="00F14F9E" w:rsidP="0004205B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очікуваної вартості предмета закупівлі.</w:t>
            </w:r>
          </w:p>
          <w:p w:rsidR="00F14F9E" w:rsidRPr="00900B40" w:rsidRDefault="00F14F9E" w:rsidP="0004205B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7459A4" w:rsidRDefault="007459A4" w:rsidP="000420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Визначення очікуваної вартості предмета закупівлі здійснювалося із врахуванням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року      № 275, а саме аналіз загальнодоступної інформації щодо цін товару, яка міститься у відкритих джерелах, у тому числі спеціалізованих торгівельних майданчиках, в електронних каталогах,  в електронній системі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"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Prozorro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", на підставі закупівельних цін </w:t>
            </w:r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попередніх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електронній системі 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Prozorro</w:t>
            </w:r>
            <w:proofErr w:type="spellEnd"/>
            <w:r w:rsidRPr="007E07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 тощо.</w:t>
            </w:r>
          </w:p>
          <w:p w:rsidR="00F14F9E" w:rsidRDefault="007459A4" w:rsidP="000420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Також п</w:t>
            </w:r>
            <w:r w:rsidR="00F14F9E" w:rsidRPr="00F301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 визначенні очікуваної вартості одиниці товару враховувалась </w:t>
            </w:r>
            <w:proofErr w:type="spellStart"/>
            <w:r w:rsidR="00F14F9E" w:rsidRPr="00F301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</w:t>
            </w:r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рмація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ціни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міститься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відкритому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доступі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постачальників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F14F9E" w:rsidRPr="0030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F9E" w:rsidRPr="0030753C" w:rsidRDefault="00F14F9E" w:rsidP="0004205B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4F9E" w:rsidRPr="00C87877" w:rsidTr="0004205B">
        <w:trPr>
          <w:trHeight w:val="319"/>
        </w:trPr>
        <w:tc>
          <w:tcPr>
            <w:tcW w:w="636" w:type="dxa"/>
          </w:tcPr>
          <w:p w:rsidR="00F14F9E" w:rsidRPr="00900B40" w:rsidRDefault="00F14F9E" w:rsidP="000420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3990" w:type="dxa"/>
          </w:tcPr>
          <w:p w:rsidR="00F14F9E" w:rsidRPr="00900B40" w:rsidRDefault="00F14F9E" w:rsidP="000420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  <w:p w:rsidR="00F14F9E" w:rsidRPr="00900B40" w:rsidRDefault="00F14F9E" w:rsidP="000420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F14F9E" w:rsidRPr="00B26978" w:rsidRDefault="00F14F9E" w:rsidP="0004205B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торги з особливостями</w:t>
            </w:r>
          </w:p>
        </w:tc>
      </w:tr>
    </w:tbl>
    <w:p w:rsidR="00F14F9E" w:rsidRDefault="00F14F9E" w:rsidP="00F14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14F9E" w:rsidRDefault="00F14F9E" w:rsidP="00F14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14F9E" w:rsidRDefault="00F14F9E" w:rsidP="00F14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14F9E" w:rsidRDefault="00F14F9E" w:rsidP="00F14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14F9E" w:rsidRDefault="00F14F9E" w:rsidP="00F14F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14F9E" w:rsidRDefault="00F14F9E" w:rsidP="00F14F9E"/>
    <w:p w:rsidR="007953C4" w:rsidRDefault="006B479F"/>
    <w:sectPr w:rsidR="007953C4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9E"/>
    <w:rsid w:val="00031421"/>
    <w:rsid w:val="001255D8"/>
    <w:rsid w:val="006B479F"/>
    <w:rsid w:val="007459A4"/>
    <w:rsid w:val="00CD2B8C"/>
    <w:rsid w:val="00F1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CE412-F5B8-44CE-9B2D-1B155C81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F9E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4"/>
    <w:uiPriority w:val="34"/>
    <w:locked/>
    <w:rsid w:val="00F14F9E"/>
  </w:style>
  <w:style w:type="paragraph" w:styleId="a4">
    <w:name w:val="List Paragraph"/>
    <w:aliases w:val="название табл/рис,Список уровня 2,Bullet Number,Bullet 1,Use Case List Paragraph,lp1,List Paragraph1,lp11,List Paragraph11"/>
    <w:basedOn w:val="a"/>
    <w:link w:val="a3"/>
    <w:uiPriority w:val="34"/>
    <w:qFormat/>
    <w:rsid w:val="00F14F9E"/>
    <w:pPr>
      <w:ind w:left="720"/>
      <w:contextualSpacing/>
    </w:pPr>
    <w:rPr>
      <w:lang w:val="uk-UA"/>
    </w:rPr>
  </w:style>
  <w:style w:type="table" w:styleId="a5">
    <w:name w:val="Table Grid"/>
    <w:basedOn w:val="a1"/>
    <w:uiPriority w:val="39"/>
    <w:rsid w:val="00F1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14F9E"/>
    <w:pPr>
      <w:spacing w:after="0" w:line="240" w:lineRule="auto"/>
    </w:pPr>
    <w:rPr>
      <w:lang w:val="ru-RU"/>
    </w:rPr>
  </w:style>
  <w:style w:type="paragraph" w:styleId="a7">
    <w:name w:val="Normal (Web)"/>
    <w:basedOn w:val="a"/>
    <w:uiPriority w:val="99"/>
    <w:semiHidden/>
    <w:unhideWhenUsed/>
    <w:rsid w:val="00F1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3234</Words>
  <Characters>1844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8</cp:revision>
  <dcterms:created xsi:type="dcterms:W3CDTF">2025-08-28T11:54:00Z</dcterms:created>
  <dcterms:modified xsi:type="dcterms:W3CDTF">2025-08-28T12:24:00Z</dcterms:modified>
</cp:coreProperties>
</file>