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214F58FD" w:rsidR="00D9450C" w:rsidRPr="00C54868" w:rsidRDefault="003B2400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B2400">
              <w:rPr>
                <w:rFonts w:cs="Times New Roman"/>
                <w:bCs/>
                <w:sz w:val="24"/>
                <w:szCs w:val="24"/>
                <w:lang w:eastAsia="uk-UA"/>
              </w:rPr>
              <w:t>Електромобіль легковий (ДК 021:2015: 34110000-1 — Легкові автомобілі)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86FFD41" w:rsidR="00516F65" w:rsidRPr="00C54868" w:rsidRDefault="00D442EA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442EA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UA-2025-10-31-011790-a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8CD1C5F" w:rsidR="00516F65" w:rsidRPr="008C7E6A" w:rsidRDefault="00E21FFE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E21FFE">
              <w:rPr>
                <w:sz w:val="24"/>
                <w:szCs w:val="24"/>
              </w:rPr>
              <w:t>1 400 000 грн. 00коп. (один мільйон чотириста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FF4DB" w14:textId="77777777" w:rsidR="0060703D" w:rsidRDefault="0060703D" w:rsidP="003F52D9">
      <w:pPr>
        <w:spacing w:after="0" w:line="240" w:lineRule="auto"/>
      </w:pPr>
      <w:r>
        <w:separator/>
      </w:r>
    </w:p>
  </w:endnote>
  <w:endnote w:type="continuationSeparator" w:id="0">
    <w:p w14:paraId="778C77A0" w14:textId="77777777" w:rsidR="0060703D" w:rsidRDefault="0060703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E0BCC" w14:textId="77777777" w:rsidR="0060703D" w:rsidRDefault="0060703D" w:rsidP="003F52D9">
      <w:pPr>
        <w:spacing w:after="0" w:line="240" w:lineRule="auto"/>
      </w:pPr>
      <w:r>
        <w:separator/>
      </w:r>
    </w:p>
  </w:footnote>
  <w:footnote w:type="continuationSeparator" w:id="0">
    <w:p w14:paraId="2A5E0BA9" w14:textId="77777777" w:rsidR="0060703D" w:rsidRDefault="0060703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2400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4EAE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703D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35C33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42E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21FFE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7054-C3A0-425F-91CB-7F2C6FFF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54</cp:revision>
  <cp:lastPrinted>2025-01-29T15:53:00Z</cp:lastPrinted>
  <dcterms:created xsi:type="dcterms:W3CDTF">2025-02-06T09:21:00Z</dcterms:created>
  <dcterms:modified xsi:type="dcterms:W3CDTF">2025-10-31T19:55:00Z</dcterms:modified>
</cp:coreProperties>
</file>