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22A83DE4" w14:textId="141F3310" w:rsidR="00A04EF8" w:rsidRDefault="00077B1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077B1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Багатофункціональний пристрій</w:t>
            </w:r>
          </w:p>
          <w:p w14:paraId="604AB4F4" w14:textId="77777777" w:rsidR="00A04EF8" w:rsidRPr="009130AF" w:rsidRDefault="00A04EF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E204C79" w14:textId="77777777" w:rsidR="00077B1B" w:rsidRDefault="00077B1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2207F0A" w14:textId="77777777" w:rsidR="00077B1B" w:rsidRDefault="00077B1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FCF240" w14:textId="77777777" w:rsidR="00077B1B" w:rsidRDefault="00077B1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2FE3117" w14:textId="77777777" w:rsidR="00077B1B" w:rsidRDefault="00077B1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C739BB1" w14:textId="4CAE2ACD" w:rsidR="00BA60D9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6B70925C" w14:textId="287826FB" w:rsidR="00D9450C" w:rsidRPr="00CB53C5" w:rsidRDefault="00077B1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77B1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30120000-6 — Фотокопіювальне та поліграфічне обладнання для офсетного друку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0FD68A9" w:rsidR="00516F65" w:rsidRPr="00A04EF8" w:rsidRDefault="00077B1B" w:rsidP="00894E12">
            <w:pPr>
              <w:rPr>
                <w:rFonts w:cs="Times New Roman"/>
                <w:sz w:val="22"/>
              </w:rPr>
            </w:pPr>
            <w:r w:rsidRPr="00077B1B">
              <w:rPr>
                <w:rFonts w:cs="Times New Roman"/>
                <w:sz w:val="22"/>
              </w:rPr>
              <w:t>UA-2025-11-14-012293-a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32D39D6" w14:textId="77FDC5A2" w:rsidR="006C0574" w:rsidRPr="004701E4" w:rsidRDefault="006C0574" w:rsidP="00820C2A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 метою належного виконання завдань ЗСУ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</w:t>
            </w:r>
            <w:r w:rsidR="00077B1B">
              <w:rPr>
                <w:sz w:val="24"/>
                <w:szCs w:val="24"/>
              </w:rPr>
              <w:t>багатофункціональних пристроїв</w:t>
            </w:r>
            <w:r>
              <w:rPr>
                <w:sz w:val="24"/>
                <w:szCs w:val="24"/>
              </w:rPr>
              <w:t>, що дозволить виконувати високоефективні завдання у сфері оборони.</w:t>
            </w:r>
          </w:p>
          <w:p w14:paraId="59402524" w14:textId="1122DA85" w:rsidR="001B31F5" w:rsidRPr="005078DC" w:rsidRDefault="005078DC" w:rsidP="007D368D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Товар, в тому числі його складові (обладнання), має бути новим, якісним,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Замовнику, </w:t>
            </w:r>
            <w:r w:rsidRPr="005078DC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в тому числі із супровідними документами</w:t>
            </w: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Товар повинен бути поставлений не пошкодженим. </w:t>
            </w:r>
            <w:r w:rsidRPr="005078DC">
              <w:rPr>
                <w:rFonts w:eastAsia="Calibri" w:cs="Calibri"/>
                <w:sz w:val="24"/>
                <w:szCs w:val="24"/>
                <w:lang w:eastAsia="zh-CN"/>
              </w:rPr>
              <w:t>Не допускається поставка виставочних та (або) дослідних зразків Товару.</w:t>
            </w:r>
            <w:r>
              <w:rPr>
                <w:rFonts w:eastAsia="Calibri" w:cs="Calibri"/>
                <w:sz w:val="24"/>
                <w:szCs w:val="24"/>
                <w:lang w:eastAsia="zh-CN"/>
              </w:rPr>
              <w:t xml:space="preserve"> </w:t>
            </w: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>Доставка товару, його навантаження та відвантаження здійснюється учасником та за його рахунок.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2B85DFD" w14:textId="02CF328E" w:rsidR="006C0574" w:rsidRDefault="006C0574" w:rsidP="006C0574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п. 1.1 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Pr="009130AF">
              <w:rPr>
                <w:sz w:val="24"/>
                <w:szCs w:val="24"/>
              </w:rPr>
              <w:t xml:space="preserve"> по КПКВК 0118240 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414F26">
              <w:rPr>
                <w:rFonts w:cs="Times New Roman"/>
                <w:sz w:val="24"/>
                <w:szCs w:val="24"/>
              </w:rPr>
              <w:t xml:space="preserve"> </w:t>
            </w:r>
            <w:r w:rsidR="00BA60D9">
              <w:rPr>
                <w:rFonts w:cs="Times New Roman"/>
                <w:sz w:val="24"/>
                <w:szCs w:val="24"/>
              </w:rPr>
              <w:t>3110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3B17327" w14:textId="77777777" w:rsidR="006C0574" w:rsidRDefault="006C0574" w:rsidP="005078DC">
            <w:pPr>
              <w:jc w:val="both"/>
              <w:rPr>
                <w:sz w:val="24"/>
                <w:szCs w:val="24"/>
              </w:rPr>
            </w:pP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05EEC50" w:rsidR="00516F65" w:rsidRPr="004701E4" w:rsidRDefault="00077B1B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37409,00</w:t>
            </w:r>
            <w:r w:rsidR="004701E4" w:rsidRPr="004701E4">
              <w:rPr>
                <w:bCs/>
                <w:sz w:val="24"/>
                <w:szCs w:val="24"/>
              </w:rPr>
              <w:t xml:space="preserve"> грн. з ПДВ (</w:t>
            </w:r>
            <w:r>
              <w:rPr>
                <w:bCs/>
                <w:sz w:val="24"/>
                <w:szCs w:val="24"/>
              </w:rPr>
              <w:t>тридцять сім</w:t>
            </w:r>
            <w:r w:rsidR="004701E4" w:rsidRPr="004701E4">
              <w:rPr>
                <w:bCs/>
                <w:sz w:val="24"/>
                <w:szCs w:val="24"/>
              </w:rPr>
              <w:t xml:space="preserve"> тисяч </w:t>
            </w:r>
            <w:r>
              <w:rPr>
                <w:bCs/>
                <w:sz w:val="24"/>
                <w:szCs w:val="24"/>
              </w:rPr>
              <w:t xml:space="preserve">чотириста </w:t>
            </w:r>
            <w:r w:rsidR="00F5126A">
              <w:rPr>
                <w:bCs/>
                <w:sz w:val="24"/>
                <w:szCs w:val="24"/>
              </w:rPr>
              <w:t>дев’ять</w:t>
            </w:r>
            <w:r w:rsidR="00A04EF8">
              <w:rPr>
                <w:bCs/>
                <w:sz w:val="24"/>
                <w:szCs w:val="24"/>
              </w:rPr>
              <w:t xml:space="preserve"> </w:t>
            </w:r>
            <w:r w:rsidR="00C33AFD">
              <w:rPr>
                <w:bCs/>
                <w:sz w:val="24"/>
                <w:szCs w:val="24"/>
              </w:rPr>
              <w:t xml:space="preserve"> </w:t>
            </w:r>
            <w:r w:rsidR="004701E4" w:rsidRPr="004701E4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C4563" w14:textId="77777777" w:rsidR="007C56AE" w:rsidRDefault="007C56AE" w:rsidP="003F52D9">
      <w:pPr>
        <w:spacing w:after="0" w:line="240" w:lineRule="auto"/>
      </w:pPr>
      <w:r>
        <w:separator/>
      </w:r>
    </w:p>
  </w:endnote>
  <w:endnote w:type="continuationSeparator" w:id="0">
    <w:p w14:paraId="00FD662A" w14:textId="77777777" w:rsidR="007C56AE" w:rsidRDefault="007C56A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91BE5" w14:textId="77777777" w:rsidR="007C56AE" w:rsidRDefault="007C56AE" w:rsidP="003F52D9">
      <w:pPr>
        <w:spacing w:after="0" w:line="240" w:lineRule="auto"/>
      </w:pPr>
      <w:r>
        <w:separator/>
      </w:r>
    </w:p>
  </w:footnote>
  <w:footnote w:type="continuationSeparator" w:id="0">
    <w:p w14:paraId="12A8BA89" w14:textId="77777777" w:rsidR="007C56AE" w:rsidRDefault="007C56A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12400">
    <w:abstractNumId w:val="1"/>
  </w:num>
  <w:num w:numId="2" w16cid:durableId="1058746746">
    <w:abstractNumId w:val="4"/>
  </w:num>
  <w:num w:numId="3" w16cid:durableId="1176116953">
    <w:abstractNumId w:val="3"/>
  </w:num>
  <w:num w:numId="4" w16cid:durableId="581335246">
    <w:abstractNumId w:val="2"/>
  </w:num>
  <w:num w:numId="5" w16cid:durableId="1859730684">
    <w:abstractNumId w:val="9"/>
  </w:num>
  <w:num w:numId="6" w16cid:durableId="801113586">
    <w:abstractNumId w:val="7"/>
  </w:num>
  <w:num w:numId="7" w16cid:durableId="835806892">
    <w:abstractNumId w:val="5"/>
  </w:num>
  <w:num w:numId="8" w16cid:durableId="671421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6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77B1B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1F9A"/>
    <w:rsid w:val="003A478B"/>
    <w:rsid w:val="003B0A2C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5B8E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349C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56A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4EF8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60D9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3AFD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203F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146E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126A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14</cp:revision>
  <cp:lastPrinted>2025-11-14T13:42:00Z</cp:lastPrinted>
  <dcterms:created xsi:type="dcterms:W3CDTF">2025-02-11T09:16:00Z</dcterms:created>
  <dcterms:modified xsi:type="dcterms:W3CDTF">2025-11-14T13:43:00Z</dcterms:modified>
</cp:coreProperties>
</file>