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4AEDF8E2" w14:textId="77777777" w:rsidR="00980A21" w:rsidRPr="00980A21" w:rsidRDefault="00980A21" w:rsidP="00980A21">
            <w:pPr>
              <w:pStyle w:val="a3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bookmarkStart w:id="0" w:name="_Hlk165279619"/>
            <w:proofErr w:type="spellStart"/>
            <w:r w:rsidRPr="00980A21">
              <w:rPr>
                <w:bCs/>
                <w:sz w:val="24"/>
                <w:szCs w:val="24"/>
              </w:rPr>
              <w:t>Антидронова</w:t>
            </w:r>
            <w:proofErr w:type="spellEnd"/>
            <w:r w:rsidRPr="00980A21">
              <w:rPr>
                <w:bCs/>
                <w:sz w:val="24"/>
                <w:szCs w:val="24"/>
              </w:rPr>
              <w:t xml:space="preserve"> система радіоелектронної боротьби </w:t>
            </w:r>
          </w:p>
          <w:p w14:paraId="4388FAD2" w14:textId="40B76919" w:rsidR="00F37AB2" w:rsidRPr="00217238" w:rsidRDefault="00F37AB2" w:rsidP="00F37AB2">
            <w:pPr>
              <w:pStyle w:val="a3"/>
              <w:numPr>
                <w:ilvl w:val="0"/>
                <w:numId w:val="8"/>
              </w:numPr>
              <w:suppressAutoHyphens/>
              <w:snapToGrid w:val="0"/>
              <w:ind w:left="-284" w:right="-1" w:firstLine="0"/>
              <w:jc w:val="both"/>
              <w:rPr>
                <w:b/>
                <w:sz w:val="24"/>
                <w:szCs w:val="24"/>
              </w:rPr>
            </w:pPr>
          </w:p>
          <w:p w14:paraId="17E3546A" w14:textId="62B61ED6" w:rsidR="00D962DF" w:rsidRPr="00D962DF" w:rsidRDefault="00D962DF" w:rsidP="00D962DF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E569480" w14:textId="77777777" w:rsidR="00D962DF" w:rsidRPr="009130AF" w:rsidRDefault="00D962DF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1C0F37F4" w:rsidR="00D9450C" w:rsidRPr="00107F59" w:rsidRDefault="00980A21" w:rsidP="00F37AB2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80A21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35730000-0 Електронні бойові комплекси та засоби радіоелектронного захисту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45A164F1" w:rsidR="00516F65" w:rsidRPr="00D962DF" w:rsidRDefault="00980A21" w:rsidP="00894E12">
            <w:pPr>
              <w:rPr>
                <w:rFonts w:cs="Times New Roman"/>
                <w:sz w:val="24"/>
                <w:szCs w:val="24"/>
                <w:highlight w:val="yellow"/>
                <w:bdr w:val="none" w:sz="0" w:space="0" w:color="auto" w:frame="1"/>
                <w:lang w:eastAsia="uk-UA"/>
              </w:rPr>
            </w:pPr>
            <w:r w:rsidRPr="00980A21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UA-2025-05-30-008159-a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1748A26B" w:rsidR="00BD7E7F" w:rsidRPr="009130AF" w:rsidRDefault="00095EE4" w:rsidP="00BD7E7F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F37AB2">
              <w:rPr>
                <w:sz w:val="24"/>
                <w:szCs w:val="24"/>
              </w:rPr>
              <w:t>безпілотних літальних апаратів</w:t>
            </w:r>
            <w:r w:rsidR="00D962DF">
              <w:rPr>
                <w:sz w:val="24"/>
                <w:szCs w:val="24"/>
              </w:rPr>
              <w:t xml:space="preserve">, </w:t>
            </w:r>
            <w:r w:rsidR="00095599" w:rsidRPr="009130AF">
              <w:rPr>
                <w:sz w:val="24"/>
                <w:szCs w:val="24"/>
              </w:rPr>
              <w:t xml:space="preserve">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A35D3" w:rsidRPr="005A35D3">
              <w:rPr>
                <w:rFonts w:eastAsia="SimSun" w:cs="Times New Roman"/>
                <w:sz w:val="24"/>
                <w:szCs w:val="24"/>
              </w:rPr>
              <w:t xml:space="preserve">Товар, в тому числі його складові (обладнання),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 w:rsidR="005A35D3" w:rsidRPr="005A35D3">
              <w:rPr>
                <w:rFonts w:eastAsia="Arial" w:cs="Calibri"/>
                <w:sz w:val="24"/>
                <w:szCs w:val="24"/>
                <w:lang w:eastAsia="ru-RU"/>
              </w:rPr>
              <w:t>Упаковка товару повинна бути оригінальною, не пошкодженою.</w:t>
            </w:r>
            <w:r w:rsidR="00BD7E7F">
              <w:rPr>
                <w:rFonts w:eastAsia="Arial" w:cs="Calibri"/>
                <w:sz w:val="24"/>
                <w:szCs w:val="24"/>
                <w:lang w:eastAsia="ru-RU"/>
              </w:rPr>
              <w:t xml:space="preserve"> </w:t>
            </w:r>
            <w:r w:rsidR="005A35D3" w:rsidRPr="005A35D3">
              <w:rPr>
                <w:rFonts w:eastAsia="Calibri" w:cs="Times New Roman"/>
                <w:sz w:val="24"/>
                <w:szCs w:val="24"/>
              </w:rPr>
              <w:t xml:space="preserve">Доставка товару, його навантаження та відвантаження здійснюється учасником та за його рахунок. </w:t>
            </w:r>
            <w:r w:rsidR="00BE7953" w:rsidRPr="009130AF">
              <w:rPr>
                <w:sz w:val="24"/>
                <w:szCs w:val="24"/>
              </w:rPr>
              <w:t xml:space="preserve">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</w:t>
            </w:r>
            <w:r w:rsidR="00BD7E7F" w:rsidRPr="00BD7E7F">
              <w:rPr>
                <w:rFonts w:eastAsia="Arial" w:cs="Calibri"/>
                <w:sz w:val="24"/>
                <w:szCs w:val="24"/>
                <w:lang w:eastAsia="ru-RU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27979E40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proofErr w:type="spellStart"/>
            <w:r w:rsidR="00D93C0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</w:t>
            </w:r>
            <w:proofErr w:type="spellEnd"/>
            <w:r w:rsidR="00F30D8D" w:rsidRPr="009130AF">
              <w:rPr>
                <w:sz w:val="24"/>
                <w:szCs w:val="24"/>
              </w:rPr>
              <w:t>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lastRenderedPageBreak/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4E2560C1" w:rsidR="00516F65" w:rsidRPr="00BA693E" w:rsidRDefault="00980A21" w:rsidP="00CA2E6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80A21">
              <w:rPr>
                <w:sz w:val="24"/>
                <w:szCs w:val="24"/>
              </w:rPr>
              <w:t>255 000,00 грн. без ПДВ (двісті п’ятдесят п’ять   тисяч  гривень 00 копійок, без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693B8" w14:textId="77777777" w:rsidR="009847F8" w:rsidRDefault="009847F8" w:rsidP="003F52D9">
      <w:pPr>
        <w:spacing w:after="0" w:line="240" w:lineRule="auto"/>
      </w:pPr>
      <w:r>
        <w:separator/>
      </w:r>
    </w:p>
  </w:endnote>
  <w:endnote w:type="continuationSeparator" w:id="0">
    <w:p w14:paraId="33A311BB" w14:textId="77777777" w:rsidR="009847F8" w:rsidRDefault="009847F8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A0184" w14:textId="77777777" w:rsidR="009847F8" w:rsidRDefault="009847F8" w:rsidP="003F52D9">
      <w:pPr>
        <w:spacing w:after="0" w:line="240" w:lineRule="auto"/>
      </w:pPr>
      <w:r>
        <w:separator/>
      </w:r>
    </w:p>
  </w:footnote>
  <w:footnote w:type="continuationSeparator" w:id="0">
    <w:p w14:paraId="46A32825" w14:textId="77777777" w:rsidR="009847F8" w:rsidRDefault="009847F8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4EFE"/>
    <w:multiLevelType w:val="hybridMultilevel"/>
    <w:tmpl w:val="E36E9E7E"/>
    <w:lvl w:ilvl="0" w:tplc="6C429976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489908">
    <w:abstractNumId w:val="1"/>
  </w:num>
  <w:num w:numId="2" w16cid:durableId="391663765">
    <w:abstractNumId w:val="4"/>
  </w:num>
  <w:num w:numId="3" w16cid:durableId="1279147169">
    <w:abstractNumId w:val="3"/>
  </w:num>
  <w:num w:numId="4" w16cid:durableId="1499998643">
    <w:abstractNumId w:val="2"/>
  </w:num>
  <w:num w:numId="5" w16cid:durableId="1017318582">
    <w:abstractNumId w:val="7"/>
  </w:num>
  <w:num w:numId="6" w16cid:durableId="213154592">
    <w:abstractNumId w:val="6"/>
  </w:num>
  <w:num w:numId="7" w16cid:durableId="1800568411">
    <w:abstractNumId w:val="5"/>
  </w:num>
  <w:num w:numId="8" w16cid:durableId="210653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34FF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02FE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062E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7B16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622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22A1"/>
    <w:rsid w:val="003340CB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6FF3"/>
    <w:rsid w:val="00437103"/>
    <w:rsid w:val="00440B8E"/>
    <w:rsid w:val="00442176"/>
    <w:rsid w:val="004433CC"/>
    <w:rsid w:val="004437F0"/>
    <w:rsid w:val="0044791C"/>
    <w:rsid w:val="00450E72"/>
    <w:rsid w:val="00452AC1"/>
    <w:rsid w:val="0045473C"/>
    <w:rsid w:val="004551B7"/>
    <w:rsid w:val="00457683"/>
    <w:rsid w:val="00457BC8"/>
    <w:rsid w:val="00462AC7"/>
    <w:rsid w:val="00462E09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5D3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2735A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65C24"/>
    <w:rsid w:val="00970646"/>
    <w:rsid w:val="00970827"/>
    <w:rsid w:val="00970A66"/>
    <w:rsid w:val="00971B85"/>
    <w:rsid w:val="00975752"/>
    <w:rsid w:val="00980A21"/>
    <w:rsid w:val="009847F8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51D7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080B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2D71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693E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D7E7F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008"/>
    <w:rsid w:val="00C7129C"/>
    <w:rsid w:val="00C80D51"/>
    <w:rsid w:val="00C82CD9"/>
    <w:rsid w:val="00C83D21"/>
    <w:rsid w:val="00C87EE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0C"/>
    <w:rsid w:val="00D9450C"/>
    <w:rsid w:val="00D9498C"/>
    <w:rsid w:val="00D961AE"/>
    <w:rsid w:val="00D962DF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E1D9F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37AB2"/>
    <w:rsid w:val="00F43365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2940</Words>
  <Characters>1677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10</cp:revision>
  <cp:lastPrinted>2025-04-10T06:44:00Z</cp:lastPrinted>
  <dcterms:created xsi:type="dcterms:W3CDTF">2025-04-10T06:50:00Z</dcterms:created>
  <dcterms:modified xsi:type="dcterms:W3CDTF">2025-05-30T13:12:00Z</dcterms:modified>
</cp:coreProperties>
</file>