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ind w:left="567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Додаток до рішення міської ради</w:t>
      </w:r>
    </w:p>
    <w:p>
      <w:pPr>
        <w:pStyle w:val="P1"/>
        <w:jc w:val="center"/>
        <w:rPr>
          <w:rFonts w:ascii="Times New Roman" w:hAnsi="Times New Roman"/>
          <w:b w:val="1"/>
          <w:lang w:eastAsia="en-US"/>
        </w:rPr>
      </w:pPr>
    </w:p>
    <w:p>
      <w:pPr>
        <w:pStyle w:val="P1"/>
        <w:jc w:val="center"/>
        <w:rPr>
          <w:rFonts w:ascii="Times New Roman" w:hAnsi="Times New Roman"/>
          <w:b w:val="1"/>
          <w:color w:val="000000"/>
          <w:lang w:eastAsia="en-US"/>
        </w:rPr>
      </w:pPr>
      <w:r>
        <w:rPr>
          <w:rFonts w:ascii="Times New Roman" w:hAnsi="Times New Roman"/>
          <w:b w:val="1"/>
          <w:lang w:eastAsia="en-US"/>
        </w:rPr>
        <w:t xml:space="preserve">   Технічні характеристики:</w:t>
      </w:r>
    </w:p>
    <w:p>
      <w:pPr>
        <w:pStyle w:val="P1"/>
        <w:jc w:val="center"/>
        <w:rPr>
          <w:rFonts w:ascii="Times New Roman" w:hAnsi="Times New Roman"/>
          <w:b w:val="1"/>
          <w:bCs w:val="1"/>
        </w:rPr>
      </w:pPr>
      <w:r>
        <w:rPr>
          <w:rFonts w:ascii="Times New Roman" w:hAnsi="Times New Roman"/>
          <w:b w:val="1"/>
          <w:color w:val="000000"/>
          <w:sz w:val="24"/>
          <w:szCs w:val="24"/>
          <w:lang w:eastAsia="ru-RU"/>
        </w:rPr>
        <w:t>Автобус ATAMAN A092H6 клас І або його аналог</w:t>
      </w:r>
    </w:p>
    <w:tbl>
      <w:tblPr>
        <w:tblW w:w="9072" w:type="dxa"/>
        <w:tblInd w:w="70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4A0"/>
      </w:tblPr>
      <w:tblGrid>
        <w:gridCol w:w="4111"/>
        <w:gridCol w:w="4678"/>
        <w:gridCol w:w="283"/>
      </w:tblGrid>
      <w:tr>
        <w:tc>
          <w:tcPr>
            <w:tcW w:w="8789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vAlign w:val="center"/>
            <w:hideMark/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  <w:t>Найменування технічних характеристик Товару</w:t>
            </w:r>
          </w:p>
        </w:tc>
        <w:tc>
          <w:tcPr>
            <w:tcW w:w="283" w:type="dxa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ind w:hanging="2"/>
              <w:jc w:val="center"/>
              <w:rPr>
                <w:rFonts w:ascii="Times New Roman" w:hAnsi="Times New Roman"/>
                <w:b w:val="1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Параметр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Сертифікований низькопідлоговий автобус який працює на дизельному паливі</w:t>
            </w:r>
          </w:p>
        </w:tc>
      </w:tr>
      <w:t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Пасажиромісткість:</w:t>
            </w:r>
          </w:p>
          <w:p>
            <w:pPr>
              <w:pStyle w:val="P2"/>
              <w:widowControl w:val="0"/>
              <w:numPr>
                <w:ilvl w:val="0"/>
                <w:numId w:val="1"/>
              </w:numPr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загальна</w:t>
            </w:r>
          </w:p>
          <w:p>
            <w:pPr>
              <w:pStyle w:val="P2"/>
              <w:widowControl w:val="0"/>
              <w:numPr>
                <w:ilvl w:val="0"/>
                <w:numId w:val="1"/>
              </w:numPr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місць для сидіння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50-70</w:t>
            </w:r>
          </w:p>
          <w:p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0-25</w:t>
            </w:r>
          </w:p>
        </w:tc>
      </w:tr>
      <w:tr>
        <w:trPr>
          <w:trHeight w:hRule="atLeast" w:val="1088"/>
        </w:trP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Габаритні розміри, мм:</w:t>
            </w:r>
          </w:p>
          <w:p>
            <w:pPr>
              <w:pStyle w:val="P2"/>
              <w:widowControl w:val="0"/>
              <w:numPr>
                <w:ilvl w:val="0"/>
                <w:numId w:val="1"/>
              </w:numPr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довжина</w:t>
            </w:r>
          </w:p>
          <w:p>
            <w:pPr>
              <w:pStyle w:val="P2"/>
              <w:widowControl w:val="0"/>
              <w:numPr>
                <w:ilvl w:val="0"/>
                <w:numId w:val="1"/>
              </w:numPr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ширина</w:t>
            </w:r>
          </w:p>
          <w:p>
            <w:pPr>
              <w:pStyle w:val="P2"/>
              <w:widowControl w:val="0"/>
              <w:numPr>
                <w:ilvl w:val="0"/>
                <w:numId w:val="1"/>
              </w:numPr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висота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-8500</w:t>
            </w:r>
          </w:p>
          <w:p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2100-2500</w:t>
            </w:r>
          </w:p>
          <w:p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2500-2800</w:t>
            </w:r>
          </w:p>
        </w:tc>
      </w:tr>
      <w:t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Колісна база автобуса, мм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4200-4500</w:t>
            </w:r>
          </w:p>
        </w:tc>
      </w:tr>
      <w:t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Колія коліс, мм:</w:t>
            </w:r>
          </w:p>
          <w:p>
            <w:pPr>
              <w:pStyle w:val="P2"/>
              <w:widowControl w:val="0"/>
              <w:numPr>
                <w:ilvl w:val="0"/>
                <w:numId w:val="1"/>
              </w:numPr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передніх</w:t>
            </w:r>
          </w:p>
          <w:p>
            <w:pPr>
              <w:pStyle w:val="P2"/>
              <w:widowControl w:val="0"/>
              <w:numPr>
                <w:ilvl w:val="0"/>
                <w:numId w:val="1"/>
              </w:numPr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задніх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1700-2000</w:t>
            </w:r>
          </w:p>
          <w:p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1500-1800</w:t>
            </w:r>
          </w:p>
        </w:tc>
      </w:tr>
      <w:t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uk-UA"/>
              </w:rPr>
              <w:t>Маса спорядженого автобуса, кг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5000-6500</w:t>
            </w:r>
          </w:p>
        </w:tc>
      </w:tr>
      <w:t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uk-UA"/>
              </w:rPr>
              <w:t>Повна конструктивна маса автобуса, кг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7000-12000</w:t>
            </w:r>
          </w:p>
        </w:tc>
      </w:tr>
      <w:tr>
        <w:trPr>
          <w:trHeight w:hRule="atLeast" w:val="1973"/>
        </w:trP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Двигун:</w:t>
            </w:r>
          </w:p>
          <w:p>
            <w:pPr>
              <w:pStyle w:val="P2"/>
              <w:widowControl w:val="0"/>
              <w:numPr>
                <w:ilvl w:val="0"/>
                <w:numId w:val="1"/>
              </w:numPr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модель, тип</w:t>
            </w:r>
          </w:p>
          <w:p>
            <w:pPr>
              <w:pStyle w:val="P2"/>
              <w:widowControl w:val="0"/>
              <w:shd w:val="clear" w:fill="auto"/>
              <w:spacing w:lineRule="exact" w:line="240" w:beforeAutospacing="0" w:afterAutospacing="0"/>
              <w:ind w:left="72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</w:p>
          <w:p>
            <w:pPr>
              <w:pStyle w:val="P2"/>
              <w:widowControl w:val="0"/>
              <w:shd w:val="clear" w:fill="auto"/>
              <w:spacing w:lineRule="exact" w:line="240" w:beforeAutospacing="0" w:afterAutospacing="0"/>
              <w:ind w:left="72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</w:p>
          <w:p>
            <w:pPr>
              <w:pStyle w:val="P2"/>
              <w:widowControl w:val="0"/>
              <w:numPr>
                <w:ilvl w:val="0"/>
                <w:numId w:val="1"/>
              </w:numPr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робочий об’єм, см3</w:t>
            </w:r>
          </w:p>
          <w:p>
            <w:pPr>
              <w:pStyle w:val="P2"/>
              <w:widowControl w:val="0"/>
              <w:shd w:val="clear" w:fill="auto"/>
              <w:spacing w:lineRule="exact" w:line="240" w:beforeAutospacing="0" w:afterAutospacing="0"/>
              <w:ind w:left="72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</w:p>
          <w:p>
            <w:pPr>
              <w:pStyle w:val="P2"/>
              <w:widowControl w:val="0"/>
              <w:shd w:val="clear" w:fill="auto"/>
              <w:spacing w:lineRule="exact" w:line="240" w:beforeAutospacing="0" w:afterAutospacing="0"/>
              <w:ind w:left="72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</w:p>
          <w:p>
            <w:pPr>
              <w:pStyle w:val="P2"/>
              <w:widowControl w:val="0"/>
              <w:numPr>
                <w:ilvl w:val="0"/>
                <w:numId w:val="1"/>
              </w:numPr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максимальна  потужність, кВт 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Дизельний, 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EURO-5</w:t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mallCaps w:val="0"/>
                <w:color w:val="00000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ru-RU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-6</w:t>
            </w:r>
            <w:r>
              <w:rPr>
                <w:rFonts w:ascii="Times New Roman" w:hAnsi="Times New Roman"/>
                <w:smallCaps w:val="0"/>
                <w:color w:val="00000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ru-RU"/>
              </w:rPr>
              <w:t>000</w:t>
            </w:r>
          </w:p>
          <w:p>
            <w:pPr>
              <w:pStyle w:val="P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100-140</w:t>
            </w:r>
          </w:p>
        </w:tc>
      </w:tr>
      <w:t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Місце для крісла колісного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Категорія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М3</w:t>
            </w:r>
          </w:p>
        </w:tc>
      </w:tr>
      <w:t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Клас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Шини, розмір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R1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  <w:shd w:val="clear" w:fill="auto"/>
              <w:spacing w:lineRule="exact" w:line="240" w:beforeAutospacing="0" w:afterAutospacing="0"/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Коробка передач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Механічна</w:t>
            </w:r>
          </w:p>
        </w:tc>
      </w:tr>
      <w:tr>
        <w:trPr>
          <w:trHeight w:hRule="atLeast" w:val="519"/>
        </w:trP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Рік випуску автомобіля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</w:tr>
      <w:tr>
        <w:trPr>
          <w:trHeight w:hRule="atLeast" w:val="519"/>
        </w:trPr>
        <w:tc>
          <w:tcPr>
            <w:tcW w:w="411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Технічне обслуговування</w:t>
            </w:r>
          </w:p>
        </w:tc>
        <w:tc>
          <w:tcPr>
            <w:tcW w:w="496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Наявність спеціалізованого СТО в м. Тернополі та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 більше ніж 5 км. від населеного пункту м. Тернопіль.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lang w:eastAsia="ru-RU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  <w:tab/>
        <w:tab/>
        <w:tab/>
        <w:tab/>
        <w:tab/>
        <w:tab/>
        <w:tab/>
        <w:tab/>
        <w:tab/>
        <w:t xml:space="preserve"> Сергій НАДАЛ</w:t>
      </w: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1D70A34"/>
    <w:multiLevelType w:val="hybridMultilevel"/>
    <w:lvl w:ilvl="0" w:tplc="024C81BE">
      <w:start w:val="3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uppressAutoHyphens w:val="1"/>
    </w:pPr>
    <w:rPr>
      <w:rFonts w:ascii="Calibri" w:hAnsi="Calibri"/>
      <w:lang w:eastAsia="ar-SA"/>
    </w:rPr>
  </w:style>
  <w:style w:type="paragraph" w:styleId="P1">
    <w:name w:val="Без интервала1"/>
    <w:qFormat/>
    <w:pPr>
      <w:suppressAutoHyphens w:val="1"/>
      <w:spacing w:lineRule="atLeast" w:line="100" w:after="0" w:beforeAutospacing="0" w:afterAutospacing="0"/>
    </w:pPr>
    <w:rPr>
      <w:rFonts w:ascii="Calibri" w:hAnsi="Calibri"/>
      <w:lang w:eastAsia="ar-SA"/>
    </w:rPr>
  </w:style>
  <w:style w:type="paragraph" w:styleId="P2">
    <w:name w:val="Основной текст (2)1"/>
    <w:basedOn w:val="P0"/>
    <w:link w:val="C3"/>
    <w:pPr>
      <w:shd w:val="clear" w:fill="FFFFFF"/>
      <w:suppressAutoHyphens w:val="0"/>
      <w:spacing w:lineRule="atLeast" w:line="240" w:after="0" w:beforeAutospacing="0" w:afterAutospacing="0"/>
    </w:pPr>
    <w:rPr>
      <w:rFonts w:ascii="Arial" w:hAnsi="Arial"/>
      <w:b w:val="1"/>
      <w:bCs w:val="1"/>
      <w:sz w:val="17"/>
      <w:szCs w:val="17"/>
      <w:lang w:eastAsia="en-US"/>
    </w:rPr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(2)_"/>
    <w:link w:val="P2"/>
    <w:rPr>
      <w:rFonts w:ascii="Arial" w:hAnsi="Arial"/>
      <w:b w:val="1"/>
      <w:bCs w:val="1"/>
      <w:sz w:val="17"/>
      <w:szCs w:val="17"/>
      <w:shd w:val="clear" w:color="auto" w:fill="FFFFFF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  <Company>SPecialiST RePack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Vips</dc:creator>
  <dcterms:created xsi:type="dcterms:W3CDTF">2025-09-10T08:33:00Z</dcterms:created>
  <cp:lastModifiedBy>askod</cp:lastModifiedBy>
  <dcterms:modified xsi:type="dcterms:W3CDTF">2025-09-10T09:10:49Z</dcterms:modified>
  <cp:revision>4</cp:revision>
</cp:coreProperties>
</file>