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before="80" w:beforeAutospacing="0" w:afterAutospacing="0"/>
        <w:ind w:right="249"/>
        <w:rPr>
          <w:sz w:val="24"/>
          <w:szCs w:val="24"/>
        </w:rPr>
      </w:pPr>
      <w:r>
        <w:t xml:space="preserve">                                                                                                                           </w:t>
      </w:r>
      <w:r>
        <w:rPr>
          <w:sz w:val="24"/>
          <w:szCs w:val="24"/>
        </w:rPr>
        <w:t xml:space="preserve">              Додаток 1</w:t>
      </w:r>
    </w:p>
    <w:p>
      <w:pPr>
        <w:spacing w:before="80" w:beforeAutospacing="0" w:afterAutospacing="0"/>
        <w:ind w:right="249"/>
        <w:rPr>
          <w:sz w:val="24"/>
          <w:szCs w:val="24"/>
        </w:rPr>
      </w:pPr>
    </w:p>
    <w:p>
      <w:pPr>
        <w:pStyle w:val="P1"/>
        <w:tabs>
          <w:tab w:val="left" w:pos="466" w:leader="none"/>
        </w:tabs>
        <w:spacing w:before="80" w:beforeAutospacing="0" w:afterAutospacing="0"/>
        <w:ind w:firstLine="0" w:left="0" w:right="249"/>
        <w:jc w:val="center"/>
      </w:pPr>
      <w:r>
        <w:t xml:space="preserve">   4.    ОБҐРУНТУВАННЯ</w:t>
      </w:r>
      <w:r>
        <w:rPr>
          <w:spacing w:val="2"/>
        </w:rPr>
        <w:t xml:space="preserve"> </w:t>
      </w:r>
      <w:r>
        <w:t>ШЛЯХІВ</w:t>
      </w:r>
      <w:r>
        <w:rPr>
          <w:spacing w:val="2"/>
        </w:rPr>
        <w:t xml:space="preserve"> </w:t>
      </w:r>
      <w:r>
        <w:t>І</w:t>
      </w:r>
      <w:r>
        <w:rPr>
          <w:spacing w:val="1"/>
        </w:rPr>
        <w:t xml:space="preserve"> </w:t>
      </w:r>
      <w:r>
        <w:t>ЗАСОБІВ</w:t>
      </w:r>
      <w:r>
        <w:rPr>
          <w:spacing w:val="1"/>
        </w:rPr>
        <w:t xml:space="preserve"> </w:t>
      </w:r>
      <w:r>
        <w:t>РОЗВ’ЯЗАННЯ</w:t>
      </w:r>
      <w:r>
        <w:rPr>
          <w:spacing w:val="1"/>
        </w:rPr>
        <w:t xml:space="preserve"> </w:t>
      </w:r>
      <w:r>
        <w:t>ПРОБЛЕМИ,</w:t>
      </w:r>
      <w:r>
        <w:rPr>
          <w:spacing w:val="1"/>
        </w:rPr>
        <w:t xml:space="preserve"> </w:t>
      </w:r>
      <w:r>
        <w:t>ОБСЯГІВ</w:t>
      </w:r>
      <w:r>
        <w:rPr>
          <w:spacing w:val="2"/>
        </w:rPr>
        <w:t xml:space="preserve"> </w:t>
      </w:r>
      <w:r>
        <w:t>ТА</w:t>
      </w:r>
      <w:r>
        <w:rPr>
          <w:spacing w:val="2"/>
        </w:rPr>
        <w:t xml:space="preserve"> </w:t>
      </w:r>
      <w:r>
        <w:t>ДЖЕРЕЛ</w:t>
      </w:r>
      <w:r>
        <w:rPr>
          <w:spacing w:val="-57"/>
        </w:rPr>
        <w:t xml:space="preserve"> </w:t>
      </w:r>
      <w:r>
        <w:rPr>
          <w:spacing w:val="0"/>
        </w:rPr>
        <w:t xml:space="preserve">  </w:t>
      </w:r>
      <w:r>
        <w:t>ФІНАНСУВАННЯ</w:t>
      </w:r>
    </w:p>
    <w:p>
      <w:pPr>
        <w:pStyle w:val="P1"/>
        <w:tabs>
          <w:tab w:val="left" w:pos="466" w:leader="none"/>
        </w:tabs>
        <w:spacing w:before="80" w:beforeAutospacing="0" w:afterAutospacing="0"/>
        <w:ind w:firstLine="0" w:right="249"/>
      </w:pPr>
    </w:p>
    <w:p>
      <w:pPr>
        <w:pStyle w:val="P2"/>
      </w:pPr>
    </w:p>
    <w:p>
      <w:pPr>
        <w:pStyle w:val="P2"/>
        <w:ind w:left="2122" w:right="1673"/>
        <w:jc w:val="center"/>
      </w:pPr>
      <w:r>
        <w:t>РЕСУРСНЕ</w:t>
      </w:r>
      <w:r>
        <w:rPr>
          <w:spacing w:val="-6"/>
        </w:rPr>
        <w:t xml:space="preserve"> </w:t>
      </w:r>
      <w:r>
        <w:t>ЗАБЕЗПЕЧЕН</w:t>
      </w:r>
      <w:r>
        <w:t>Н</w:t>
      </w:r>
      <w:r>
        <w:t>Я</w:t>
      </w:r>
      <w:r>
        <w:rPr>
          <w:spacing w:val="-5"/>
        </w:rPr>
        <w:t xml:space="preserve"> </w:t>
      </w:r>
      <w:r>
        <w:t>ВИКОНАННЯ</w:t>
      </w:r>
      <w:r>
        <w:rPr>
          <w:spacing w:val="-5"/>
        </w:rPr>
        <w:t xml:space="preserve"> </w:t>
      </w:r>
      <w:r>
        <w:t>ПРОГРАМИ</w:t>
      </w:r>
    </w:p>
    <w:p>
      <w:pPr>
        <w:pStyle w:val="P2"/>
        <w:ind w:right="1582"/>
        <w:jc w:val="right"/>
      </w:pPr>
      <w:r>
        <w:t>тис.грн</w:t>
      </w:r>
    </w:p>
    <w:tbl>
      <w:tblPr>
        <w:tblW w:w="0" w:type="auto"/>
        <w:tblInd w:w="111"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2689"/>
        <w:gridCol w:w="1532"/>
        <w:gridCol w:w="1274"/>
        <w:gridCol w:w="1138"/>
        <w:gridCol w:w="2127"/>
      </w:tblGrid>
      <w:tr>
        <w:trPr>
          <w:trHeight w:hRule="atLeast" w:val="571"/>
        </w:trPr>
        <w:tc>
          <w:tcPr>
            <w:tcW w:w="268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3"/>
              <w:ind w:left="108"/>
              <w:rPr>
                <w:sz w:val="24"/>
                <w:szCs w:val="24"/>
              </w:rPr>
            </w:pPr>
            <w:r>
              <w:rPr>
                <w:sz w:val="24"/>
                <w:szCs w:val="24"/>
              </w:rPr>
              <w:t xml:space="preserve">Обсяг ресурсів, </w:t>
            </w:r>
          </w:p>
          <w:p>
            <w:pPr>
              <w:pStyle w:val="P3"/>
              <w:ind w:left="108"/>
              <w:rPr>
                <w:sz w:val="24"/>
                <w:szCs w:val="24"/>
              </w:rPr>
            </w:pPr>
            <w:r>
              <w:rPr>
                <w:sz w:val="24"/>
                <w:szCs w:val="24"/>
              </w:rPr>
              <w:t>усього в тому числі</w:t>
            </w:r>
          </w:p>
        </w:tc>
        <w:tc>
          <w:tcPr>
            <w:tcW w:w="1532"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3"/>
              <w:spacing w:before="54" w:beforeAutospacing="0" w:afterAutospacing="0"/>
              <w:ind w:left="290" w:right="281"/>
              <w:jc w:val="center"/>
              <w:rPr>
                <w:sz w:val="24"/>
                <w:szCs w:val="24"/>
              </w:rPr>
            </w:pPr>
            <w:r>
              <w:rPr>
                <w:sz w:val="24"/>
                <w:szCs w:val="24"/>
              </w:rPr>
              <w:t>2025 рік</w:t>
            </w:r>
          </w:p>
        </w:tc>
        <w:tc>
          <w:tcPr>
            <w:tcW w:w="127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3"/>
              <w:spacing w:before="54" w:beforeAutospacing="0" w:afterAutospacing="0"/>
              <w:ind w:left="195" w:right="185"/>
              <w:jc w:val="center"/>
              <w:rPr>
                <w:sz w:val="24"/>
                <w:szCs w:val="24"/>
              </w:rPr>
            </w:pPr>
            <w:r>
              <w:rPr>
                <w:sz w:val="24"/>
                <w:szCs w:val="24"/>
              </w:rPr>
              <w:t>2026 рік</w:t>
            </w:r>
          </w:p>
        </w:tc>
        <w:tc>
          <w:tcPr>
            <w:tcW w:w="1138"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3"/>
              <w:spacing w:before="54" w:beforeAutospacing="0" w:afterAutospacing="0"/>
              <w:ind w:left="129" w:right="119"/>
              <w:jc w:val="center"/>
              <w:rPr>
                <w:sz w:val="24"/>
                <w:szCs w:val="24"/>
              </w:rPr>
            </w:pPr>
            <w:r>
              <w:rPr>
                <w:sz w:val="24"/>
                <w:szCs w:val="24"/>
              </w:rPr>
              <w:t>2027 рік</w:t>
            </w:r>
          </w:p>
        </w:tc>
        <w:tc>
          <w:tcPr>
            <w:tcW w:w="2127"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3"/>
              <w:spacing w:before="54" w:beforeAutospacing="0" w:afterAutospacing="0"/>
              <w:ind w:left="313" w:right="304"/>
              <w:jc w:val="center"/>
              <w:rPr>
                <w:sz w:val="24"/>
                <w:szCs w:val="24"/>
              </w:rPr>
            </w:pPr>
            <w:r>
              <w:rPr>
                <w:sz w:val="24"/>
                <w:szCs w:val="24"/>
              </w:rPr>
              <w:t>Усього витрат</w:t>
            </w:r>
          </w:p>
        </w:tc>
      </w:tr>
      <w:tr>
        <w:trPr>
          <w:trHeight w:hRule="atLeast" w:val="571"/>
        </w:trPr>
        <w:tc>
          <w:tcPr>
            <w:tcW w:w="268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3"/>
              <w:ind w:left="108"/>
              <w:rPr>
                <w:sz w:val="24"/>
                <w:szCs w:val="24"/>
              </w:rPr>
            </w:pPr>
            <w:r>
              <w:rPr>
                <w:sz w:val="24"/>
                <w:szCs w:val="24"/>
              </w:rPr>
              <w:t>Бюджет громад</w:t>
            </w:r>
          </w:p>
        </w:tc>
        <w:tc>
          <w:tcPr>
            <w:tcW w:w="1532"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3"/>
              <w:spacing w:before="54" w:beforeAutospacing="0" w:afterAutospacing="0"/>
              <w:ind w:left="290" w:right="281"/>
              <w:jc w:val="center"/>
              <w:rPr>
                <w:sz w:val="24"/>
                <w:szCs w:val="24"/>
              </w:rPr>
            </w:pPr>
            <w:r>
              <w:rPr>
                <w:sz w:val="24"/>
                <w:szCs w:val="24"/>
              </w:rPr>
              <w:t>64 250,0</w:t>
            </w:r>
          </w:p>
        </w:tc>
        <w:tc>
          <w:tcPr>
            <w:tcW w:w="127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3"/>
              <w:spacing w:before="54" w:beforeAutospacing="0" w:afterAutospacing="0"/>
              <w:ind w:left="195" w:right="185"/>
              <w:jc w:val="center"/>
              <w:rPr>
                <w:sz w:val="24"/>
                <w:szCs w:val="24"/>
              </w:rPr>
            </w:pPr>
            <w:r>
              <w:rPr>
                <w:sz w:val="24"/>
                <w:szCs w:val="24"/>
              </w:rPr>
              <w:t>75 915,0</w:t>
            </w:r>
          </w:p>
        </w:tc>
        <w:tc>
          <w:tcPr>
            <w:tcW w:w="1138"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3"/>
              <w:spacing w:before="54" w:beforeAutospacing="0" w:afterAutospacing="0"/>
              <w:ind w:left="129" w:right="119"/>
              <w:jc w:val="center"/>
              <w:rPr>
                <w:sz w:val="24"/>
                <w:szCs w:val="24"/>
              </w:rPr>
            </w:pPr>
            <w:r>
              <w:rPr>
                <w:sz w:val="24"/>
                <w:szCs w:val="24"/>
              </w:rPr>
              <w:t>90 485,0</w:t>
            </w:r>
          </w:p>
        </w:tc>
        <w:tc>
          <w:tcPr>
            <w:tcW w:w="2127"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3"/>
              <w:spacing w:before="54" w:beforeAutospacing="0" w:afterAutospacing="0"/>
              <w:ind w:left="313" w:right="304"/>
              <w:jc w:val="center"/>
              <w:rPr>
                <w:sz w:val="24"/>
                <w:szCs w:val="24"/>
              </w:rPr>
            </w:pPr>
            <w:r>
              <w:rPr>
                <w:sz w:val="24"/>
                <w:szCs w:val="24"/>
              </w:rPr>
              <w:t>230 650,0</w:t>
            </w:r>
          </w:p>
        </w:tc>
      </w:tr>
    </w:tbl>
    <w:p>
      <w:pPr>
        <w:pStyle w:val="P2"/>
      </w:pPr>
    </w:p>
    <w:p>
      <w:pPr>
        <w:pStyle w:val="P2"/>
      </w:pPr>
    </w:p>
    <w:p>
      <w:pPr>
        <w:rPr>
          <w:sz w:val="24"/>
          <w:szCs w:val="24"/>
        </w:rPr>
      </w:pPr>
    </w:p>
    <w:p>
      <w:pPr>
        <w:rPr>
          <w:sz w:val="24"/>
          <w:szCs w:val="24"/>
        </w:rPr>
      </w:pPr>
      <w:r>
        <w:rPr>
          <w:sz w:val="24"/>
        </w:rPr>
        <w:t xml:space="preserve">Міський голова </w:t>
        <w:tab/>
        <w:tab/>
        <w:tab/>
        <w:tab/>
        <w:tab/>
        <w:tab/>
        <w:tab/>
        <w:t>Сергій НАДАЛ</w:t>
      </w:r>
    </w:p>
    <w:sectPr>
      <w:type w:val="nextPage"/>
      <w:pgSz w:w="11906" w:h="16838" w:code="0"/>
      <w:pgMar w:left="1701" w:right="850" w:top="1134" w:bottom="1134" w:header="708" w:footer="708" w:gutter="0"/>
      <w:cols w:equalWidth="1" w:space="720"/>
    </w:sectPr>
  </w:body>
</w:document>
</file>

<file path=word/numbering.xml><?xml version="1.0" encoding="utf-8"?>
<w:numbering xmlns:w="http://schemas.openxmlformats.org/wordprocessingml/2006/main">
  <w:abstractNum w:abstractNumId="0">
    <w:nsid w:val="00000001"/>
    <w:multiLevelType w:val="hybridMultilevel"/>
    <w:lvl w:ilvl="0" w:tplc="39A22B01">
      <w:start w:val="1"/>
      <w:numFmt w:val="decimal"/>
      <w:suff w:val="tab"/>
      <w:lvlText w:val="%1."/>
      <w:lvlJc w:val="left"/>
      <w:pPr>
        <w:ind w:hanging="354" w:left="821"/>
      </w:pPr>
      <w:rPr/>
    </w:lvl>
    <w:lvl w:ilvl="1" w:tplc="498F39B0">
      <w:start w:val="1"/>
      <w:numFmt w:val="decimal"/>
      <w:suff w:val="tab"/>
      <w:lvlText w:val="%2."/>
      <w:lvlJc w:val="left"/>
      <w:pPr>
        <w:ind w:hanging="354" w:left="1541"/>
      </w:pPr>
      <w:rPr/>
    </w:lvl>
    <w:lvl w:ilvl="2" w:tplc="22F57F4D">
      <w:start w:val="1"/>
      <w:numFmt w:val="decimal"/>
      <w:suff w:val="tab"/>
      <w:lvlText w:val="%3."/>
      <w:lvlJc w:val="left"/>
      <w:pPr>
        <w:ind w:hanging="354" w:left="2261"/>
      </w:pPr>
      <w:rPr/>
    </w:lvl>
    <w:lvl w:ilvl="3" w:tplc="18355533">
      <w:start w:val="1"/>
      <w:numFmt w:val="decimal"/>
      <w:suff w:val="tab"/>
      <w:lvlText w:val="%4."/>
      <w:lvlJc w:val="left"/>
      <w:pPr>
        <w:ind w:hanging="354" w:left="2981"/>
      </w:pPr>
      <w:rPr/>
    </w:lvl>
    <w:lvl w:ilvl="4" w:tplc="4BA8BBD5">
      <w:start w:val="1"/>
      <w:numFmt w:val="decimal"/>
      <w:suff w:val="tab"/>
      <w:lvlText w:val="%5."/>
      <w:lvlJc w:val="left"/>
      <w:pPr>
        <w:ind w:hanging="354" w:left="3701"/>
      </w:pPr>
      <w:rPr/>
    </w:lvl>
    <w:lvl w:ilvl="5" w:tplc="71B2FF53">
      <w:start w:val="1"/>
      <w:numFmt w:val="decimal"/>
      <w:suff w:val="tab"/>
      <w:lvlText w:val="%6."/>
      <w:lvlJc w:val="left"/>
      <w:pPr>
        <w:ind w:hanging="354" w:left="4421"/>
      </w:pPr>
      <w:rPr/>
    </w:lvl>
    <w:lvl w:ilvl="6" w:tplc="51C0E275">
      <w:start w:val="1"/>
      <w:numFmt w:val="decimal"/>
      <w:suff w:val="tab"/>
      <w:lvlText w:val="%7."/>
      <w:lvlJc w:val="left"/>
      <w:pPr>
        <w:ind w:hanging="354" w:left="5141"/>
      </w:pPr>
      <w:rPr/>
    </w:lvl>
    <w:lvl w:ilvl="7" w:tplc="3BCEF010">
      <w:start w:val="1"/>
      <w:numFmt w:val="decimal"/>
      <w:suff w:val="tab"/>
      <w:lvlText w:val="%8."/>
      <w:lvlJc w:val="left"/>
      <w:pPr>
        <w:ind w:hanging="354" w:left="5861"/>
      </w:pPr>
      <w:rPr/>
    </w:lvl>
    <w:lvl w:ilvl="8" w:tplc="2D07938E">
      <w:start w:val="1"/>
      <w:numFmt w:val="decimal"/>
      <w:suff w:val="tab"/>
      <w:lvlText w:val="%9."/>
      <w:lvlJc w:val="left"/>
      <w:pPr>
        <w:ind w:hanging="354" w:left="6581"/>
      </w:pPr>
      <w:rPr/>
    </w:lvl>
  </w:abstractNum>
  <w:abstractNum w:abstractNumId="1">
    <w:nsid w:val="00000002"/>
    <w:multiLevelType w:val="hybridMultilevel"/>
    <w:lvl w:ilvl="0" w:tplc="39A22B01">
      <w:start w:val="1"/>
      <w:numFmt w:val="decimal"/>
      <w:suff w:val="tab"/>
      <w:lvlText w:val="%1."/>
      <w:lvlJc w:val="left"/>
      <w:pPr>
        <w:ind w:hanging="354" w:left="720"/>
      </w:pPr>
      <w:rPr/>
    </w:lvl>
    <w:lvl w:ilvl="1" w:tplc="498F39B0">
      <w:start w:val="1"/>
      <w:numFmt w:val="decimal"/>
      <w:suff w:val="tab"/>
      <w:lvlText w:val="%2."/>
      <w:lvlJc w:val="left"/>
      <w:pPr>
        <w:ind w:hanging="354" w:left="1440"/>
      </w:pPr>
      <w:rPr/>
    </w:lvl>
    <w:lvl w:ilvl="2" w:tplc="22F57F4D">
      <w:start w:val="1"/>
      <w:numFmt w:val="decimal"/>
      <w:suff w:val="tab"/>
      <w:lvlText w:val="%3."/>
      <w:lvlJc w:val="left"/>
      <w:pPr>
        <w:ind w:hanging="354" w:left="2160"/>
      </w:pPr>
      <w:rPr/>
    </w:lvl>
    <w:lvl w:ilvl="3" w:tplc="18355533">
      <w:start w:val="1"/>
      <w:numFmt w:val="decimal"/>
      <w:suff w:val="tab"/>
      <w:lvlText w:val="%4."/>
      <w:lvlJc w:val="left"/>
      <w:pPr>
        <w:ind w:hanging="354" w:left="2880"/>
      </w:pPr>
      <w:rPr/>
    </w:lvl>
    <w:lvl w:ilvl="4" w:tplc="4BA8BBD5">
      <w:start w:val="1"/>
      <w:numFmt w:val="decimal"/>
      <w:suff w:val="tab"/>
      <w:lvlText w:val="%5."/>
      <w:lvlJc w:val="left"/>
      <w:pPr>
        <w:ind w:hanging="354" w:left="3600"/>
      </w:pPr>
      <w:rPr/>
    </w:lvl>
    <w:lvl w:ilvl="5" w:tplc="71B2FF53">
      <w:start w:val="1"/>
      <w:numFmt w:val="decimal"/>
      <w:suff w:val="tab"/>
      <w:lvlText w:val="%6."/>
      <w:lvlJc w:val="left"/>
      <w:pPr>
        <w:ind w:hanging="354" w:left="4320"/>
      </w:pPr>
      <w:rPr/>
    </w:lvl>
    <w:lvl w:ilvl="6" w:tplc="51C0E275">
      <w:start w:val="1"/>
      <w:numFmt w:val="decimal"/>
      <w:suff w:val="tab"/>
      <w:lvlText w:val="%7."/>
      <w:lvlJc w:val="left"/>
      <w:pPr>
        <w:ind w:hanging="354" w:left="5040"/>
      </w:pPr>
      <w:rPr/>
    </w:lvl>
    <w:lvl w:ilvl="7" w:tplc="3BCEF010">
      <w:start w:val="1"/>
      <w:numFmt w:val="decimal"/>
      <w:suff w:val="tab"/>
      <w:lvlText w:val="%8."/>
      <w:lvlJc w:val="left"/>
      <w:pPr>
        <w:ind w:hanging="354" w:left="5760"/>
      </w:pPr>
      <w:rPr/>
    </w:lvl>
    <w:lvl w:ilvl="8" w:tplc="2D07938E">
      <w:start w:val="1"/>
      <w:numFmt w:val="decimal"/>
      <w:suff w:val="tab"/>
      <w:lvlText w:val="%9."/>
      <w:lvlJc w:val="left"/>
      <w:pPr>
        <w:ind w:hanging="354" w:left="6480"/>
      </w:pPr>
      <w:rPr/>
    </w:lvl>
  </w:abstractNum>
  <w:abstractNum w:abstractNumId="2">
    <w:nsid w:val="00000003"/>
    <w:multiLevelType w:val="hybridMultilevel"/>
    <w:lvl w:ilvl="0" w:tplc="39A22B01">
      <w:start w:val="1"/>
      <w:numFmt w:val="decimal"/>
      <w:suff w:val="tab"/>
      <w:lvlText w:val="%1."/>
      <w:lvlJc w:val="left"/>
      <w:pPr>
        <w:ind w:hanging="354" w:left="720"/>
      </w:pPr>
      <w:rPr/>
    </w:lvl>
    <w:lvl w:ilvl="1" w:tplc="498F39B0">
      <w:start w:val="1"/>
      <w:numFmt w:val="decimal"/>
      <w:suff w:val="tab"/>
      <w:lvlText w:val="%2."/>
      <w:lvlJc w:val="left"/>
      <w:pPr>
        <w:ind w:hanging="354" w:left="1440"/>
      </w:pPr>
      <w:rPr/>
    </w:lvl>
    <w:lvl w:ilvl="2" w:tplc="22F57F4D">
      <w:start w:val="1"/>
      <w:numFmt w:val="decimal"/>
      <w:suff w:val="tab"/>
      <w:lvlText w:val="%3."/>
      <w:lvlJc w:val="left"/>
      <w:pPr>
        <w:ind w:hanging="354" w:left="2160"/>
      </w:pPr>
      <w:rPr/>
    </w:lvl>
    <w:lvl w:ilvl="3" w:tplc="18355533">
      <w:start w:val="1"/>
      <w:numFmt w:val="decimal"/>
      <w:suff w:val="tab"/>
      <w:lvlText w:val="%4."/>
      <w:lvlJc w:val="left"/>
      <w:pPr>
        <w:ind w:hanging="354" w:left="2880"/>
      </w:pPr>
      <w:rPr/>
    </w:lvl>
    <w:lvl w:ilvl="4" w:tplc="4BA8BBD5">
      <w:start w:val="1"/>
      <w:numFmt w:val="decimal"/>
      <w:suff w:val="tab"/>
      <w:lvlText w:val="%5."/>
      <w:lvlJc w:val="left"/>
      <w:pPr>
        <w:ind w:hanging="354" w:left="3600"/>
      </w:pPr>
      <w:rPr/>
    </w:lvl>
    <w:lvl w:ilvl="5" w:tplc="71B2FF53">
      <w:start w:val="1"/>
      <w:numFmt w:val="decimal"/>
      <w:suff w:val="tab"/>
      <w:lvlText w:val="%6."/>
      <w:lvlJc w:val="left"/>
      <w:pPr>
        <w:ind w:hanging="354" w:left="4320"/>
      </w:pPr>
      <w:rPr/>
    </w:lvl>
    <w:lvl w:ilvl="6" w:tplc="51C0E275">
      <w:start w:val="1"/>
      <w:numFmt w:val="decimal"/>
      <w:suff w:val="tab"/>
      <w:lvlText w:val="%7."/>
      <w:lvlJc w:val="left"/>
      <w:pPr>
        <w:ind w:hanging="354" w:left="5040"/>
      </w:pPr>
      <w:rPr/>
    </w:lvl>
    <w:lvl w:ilvl="7" w:tplc="3BCEF010">
      <w:start w:val="1"/>
      <w:numFmt w:val="decimal"/>
      <w:suff w:val="tab"/>
      <w:lvlText w:val="%8."/>
      <w:lvlJc w:val="left"/>
      <w:pPr>
        <w:ind w:hanging="354" w:left="5760"/>
      </w:pPr>
      <w:rPr/>
    </w:lvl>
    <w:lvl w:ilvl="8" w:tplc="2D07938E">
      <w:start w:val="1"/>
      <w:numFmt w:val="decimal"/>
      <w:suff w:val="tab"/>
      <w:lvlText w:val="%9."/>
      <w:lvlJc w:val="left"/>
      <w:pPr>
        <w:ind w:hanging="354" w:left="6480"/>
      </w:pPr>
      <w:rPr/>
    </w:lvl>
  </w:abstractNum>
  <w:abstractNum w:abstractNumId="3">
    <w:nsid w:val="358E5982"/>
    <w:multiLevelType w:val="hybridMultilevel"/>
    <w:lvl w:ilvl="0" w:tplc="1EC82128">
      <w:start w:val="2"/>
      <w:numFmt w:val="decimal"/>
      <w:suff w:val="tab"/>
      <w:lvlText w:val="%1."/>
      <w:lvlJc w:val="left"/>
      <w:pPr>
        <w:ind w:hanging="181" w:left="1299"/>
      </w:pPr>
      <w:rPr>
        <w:rFonts w:ascii="Times New Roman" w:hAnsi="Times New Roman"/>
        <w:b w:val="1"/>
        <w:bCs w:val="1"/>
        <w:sz w:val="22"/>
        <w:szCs w:val="22"/>
        <w:w w:val="100"/>
      </w:rPr>
    </w:lvl>
    <w:lvl w:ilvl="1" w:tplc="7EE6B47C">
      <w:start w:val="0"/>
      <w:numFmt w:val="bullet"/>
      <w:suff w:val="tab"/>
      <w:lvlText w:val="•"/>
      <w:lvlJc w:val="left"/>
      <w:pPr>
        <w:ind w:hanging="181" w:left="2140"/>
      </w:pPr>
      <w:rPr/>
    </w:lvl>
    <w:lvl w:ilvl="2" w:tplc="93B4DCCE">
      <w:start w:val="0"/>
      <w:numFmt w:val="bullet"/>
      <w:suff w:val="tab"/>
      <w:lvlText w:val="•"/>
      <w:lvlJc w:val="left"/>
      <w:pPr>
        <w:ind w:hanging="181" w:left="2981"/>
      </w:pPr>
      <w:rPr/>
    </w:lvl>
    <w:lvl w:ilvl="3" w:tplc="86D40A66">
      <w:start w:val="0"/>
      <w:numFmt w:val="bullet"/>
      <w:suff w:val="tab"/>
      <w:lvlText w:val="•"/>
      <w:lvlJc w:val="left"/>
      <w:pPr>
        <w:ind w:hanging="181" w:left="3821"/>
      </w:pPr>
      <w:rPr/>
    </w:lvl>
    <w:lvl w:ilvl="4" w:tplc="264C99D8">
      <w:start w:val="0"/>
      <w:numFmt w:val="bullet"/>
      <w:suff w:val="tab"/>
      <w:lvlText w:val="•"/>
      <w:lvlJc w:val="left"/>
      <w:pPr>
        <w:ind w:hanging="181" w:left="4662"/>
      </w:pPr>
      <w:rPr/>
    </w:lvl>
    <w:lvl w:ilvl="5" w:tplc="5BD44536">
      <w:start w:val="0"/>
      <w:numFmt w:val="bullet"/>
      <w:suff w:val="tab"/>
      <w:lvlText w:val="•"/>
      <w:lvlJc w:val="left"/>
      <w:pPr>
        <w:ind w:hanging="181" w:left="5503"/>
      </w:pPr>
      <w:rPr/>
    </w:lvl>
    <w:lvl w:ilvl="6" w:tplc="8B42E098">
      <w:start w:val="0"/>
      <w:numFmt w:val="bullet"/>
      <w:suff w:val="tab"/>
      <w:lvlText w:val="•"/>
      <w:lvlJc w:val="left"/>
      <w:pPr>
        <w:ind w:hanging="181" w:left="6343"/>
      </w:pPr>
      <w:rPr/>
    </w:lvl>
    <w:lvl w:ilvl="7" w:tplc="CED45B12">
      <w:start w:val="0"/>
      <w:numFmt w:val="bullet"/>
      <w:suff w:val="tab"/>
      <w:lvlText w:val="•"/>
      <w:lvlJc w:val="left"/>
      <w:pPr>
        <w:ind w:hanging="181" w:left="7184"/>
      </w:pPr>
      <w:rPr/>
    </w:lvl>
    <w:lvl w:ilvl="8" w:tplc="29702654">
      <w:start w:val="0"/>
      <w:numFmt w:val="bullet"/>
      <w:suff w:val="tab"/>
      <w:lvlText w:val="•"/>
      <w:lvlJc w:val="left"/>
      <w:pPr>
        <w:ind w:hanging="181" w:left="8024"/>
      </w:pPr>
      <w:rPr/>
    </w:lvl>
  </w:abstractNum>
  <w:num w:numId="1">
    <w:abstractNumId w:val="3"/>
  </w:num>
  <w:num w:numId="2">
    <w:abstractNumId w:val="0"/>
  </w:num>
  <w:num w:numId="3">
    <w:abstractNumId w:val="1"/>
  </w:num>
  <w:num w:numId="4">
    <w:abstractNumId w:val="2"/>
  </w:num>
</w:numbering>
</file>

<file path=word/settings.xml><?xml version="1.0" encoding="utf-8"?>
<w:settings xmlns:r="http://schemas.openxmlformats.org/officeDocument/2006/relationships" xmlns:w="http://schemas.openxmlformats.org/wordprocessingml/2006/main">
  <w:displayBackgroundShape w:val="0"/>
  <w:defaultTabStop w:val="708"/>
  <w:autoHyphenation w:val="0"/>
  <w:hyphenationZone w:val="425"/>
  <w:evenAndOddHeaders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sz w:val="22"/>
        <w:szCs w:val="22"/>
        <w:lang w:val="ru-RU"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widowControl w:val="0"/>
      <w:spacing w:lineRule="auto" w:line="240" w:after="0" w:beforeAutospacing="0" w:afterAutospacing="0"/>
    </w:pPr>
    <w:rPr>
      <w:rFonts w:ascii="Times New Roman" w:hAnsi="Times New Roman"/>
      <w:lang w:val="uk-UA"/>
    </w:rPr>
  </w:style>
  <w:style w:type="paragraph" w:styleId="P1">
    <w:name w:val="Heading 1"/>
    <w:basedOn w:val="P0"/>
    <w:link w:val="C3"/>
    <w:qFormat/>
    <w:pPr>
      <w:ind w:hanging="182" w:left="101"/>
      <w:outlineLvl w:val="0"/>
    </w:pPr>
    <w:rPr>
      <w:b w:val="1"/>
      <w:bCs w:val="1"/>
      <w:sz w:val="24"/>
      <w:szCs w:val="24"/>
    </w:rPr>
  </w:style>
  <w:style w:type="paragraph" w:styleId="P2">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P0"/>
    <w:link w:val="C4"/>
    <w:pPr/>
    <w:rPr>
      <w:sz w:val="24"/>
      <w:szCs w:val="24"/>
    </w:rPr>
  </w:style>
  <w:style w:type="paragraph" w:styleId="P3">
    <w:name w:val="Table Paragraph"/>
    <w:basedOn w:val="P0"/>
    <w:pPr>
      <w:ind w:left="29"/>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Заголовок 1 Знак"/>
    <w:basedOn w:val="C0"/>
    <w:link w:val="P1"/>
    <w:rPr>
      <w:rFonts w:ascii="Times New Roman" w:hAnsi="Times New Roman"/>
      <w:b w:val="1"/>
      <w:bCs w:val="1"/>
      <w:sz w:val="24"/>
      <w:szCs w:val="24"/>
      <w:lang w:val="uk-UA"/>
    </w:rPr>
  </w:style>
  <w:style w:type="character" w:styleId="C4">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C0"/>
    <w:link w:val="P2"/>
    <w:rPr>
      <w:rFonts w:ascii="Times New Roman" w:hAnsi="Times New Roman"/>
      <w:sz w:val="24"/>
      <w:szCs w:val="24"/>
      <w:lang w:val="uk-UA"/>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d0012-6d08-44a9-a163-1c0a63d91a69}">
  <ds:schemaRefs>
    <ds:schemaRef ds:uri="http://schemas.microsoft.com/vsto/samples"/>
  </ds:schemaRefs>
</ds:datastoreItem>
</file>

<file path=docProps/app.xml><?xml version="1.0" encoding="utf-8"?>
<Properties xmlns="http://schemas.openxmlformats.org/officeDocument/2006/extended-properties">
  <Application>DevExpress Office File API/24.2.6.0</Application>
  <AppVersion>24.2</AppVersion>
  <Company>diakov.net</Company>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RePack by Diakov</dc:creator>
  <dcterms:created xsi:type="dcterms:W3CDTF">2025-12-10T09:58:00Z</dcterms:created>
  <cp:lastModifiedBy>askod</cp:lastModifiedBy>
  <dcterms:modified xsi:type="dcterms:W3CDTF">2025-12-11T14:56:04Z</dcterms:modified>
  <cp:revision>19</cp:revision>
</cp:coreProperties>
</file>