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E9901" w14:textId="77777777" w:rsidR="003B0F9F" w:rsidRDefault="003B0F9F" w:rsidP="003B0F9F">
      <w:pPr>
        <w:ind w:left="5220"/>
        <w:jc w:val="right"/>
        <w:rPr>
          <w:rFonts w:ascii="Times New Roman CYR" w:hAnsi="Times New Roman CYR" w:cs="Times New Roman CYR"/>
          <w:b/>
          <w:bCs/>
          <w:szCs w:val="36"/>
        </w:rPr>
      </w:pPr>
      <w:r>
        <w:t>Додаток 1</w:t>
      </w:r>
    </w:p>
    <w:p w14:paraId="62C083F8" w14:textId="77777777" w:rsidR="003B0F9F" w:rsidRDefault="003B0F9F" w:rsidP="003B0F9F">
      <w:pPr>
        <w:tabs>
          <w:tab w:val="left" w:pos="-420"/>
        </w:tabs>
        <w:ind w:right="-5" w:firstLine="900"/>
        <w:jc w:val="center"/>
      </w:pPr>
      <w:r>
        <w:t xml:space="preserve">Ресурсне забезпечення програми </w:t>
      </w:r>
    </w:p>
    <w:p w14:paraId="0E939B50" w14:textId="19F87A24" w:rsidR="003B0F9F" w:rsidRDefault="003B0F9F" w:rsidP="003B0F9F">
      <w:pPr>
        <w:tabs>
          <w:tab w:val="left" w:pos="-420"/>
        </w:tabs>
        <w:ind w:right="-5" w:firstLine="900"/>
        <w:jc w:val="right"/>
      </w:pPr>
      <w:r>
        <w:t>(тис.</w:t>
      </w:r>
      <w:r w:rsidR="00741A80">
        <w:t xml:space="preserve"> </w:t>
      </w:r>
      <w:r>
        <w:t>гривень)</w:t>
      </w:r>
    </w:p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611"/>
        <w:gridCol w:w="2118"/>
      </w:tblGrid>
      <w:tr w:rsidR="003B0F9F" w14:paraId="293B36CD" w14:textId="77777777" w:rsidTr="00741A80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FB9F3D9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Обсяги коштів, які пропонуються залучити на виконання програми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CB6FB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2025 рік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7948B48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2026 рік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B029AA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Усього витрат на виконання програми</w:t>
            </w:r>
          </w:p>
        </w:tc>
      </w:tr>
      <w:tr w:rsidR="003B0F9F" w14:paraId="1A25BB5A" w14:textId="77777777" w:rsidTr="00741A80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FB21A5B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Обсяг ресурсів, усього</w:t>
            </w:r>
          </w:p>
          <w:p w14:paraId="4EAA04A0" w14:textId="77777777" w:rsidR="003B0F9F" w:rsidRDefault="003B0F9F">
            <w:pPr>
              <w:tabs>
                <w:tab w:val="left" w:pos="-420"/>
              </w:tabs>
              <w:ind w:right="-5"/>
              <w:jc w:val="center"/>
              <w:rPr>
                <w:lang w:val="ru-RU"/>
              </w:rPr>
            </w:pPr>
            <w:r>
              <w:t xml:space="preserve">в тому числі: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059B8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210,</w:t>
            </w:r>
            <w:r>
              <w:rPr>
                <w:lang w:val="en-US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FEE1C1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20,</w:t>
            </w:r>
            <w:r>
              <w:rPr>
                <w:lang w:val="en-US"/>
              </w:rPr>
              <w:t>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2770F9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230,</w:t>
            </w:r>
            <w:r>
              <w:rPr>
                <w:lang w:val="en-US"/>
              </w:rPr>
              <w:t>0</w:t>
            </w:r>
          </w:p>
        </w:tc>
      </w:tr>
      <w:tr w:rsidR="003B0F9F" w14:paraId="3D64ED01" w14:textId="77777777" w:rsidTr="00741A80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4913CB2" w14:textId="77777777" w:rsidR="003B0F9F" w:rsidRDefault="003B0F9F">
            <w:pPr>
              <w:tabs>
                <w:tab w:val="left" w:pos="-420"/>
              </w:tabs>
              <w:ind w:right="-5"/>
              <w:rPr>
                <w:lang w:val="en-US"/>
              </w:rPr>
            </w:pPr>
            <w:r>
              <w:t>кошти місцевого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239B4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210,0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FC7B58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20,0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14A75A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230,0</w:t>
            </w:r>
          </w:p>
        </w:tc>
      </w:tr>
      <w:tr w:rsidR="003B0F9F" w14:paraId="37A96079" w14:textId="77777777" w:rsidTr="00741A80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E519E0" w14:textId="77777777" w:rsidR="003B0F9F" w:rsidRDefault="003B0F9F">
            <w:pPr>
              <w:tabs>
                <w:tab w:val="left" w:pos="-420"/>
              </w:tabs>
              <w:ind w:right="-5"/>
            </w:pPr>
            <w:r>
              <w:t xml:space="preserve">Інші кошти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E9065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A9673B8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0,0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E22B72" w14:textId="77777777" w:rsidR="003B0F9F" w:rsidRDefault="003B0F9F">
            <w:pPr>
              <w:tabs>
                <w:tab w:val="left" w:pos="-420"/>
              </w:tabs>
              <w:ind w:right="-5"/>
              <w:jc w:val="center"/>
            </w:pPr>
            <w:r>
              <w:t>0,0</w:t>
            </w:r>
          </w:p>
        </w:tc>
      </w:tr>
    </w:tbl>
    <w:p w14:paraId="77E6D44D" w14:textId="77777777" w:rsidR="003B0F9F" w:rsidRDefault="003B0F9F" w:rsidP="003B0F9F">
      <w:pPr>
        <w:tabs>
          <w:tab w:val="left" w:pos="-420"/>
        </w:tabs>
        <w:ind w:right="-5" w:firstLine="900"/>
        <w:jc w:val="center"/>
        <w:rPr>
          <w:shd w:val="clear" w:color="auto" w:fill="FFFF00"/>
        </w:rPr>
      </w:pPr>
    </w:p>
    <w:p w14:paraId="78C1521F" w14:textId="77777777" w:rsidR="003B0F9F" w:rsidRDefault="003B0F9F" w:rsidP="003B0F9F">
      <w:pPr>
        <w:suppressAutoHyphens w:val="0"/>
        <w:rPr>
          <w:shd w:val="clear" w:color="auto" w:fill="FFFF00"/>
        </w:rPr>
      </w:pPr>
    </w:p>
    <w:p w14:paraId="451428AA" w14:textId="77777777" w:rsidR="003B0F9F" w:rsidRPr="003B0F9F" w:rsidRDefault="003B0F9F" w:rsidP="003B0F9F"/>
    <w:p w14:paraId="218ECDCC" w14:textId="77777777" w:rsidR="003B0F9F" w:rsidRPr="003B0F9F" w:rsidRDefault="003B0F9F" w:rsidP="003B0F9F"/>
    <w:p w14:paraId="1FB6B07C" w14:textId="77777777" w:rsidR="003B0F9F" w:rsidRPr="003B0F9F" w:rsidRDefault="003B0F9F" w:rsidP="003B0F9F"/>
    <w:p w14:paraId="33F8170A" w14:textId="2F23C625" w:rsidR="003B0F9F" w:rsidRPr="003B0F9F" w:rsidRDefault="00741A80" w:rsidP="003B0F9F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Сергій НАДАЛ</w:t>
      </w:r>
    </w:p>
    <w:p w14:paraId="2C7943DC" w14:textId="77777777" w:rsidR="003B0F9F" w:rsidRPr="003B0F9F" w:rsidRDefault="003B0F9F" w:rsidP="003B0F9F"/>
    <w:p w14:paraId="34EF249E" w14:textId="77777777" w:rsidR="003B0F9F" w:rsidRPr="003B0F9F" w:rsidRDefault="003B0F9F" w:rsidP="003B0F9F"/>
    <w:p w14:paraId="5CE48305" w14:textId="77777777" w:rsidR="003B0F9F" w:rsidRDefault="003B0F9F" w:rsidP="003B0F9F">
      <w:pPr>
        <w:rPr>
          <w:shd w:val="clear" w:color="auto" w:fill="FFFF00"/>
        </w:rPr>
      </w:pPr>
    </w:p>
    <w:p w14:paraId="4A390D96" w14:textId="77777777" w:rsidR="00CA4BFB" w:rsidRDefault="00CA4BFB"/>
    <w:sectPr w:rsidR="00CA4BFB" w:rsidSect="00741A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FB"/>
    <w:rsid w:val="00383542"/>
    <w:rsid w:val="003B0F9F"/>
    <w:rsid w:val="00741A80"/>
    <w:rsid w:val="00CA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35E"/>
  <w15:chartTrackingRefBased/>
  <w15:docId w15:val="{C345B62B-4BCF-4038-83B1-7913F0DD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9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D9F0-495C-497B-8CD2-62D63E89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d17-Travina</dc:creator>
  <cp:keywords/>
  <dc:description/>
  <cp:lastModifiedBy>Тернопільська міська рада</cp:lastModifiedBy>
  <cp:revision>2</cp:revision>
  <dcterms:created xsi:type="dcterms:W3CDTF">2025-10-10T09:20:00Z</dcterms:created>
  <dcterms:modified xsi:type="dcterms:W3CDTF">2025-10-10T09:20:00Z</dcterms:modified>
</cp:coreProperties>
</file>