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321CA">
        <w:rPr>
          <w:szCs w:val="28"/>
        </w:rPr>
        <w:t>значення місця проживання дитини</w:t>
      </w:r>
      <w:r w:rsidR="003C68ED" w:rsidRPr="009601BF">
        <w:rPr>
          <w:szCs w:val="28"/>
        </w:rPr>
        <w:t xml:space="preserve"> </w:t>
      </w:r>
      <w:r w:rsidR="00BD3991">
        <w:rPr>
          <w:szCs w:val="28"/>
        </w:rPr>
        <w:t>…</w:t>
      </w:r>
      <w:r w:rsidR="007101DC" w:rsidRPr="007101DC">
        <w:rPr>
          <w:szCs w:val="28"/>
        </w:rPr>
        <w:t xml:space="preserve"> 16.02.2008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FC1711" w:rsidRDefault="00055893" w:rsidP="00451F4E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321CA" w:rsidRPr="00E32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E321CA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1711" w:rsidRPr="00FC1711" w:rsidRDefault="00FC1711" w:rsidP="00FC1711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народження. </w:t>
      </w:r>
    </w:p>
    <w:p w:rsidR="000628A5" w:rsidRPr="000628A5" w:rsidRDefault="00FC1711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28A5"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21.02.2023 року (справа №607/17257/22) шлюб між подружжям розірвано.    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за межами України.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18.08.2025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Житло складається з однієї кімнати, розташоване на другому поверсі будинку. Для дівчинки відведено місце для сну, наявний письмовий стіл, шафа-купе. Створені всі умови для повноцінного та гармонійного розвитку.       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дочірнього підприємства «Фаворит-2»  від 16.07.2025 року №67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народження.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Тернопільської територіальної громади від 14.03.2023 року №2023/002211871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Білобожницької територіальної громади  від 17.03.2023 року №2023/002309625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народження, зареєстрована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с.Джурин, Чортківський район, Тернопільська область.</w:t>
      </w:r>
    </w:p>
    <w:p w:rsidR="008A339C" w:rsidRDefault="000628A5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33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8A339C" w:rsidRDefault="008A339C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2  </w:t>
      </w:r>
    </w:p>
    <w:p w:rsidR="008A339C" w:rsidRDefault="008A339C" w:rsidP="008A339C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39C" w:rsidRDefault="008A339C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A33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права власності від 06.12.2017 року №106418193).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виданої Тернопільською обласною військовою адміністрацією від 18.07.2025 року №52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працювала  на посаді головного спеціаліста організаційного відділу апарату облдержадміністрації з 09.01.2025 року по 02.06.2025 року. Загальна сума її доходу в період з січня 2025 року по червень 2025 року становила 97068,57 грн. </w:t>
      </w:r>
    </w:p>
    <w:p w:rsidR="000628A5" w:rsidRPr="000628A5" w:rsidRDefault="000628A5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виданої Тернопільською обласною військовою адміністрацією від 18.07.2025 року №53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628A5">
        <w:rPr>
          <w:rFonts w:ascii="Times New Roman" w:hAnsi="Times New Roman" w:cs="Times New Roman"/>
          <w:sz w:val="28"/>
          <w:szCs w:val="28"/>
          <w:lang w:val="uk-UA"/>
        </w:rPr>
        <w:t xml:space="preserve"> працює  на посаді головного спеціаліста відділу забезпечення діяльності керівництва апарату облдержадміністрації з 03.06.2025 року. Загальна сума її доходу за червень 2025 року становить 12771,61 грн.</w:t>
      </w:r>
    </w:p>
    <w:p w:rsidR="00AB08CA" w:rsidRPr="009601BF" w:rsidRDefault="009E48CB" w:rsidP="000628A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FC1711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C171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26F5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26F5F" w:rsidRPr="00826F5F">
        <w:rPr>
          <w:rFonts w:ascii="Times New Roman" w:hAnsi="Times New Roman" w:cs="Times New Roman"/>
          <w:sz w:val="28"/>
          <w:szCs w:val="28"/>
          <w:lang w:val="uk-UA"/>
        </w:rPr>
        <w:t>418</w:t>
      </w:r>
      <w:r w:rsidR="005942D1" w:rsidRPr="0082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місце проживання 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 16.02.2008 року народження, разом з матір’ю 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 xml:space="preserve"> 09.03.1986 року народження, за адресою: в</w:t>
      </w:r>
      <w:r w:rsidR="006F164D">
        <w:rPr>
          <w:rFonts w:ascii="Times New Roman" w:hAnsi="Times New Roman" w:cs="Times New Roman"/>
          <w:sz w:val="28"/>
          <w:szCs w:val="28"/>
          <w:lang w:val="uk-UA"/>
        </w:rPr>
        <w:t>ул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F164D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F164D">
        <w:rPr>
          <w:rFonts w:ascii="Times New Roman" w:hAnsi="Times New Roman" w:cs="Times New Roman"/>
          <w:sz w:val="28"/>
          <w:szCs w:val="28"/>
          <w:lang w:val="uk-UA"/>
        </w:rPr>
        <w:t>, кімната №</w:t>
      </w:r>
      <w:r w:rsidR="00BD3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3056" w:rsidRPr="00343056">
        <w:rPr>
          <w:rFonts w:ascii="Times New Roman" w:hAnsi="Times New Roman" w:cs="Times New Roman"/>
          <w:sz w:val="28"/>
          <w:szCs w:val="28"/>
          <w:lang w:val="uk-UA"/>
        </w:rPr>
        <w:t>, м.Тер</w:t>
      </w:r>
      <w:r w:rsidR="00343056">
        <w:rPr>
          <w:rFonts w:ascii="Times New Roman" w:hAnsi="Times New Roman" w:cs="Times New Roman"/>
          <w:sz w:val="28"/>
          <w:szCs w:val="28"/>
          <w:lang w:val="uk-UA"/>
        </w:rPr>
        <w:t>нопіль, з метою її реєстрації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 </w:t>
      </w:r>
    </w:p>
    <w:p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0B2" w:rsidRDefault="005450B2" w:rsidP="00C4323C">
      <w:pPr>
        <w:spacing w:after="0" w:line="240" w:lineRule="auto"/>
      </w:pPr>
      <w:r>
        <w:separator/>
      </w:r>
    </w:p>
  </w:endnote>
  <w:endnote w:type="continuationSeparator" w:id="0">
    <w:p w:rsidR="005450B2" w:rsidRDefault="005450B2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0B2" w:rsidRDefault="005450B2" w:rsidP="00C4323C">
      <w:pPr>
        <w:spacing w:after="0" w:line="240" w:lineRule="auto"/>
      </w:pPr>
      <w:r>
        <w:separator/>
      </w:r>
    </w:p>
  </w:footnote>
  <w:footnote w:type="continuationSeparator" w:id="0">
    <w:p w:rsidR="005450B2" w:rsidRDefault="005450B2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28A5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249D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63BFC"/>
    <w:rsid w:val="00173ED8"/>
    <w:rsid w:val="00177268"/>
    <w:rsid w:val="00180A5B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362D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43056"/>
    <w:rsid w:val="00353AEE"/>
    <w:rsid w:val="003602FA"/>
    <w:rsid w:val="00361D14"/>
    <w:rsid w:val="00362409"/>
    <w:rsid w:val="003720BD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1F4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0B2"/>
    <w:rsid w:val="00545387"/>
    <w:rsid w:val="00555559"/>
    <w:rsid w:val="005559C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7896"/>
    <w:rsid w:val="006E75C9"/>
    <w:rsid w:val="006F164D"/>
    <w:rsid w:val="006F62C8"/>
    <w:rsid w:val="006F6EAA"/>
    <w:rsid w:val="007101DC"/>
    <w:rsid w:val="007225B2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26F5F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A339C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0853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259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0872"/>
    <w:rsid w:val="00A1500D"/>
    <w:rsid w:val="00A162B4"/>
    <w:rsid w:val="00A24A9E"/>
    <w:rsid w:val="00A26C2E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991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321CA"/>
    <w:rsid w:val="00E40D2D"/>
    <w:rsid w:val="00E424A7"/>
    <w:rsid w:val="00E43134"/>
    <w:rsid w:val="00E6412F"/>
    <w:rsid w:val="00E644E0"/>
    <w:rsid w:val="00E65526"/>
    <w:rsid w:val="00E663B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D41FD"/>
    <w:rsid w:val="00EE2219"/>
    <w:rsid w:val="00F02BEB"/>
    <w:rsid w:val="00F05813"/>
    <w:rsid w:val="00F07B51"/>
    <w:rsid w:val="00F27C83"/>
    <w:rsid w:val="00F37439"/>
    <w:rsid w:val="00F472B1"/>
    <w:rsid w:val="00F509AB"/>
    <w:rsid w:val="00F632B2"/>
    <w:rsid w:val="00F645F7"/>
    <w:rsid w:val="00F72131"/>
    <w:rsid w:val="00F7666E"/>
    <w:rsid w:val="00F840A9"/>
    <w:rsid w:val="00FA1CB4"/>
    <w:rsid w:val="00FB03E8"/>
    <w:rsid w:val="00FB40F6"/>
    <w:rsid w:val="00FC0A13"/>
    <w:rsid w:val="00FC1399"/>
    <w:rsid w:val="00FC1711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D8DE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2025-09-01T09:49:00Z</dcterms:created>
  <dcterms:modified xsi:type="dcterms:W3CDTF">2025-09-01T11:21:00Z</dcterms:modified>
</cp:coreProperties>
</file>