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65C5" w:rsidRDefault="00576B67">
      <w:pPr>
        <w:rPr>
          <w:rFonts w:ascii="Arial" w:hAnsi="Arial"/>
          <w:color w:val="000000"/>
          <w:sz w:val="27"/>
          <w:szCs w:val="27"/>
          <w:lang w:val="uk-UA"/>
        </w:rPr>
      </w:pPr>
      <w:r>
        <w:rPr>
          <w:lang w:val="uk-UA"/>
        </w:rPr>
        <w:tab/>
      </w:r>
      <w:r>
        <w:rPr>
          <w:lang w:val="uk-UA"/>
        </w:rPr>
        <w:tab/>
      </w:r>
      <w:r>
        <w:rPr>
          <w:color w:val="000000"/>
          <w:lang w:val="uk-UA"/>
        </w:rPr>
        <w:t xml:space="preserve">                                                                           Додаток</w:t>
      </w:r>
    </w:p>
    <w:p w:rsidR="005B65C5" w:rsidRDefault="00576B67">
      <w:pPr>
        <w:rPr>
          <w:rFonts w:ascii="Arial" w:hAnsi="Arial"/>
          <w:color w:val="000000"/>
          <w:sz w:val="27"/>
          <w:szCs w:val="27"/>
          <w:lang w:val="uk-UA"/>
        </w:rPr>
      </w:pPr>
      <w:r>
        <w:rPr>
          <w:color w:val="000000"/>
          <w:lang w:val="uk-UA"/>
        </w:rPr>
        <w:t xml:space="preserve">                                                                                                  до рішення виконавчого комітету</w:t>
      </w:r>
    </w:p>
    <w:p w:rsidR="005B65C5" w:rsidRDefault="005B65C5">
      <w:pPr>
        <w:pStyle w:val="a3"/>
        <w:ind w:left="1620" w:hanging="912"/>
        <w:jc w:val="center"/>
        <w:rPr>
          <w:sz w:val="24"/>
        </w:rPr>
      </w:pPr>
    </w:p>
    <w:p w:rsidR="005B65C5" w:rsidRDefault="00576B67">
      <w:pPr>
        <w:pStyle w:val="a3"/>
        <w:jc w:val="center"/>
        <w:rPr>
          <w:szCs w:val="28"/>
        </w:rPr>
      </w:pPr>
      <w:r>
        <w:rPr>
          <w:szCs w:val="28"/>
        </w:rPr>
        <w:t>ВИСНОВОК</w:t>
      </w:r>
    </w:p>
    <w:p w:rsidR="005B65C5" w:rsidRDefault="00576B67">
      <w:pPr>
        <w:pStyle w:val="a3"/>
        <w:tabs>
          <w:tab w:val="left" w:pos="2115"/>
        </w:tabs>
        <w:ind w:left="-180" w:right="-185"/>
        <w:jc w:val="center"/>
        <w:rPr>
          <w:szCs w:val="28"/>
        </w:rPr>
      </w:pPr>
      <w:r>
        <w:rPr>
          <w:szCs w:val="28"/>
        </w:rPr>
        <w:t xml:space="preserve">органу опіки та піклування щодо доцільності позбавлення </w:t>
      </w:r>
    </w:p>
    <w:p w:rsidR="005B65C5" w:rsidRDefault="00576B67">
      <w:pPr>
        <w:pStyle w:val="a3"/>
        <w:tabs>
          <w:tab w:val="left" w:pos="2115"/>
        </w:tabs>
        <w:ind w:left="-180" w:right="-185"/>
        <w:jc w:val="center"/>
        <w:rPr>
          <w:szCs w:val="28"/>
        </w:rPr>
      </w:pPr>
      <w:r>
        <w:rPr>
          <w:szCs w:val="28"/>
        </w:rPr>
        <w:t xml:space="preserve">батьківських прав </w:t>
      </w:r>
      <w:r w:rsidR="00720054">
        <w:rPr>
          <w:szCs w:val="28"/>
        </w:rPr>
        <w:t>…</w:t>
      </w:r>
      <w:r>
        <w:rPr>
          <w:szCs w:val="28"/>
        </w:rPr>
        <w:t xml:space="preserve"> стосовно неповнолітньої </w:t>
      </w:r>
    </w:p>
    <w:p w:rsidR="005B65C5" w:rsidRDefault="00576B67">
      <w:pPr>
        <w:pStyle w:val="a3"/>
        <w:tabs>
          <w:tab w:val="left" w:pos="2115"/>
        </w:tabs>
        <w:ind w:left="-180" w:right="-185"/>
        <w:jc w:val="center"/>
        <w:rPr>
          <w:szCs w:val="28"/>
        </w:rPr>
      </w:pPr>
      <w:r>
        <w:rPr>
          <w:szCs w:val="28"/>
        </w:rPr>
        <w:t xml:space="preserve">дитини </w:t>
      </w:r>
      <w:r w:rsidR="00720054">
        <w:rPr>
          <w:szCs w:val="28"/>
        </w:rPr>
        <w:t>…</w:t>
      </w:r>
      <w:r>
        <w:rPr>
          <w:szCs w:val="28"/>
        </w:rPr>
        <w:t>, 02.03.2009 року народження</w:t>
      </w:r>
    </w:p>
    <w:p w:rsidR="005B65C5" w:rsidRDefault="005B65C5">
      <w:pPr>
        <w:pStyle w:val="a3"/>
        <w:tabs>
          <w:tab w:val="left" w:pos="2115"/>
        </w:tabs>
        <w:ind w:right="-2"/>
        <w:jc w:val="center"/>
        <w:rPr>
          <w:szCs w:val="28"/>
        </w:rPr>
      </w:pPr>
    </w:p>
    <w:p w:rsidR="005B65C5" w:rsidRDefault="00576B67">
      <w:pPr>
        <w:pStyle w:val="a3"/>
        <w:tabs>
          <w:tab w:val="left" w:pos="2115"/>
        </w:tabs>
        <w:ind w:right="-2" w:firstLine="709"/>
        <w:rPr>
          <w:szCs w:val="28"/>
        </w:rPr>
      </w:pPr>
      <w:r>
        <w:rPr>
          <w:szCs w:val="28"/>
        </w:rPr>
        <w:t xml:space="preserve">Органом опіки та піклування розглянуто позовну заяву та матеріали цивільної справи № 607/17427/24, які надійшли із Тернопільського міськрайонного суду Тернопільської області, за позовом </w:t>
      </w:r>
      <w:r w:rsidR="00720054">
        <w:rPr>
          <w:szCs w:val="28"/>
        </w:rPr>
        <w:t>…</w:t>
      </w:r>
      <w:r>
        <w:rPr>
          <w:szCs w:val="28"/>
        </w:rPr>
        <w:t xml:space="preserve"> до </w:t>
      </w:r>
      <w:r w:rsidR="00720054">
        <w:rPr>
          <w:szCs w:val="28"/>
        </w:rPr>
        <w:t>…</w:t>
      </w:r>
      <w:r>
        <w:rPr>
          <w:szCs w:val="28"/>
        </w:rPr>
        <w:t xml:space="preserve">, третя особа, яка не заявляє самостійних вимог – Управління сім’ї, молодіжної політики та захисту дітей Тернопільської міської ради, про позбавлення батьківських прав </w:t>
      </w:r>
      <w:r w:rsidR="00720054">
        <w:rPr>
          <w:szCs w:val="28"/>
        </w:rPr>
        <w:t>…</w:t>
      </w:r>
      <w:r>
        <w:rPr>
          <w:szCs w:val="28"/>
        </w:rPr>
        <w:t xml:space="preserve"> стосовно неповнолітньої дитини </w:t>
      </w:r>
      <w:r w:rsidR="00720054">
        <w:rPr>
          <w:szCs w:val="28"/>
        </w:rPr>
        <w:t>…</w:t>
      </w:r>
      <w:r>
        <w:rPr>
          <w:szCs w:val="28"/>
        </w:rPr>
        <w:t>, 02.03.2009 року народження.</w:t>
      </w:r>
    </w:p>
    <w:p w:rsidR="005B65C5" w:rsidRDefault="00576B67">
      <w:pPr>
        <w:pStyle w:val="a3"/>
        <w:tabs>
          <w:tab w:val="left" w:pos="2115"/>
        </w:tabs>
        <w:ind w:right="-2" w:firstLine="709"/>
        <w:rPr>
          <w:szCs w:val="28"/>
        </w:rPr>
      </w:pPr>
      <w:r>
        <w:rPr>
          <w:szCs w:val="28"/>
        </w:rPr>
        <w:t xml:space="preserve">Батько дитини, </w:t>
      </w:r>
      <w:r w:rsidR="00720054">
        <w:rPr>
          <w:szCs w:val="28"/>
        </w:rPr>
        <w:t>…</w:t>
      </w:r>
      <w:r>
        <w:rPr>
          <w:szCs w:val="28"/>
        </w:rPr>
        <w:t xml:space="preserve">, на засіданні комісії з питань захисту прав дитини повідомив, що мати дитини перебуває за кордоном у Португалії, протягом тривалого часу не приймає участі у житті </w:t>
      </w:r>
      <w:r w:rsidR="00720054">
        <w:rPr>
          <w:szCs w:val="28"/>
        </w:rPr>
        <w:t>…</w:t>
      </w:r>
      <w:r>
        <w:rPr>
          <w:szCs w:val="28"/>
        </w:rPr>
        <w:t xml:space="preserve">. Вказав, що з першого класу дочка проживає із ним, перебуває на його утриманні, він самостійно займається її вихованням. Також зазначив, що у грудні 2024 року </w:t>
      </w:r>
      <w:r w:rsidR="00720054">
        <w:rPr>
          <w:szCs w:val="28"/>
        </w:rPr>
        <w:t>…</w:t>
      </w:r>
      <w:r>
        <w:rPr>
          <w:szCs w:val="28"/>
        </w:rPr>
        <w:t xml:space="preserve"> приїхала з-за кордону із спільним молодшим сином </w:t>
      </w:r>
      <w:r w:rsidR="00720054">
        <w:rPr>
          <w:szCs w:val="28"/>
        </w:rPr>
        <w:t>…</w:t>
      </w:r>
      <w:r>
        <w:rPr>
          <w:szCs w:val="28"/>
        </w:rPr>
        <w:t>, якого залишила йому, після чого сама повернулась у Португалію.</w:t>
      </w:r>
    </w:p>
    <w:p w:rsidR="005B65C5" w:rsidRDefault="00576B67">
      <w:pPr>
        <w:pStyle w:val="a3"/>
        <w:tabs>
          <w:tab w:val="left" w:pos="2115"/>
        </w:tabs>
        <w:ind w:right="-2" w:firstLine="709"/>
        <w:rPr>
          <w:szCs w:val="28"/>
        </w:rPr>
      </w:pPr>
      <w:r>
        <w:rPr>
          <w:szCs w:val="28"/>
        </w:rPr>
        <w:t xml:space="preserve">Мати дитини, </w:t>
      </w:r>
      <w:r w:rsidR="00720054">
        <w:rPr>
          <w:szCs w:val="28"/>
        </w:rPr>
        <w:t>…</w:t>
      </w:r>
      <w:r>
        <w:rPr>
          <w:szCs w:val="28"/>
        </w:rPr>
        <w:t xml:space="preserve">, на засідання комісії не з’явилася та не повідомила про причини своєї відсутності, про час та дату засідання комісії повідомлялася у встановленому порядку. </w:t>
      </w:r>
    </w:p>
    <w:p w:rsidR="005B65C5" w:rsidRDefault="00576B67">
      <w:pPr>
        <w:pStyle w:val="a3"/>
        <w:tabs>
          <w:tab w:val="left" w:pos="2115"/>
        </w:tabs>
        <w:ind w:right="-2" w:firstLine="709"/>
        <w:rPr>
          <w:szCs w:val="28"/>
        </w:rPr>
      </w:pPr>
      <w:r>
        <w:rPr>
          <w:szCs w:val="28"/>
        </w:rPr>
        <w:t xml:space="preserve">Неповнолітня </w:t>
      </w:r>
      <w:r w:rsidR="00720054">
        <w:rPr>
          <w:szCs w:val="28"/>
        </w:rPr>
        <w:t>…</w:t>
      </w:r>
      <w:r>
        <w:rPr>
          <w:szCs w:val="28"/>
        </w:rPr>
        <w:t xml:space="preserve"> на засіданні комісії з питань захисту прав дитини вказала, що проживає разом із батьком, який повністю займається її вихованням та утриманням, купляє усе необхідне, здійснює оплату за гуртки та додаткові заняття. Зазначила, що підтримує позов батька про позбавлення матері батьківських прав. Окрім цього, повідомила, що один раз у два тижні переписується, спілкується із матір’ю. Приблизно один раз в рік мати із Португалії надсилає посилки та подарунки, востаннє надсилала влітку 2024 року. Також вказала, що близько 2-3 місяців молодший брат </w:t>
      </w:r>
      <w:r w:rsidR="00720054">
        <w:rPr>
          <w:szCs w:val="28"/>
        </w:rPr>
        <w:t>…</w:t>
      </w:r>
      <w:r>
        <w:rPr>
          <w:szCs w:val="28"/>
        </w:rPr>
        <w:t xml:space="preserve"> проживає разом із ними, до того проживав із мамою за кордоном. Коли брат захворів мати передала кошти на його лікування. </w:t>
      </w:r>
    </w:p>
    <w:p w:rsidR="005B65C5" w:rsidRDefault="00576B67">
      <w:pPr>
        <w:pStyle w:val="a3"/>
        <w:tabs>
          <w:tab w:val="left" w:pos="2115"/>
        </w:tabs>
        <w:ind w:right="-2" w:firstLine="709"/>
        <w:rPr>
          <w:szCs w:val="28"/>
        </w:rPr>
      </w:pPr>
      <w:r>
        <w:rPr>
          <w:szCs w:val="28"/>
        </w:rPr>
        <w:t xml:space="preserve">Встановлено, що 02.03.2009 народилася </w:t>
      </w:r>
      <w:r w:rsidR="00720054">
        <w:rPr>
          <w:szCs w:val="28"/>
        </w:rPr>
        <w:t>…</w:t>
      </w:r>
      <w:r>
        <w:rPr>
          <w:szCs w:val="28"/>
        </w:rPr>
        <w:t xml:space="preserve">, батьками якої є </w:t>
      </w:r>
      <w:r w:rsidR="00720054">
        <w:rPr>
          <w:szCs w:val="28"/>
        </w:rPr>
        <w:t>…</w:t>
      </w:r>
      <w:r>
        <w:rPr>
          <w:szCs w:val="28"/>
        </w:rPr>
        <w:t xml:space="preserve"> та </w:t>
      </w:r>
      <w:r w:rsidR="00720054">
        <w:rPr>
          <w:szCs w:val="28"/>
        </w:rPr>
        <w:t>…</w:t>
      </w:r>
      <w:r>
        <w:rPr>
          <w:szCs w:val="28"/>
        </w:rPr>
        <w:t xml:space="preserve">, про що свідчить свідоцтво про народження серії 1-ИД № 092397, видане 13.03.2009 Відділом реєстрації актів цивільного стану Тернопільського міського управління юстиції. </w:t>
      </w:r>
    </w:p>
    <w:p w:rsidR="005B65C5" w:rsidRDefault="00576B67">
      <w:pPr>
        <w:pStyle w:val="a3"/>
        <w:tabs>
          <w:tab w:val="left" w:pos="2115"/>
        </w:tabs>
        <w:ind w:right="-2" w:firstLine="709"/>
        <w:rPr>
          <w:szCs w:val="28"/>
        </w:rPr>
      </w:pPr>
      <w:r>
        <w:rPr>
          <w:szCs w:val="28"/>
        </w:rPr>
        <w:t>Рішенням Тернопільського міськрайонного суду Тернопільської області від 15.04.2024 у справі № 607/4380/24 шлюб між батьками дитини розірвано.</w:t>
      </w:r>
    </w:p>
    <w:p w:rsidR="005B65C5" w:rsidRDefault="00576B67">
      <w:pPr>
        <w:pStyle w:val="a3"/>
        <w:tabs>
          <w:tab w:val="left" w:pos="2115"/>
        </w:tabs>
        <w:ind w:right="-2" w:firstLine="709"/>
        <w:rPr>
          <w:szCs w:val="28"/>
        </w:rPr>
      </w:pPr>
      <w:r>
        <w:rPr>
          <w:szCs w:val="28"/>
        </w:rPr>
        <w:t xml:space="preserve">Згідно з довідкою ДП «Авторитет плюс» ПП «Східний масив»                   від 15.07.2024, за адресою: вул. </w:t>
      </w:r>
      <w:r w:rsidR="00720054">
        <w:rPr>
          <w:szCs w:val="28"/>
        </w:rPr>
        <w:t>..</w:t>
      </w:r>
      <w:r>
        <w:rPr>
          <w:szCs w:val="28"/>
        </w:rPr>
        <w:t xml:space="preserve">, кв. </w:t>
      </w:r>
      <w:r w:rsidR="00720054">
        <w:rPr>
          <w:szCs w:val="28"/>
        </w:rPr>
        <w:t>..</w:t>
      </w:r>
      <w:r>
        <w:rPr>
          <w:szCs w:val="28"/>
        </w:rPr>
        <w:t xml:space="preserve">, м. Тернопіль зареєстровані </w:t>
      </w:r>
      <w:r w:rsidR="00720054">
        <w:rPr>
          <w:szCs w:val="28"/>
        </w:rPr>
        <w:t>…</w:t>
      </w:r>
      <w:r>
        <w:rPr>
          <w:szCs w:val="28"/>
        </w:rPr>
        <w:t xml:space="preserve"> </w:t>
      </w:r>
      <w:r>
        <w:rPr>
          <w:szCs w:val="28"/>
        </w:rPr>
        <w:lastRenderedPageBreak/>
        <w:t xml:space="preserve">(заявник), 01.11.1975 року народження, </w:t>
      </w:r>
      <w:r w:rsidR="00720054">
        <w:rPr>
          <w:szCs w:val="28"/>
        </w:rPr>
        <w:t>…</w:t>
      </w:r>
      <w:r>
        <w:rPr>
          <w:szCs w:val="28"/>
        </w:rPr>
        <w:t xml:space="preserve"> (сестра), 19.03.1971 року народження, </w:t>
      </w:r>
      <w:r w:rsidR="00720054">
        <w:rPr>
          <w:szCs w:val="28"/>
        </w:rPr>
        <w:t>…</w:t>
      </w:r>
      <w:r>
        <w:rPr>
          <w:szCs w:val="28"/>
        </w:rPr>
        <w:t xml:space="preserve"> (донька сестри), 29.05.1993 року народження. Донька </w:t>
      </w:r>
      <w:r w:rsidR="00720054">
        <w:rPr>
          <w:szCs w:val="28"/>
        </w:rPr>
        <w:t>…</w:t>
      </w:r>
      <w:r>
        <w:rPr>
          <w:szCs w:val="28"/>
        </w:rPr>
        <w:t>, 02.03.2009 року народження, проживає без реєстрації за вищевказаною адресою.</w:t>
      </w:r>
    </w:p>
    <w:p w:rsidR="005B65C5" w:rsidRDefault="00576B67">
      <w:pPr>
        <w:pStyle w:val="a3"/>
        <w:tabs>
          <w:tab w:val="left" w:pos="2115"/>
        </w:tabs>
        <w:ind w:right="-2" w:firstLine="709"/>
        <w:rPr>
          <w:szCs w:val="28"/>
        </w:rPr>
      </w:pPr>
      <w:r>
        <w:rPr>
          <w:szCs w:val="28"/>
        </w:rPr>
        <w:t xml:space="preserve">Відповідно до акту обстеження умов про фактичне проживання ДП «Авторитет плюс» ПП «Східний масив» від 15.07.2024 № 107, за адресою: вул. </w:t>
      </w:r>
      <w:r w:rsidR="00720054">
        <w:rPr>
          <w:szCs w:val="28"/>
        </w:rPr>
        <w:t>..</w:t>
      </w:r>
      <w:r>
        <w:rPr>
          <w:szCs w:val="28"/>
        </w:rPr>
        <w:t xml:space="preserve">, кв. </w:t>
      </w:r>
      <w:r w:rsidR="00720054">
        <w:rPr>
          <w:szCs w:val="28"/>
        </w:rPr>
        <w:t>..</w:t>
      </w:r>
      <w:r>
        <w:rPr>
          <w:szCs w:val="28"/>
        </w:rPr>
        <w:t xml:space="preserve">, м. Тернопіль проживають </w:t>
      </w:r>
      <w:r w:rsidR="00720054">
        <w:rPr>
          <w:szCs w:val="28"/>
        </w:rPr>
        <w:t>…</w:t>
      </w:r>
      <w:r>
        <w:rPr>
          <w:szCs w:val="28"/>
        </w:rPr>
        <w:t xml:space="preserve"> та </w:t>
      </w:r>
      <w:r w:rsidR="00720054">
        <w:rPr>
          <w:szCs w:val="28"/>
        </w:rPr>
        <w:t>..</w:t>
      </w:r>
      <w:r>
        <w:rPr>
          <w:szCs w:val="28"/>
        </w:rPr>
        <w:t>.</w:t>
      </w:r>
    </w:p>
    <w:p w:rsidR="005B65C5" w:rsidRDefault="00576B67">
      <w:pPr>
        <w:pStyle w:val="a3"/>
        <w:tabs>
          <w:tab w:val="left" w:pos="2115"/>
        </w:tabs>
        <w:ind w:right="-2" w:firstLine="709"/>
        <w:rPr>
          <w:szCs w:val="28"/>
        </w:rPr>
      </w:pPr>
      <w:r>
        <w:rPr>
          <w:szCs w:val="28"/>
        </w:rPr>
        <w:t xml:space="preserve">Як вбачається з характеристики, виданої Тернопільською загальноосвітньою школою І-ІІІ ступенів № 4, </w:t>
      </w:r>
      <w:r w:rsidR="00720054">
        <w:rPr>
          <w:szCs w:val="28"/>
        </w:rPr>
        <w:t>…</w:t>
      </w:r>
      <w:r>
        <w:rPr>
          <w:szCs w:val="28"/>
        </w:rPr>
        <w:t>, 02.03.2009 року народження, навчається у школі з 2015 року та є ученицею 10-А класу. За цей час зарекомендувала себе як старанна, дисциплінована учениця. Має достатній та середній рівень навчальних досягнень з усіх предметів. Дитина проживає з батьком, який приділяє належну увагу вихованню доньки, цікавиться її навчанням та поведінкою, відвідує класні та загально шкільні батьківські збори.</w:t>
      </w:r>
    </w:p>
    <w:p w:rsidR="005B65C5" w:rsidRDefault="00576B67">
      <w:pPr>
        <w:pStyle w:val="a3"/>
        <w:tabs>
          <w:tab w:val="left" w:pos="2115"/>
        </w:tabs>
        <w:ind w:right="-2" w:firstLine="709"/>
        <w:rPr>
          <w:szCs w:val="28"/>
        </w:rPr>
      </w:pPr>
      <w:r>
        <w:rPr>
          <w:szCs w:val="28"/>
        </w:rPr>
        <w:t xml:space="preserve">Згідно з листом Комунального некомерційного підприємства «Центр первинної медико-санітарної допомоги» від 28.03.2025 № 01.1-04/317, дитина </w:t>
      </w:r>
      <w:r w:rsidR="00720054">
        <w:rPr>
          <w:szCs w:val="28"/>
        </w:rPr>
        <w:t>…</w:t>
      </w:r>
      <w:r>
        <w:rPr>
          <w:szCs w:val="28"/>
        </w:rPr>
        <w:t xml:space="preserve">, 02.03.2009 року народження, проживаюча за адресою: вул. </w:t>
      </w:r>
      <w:r w:rsidR="00720054">
        <w:rPr>
          <w:szCs w:val="28"/>
        </w:rPr>
        <w:t>..</w:t>
      </w:r>
      <w:r>
        <w:rPr>
          <w:szCs w:val="28"/>
        </w:rPr>
        <w:t xml:space="preserve">, кв. </w:t>
      </w:r>
      <w:r w:rsidR="00720054">
        <w:rPr>
          <w:szCs w:val="28"/>
        </w:rPr>
        <w:t>..</w:t>
      </w:r>
      <w:r>
        <w:rPr>
          <w:szCs w:val="28"/>
        </w:rPr>
        <w:t xml:space="preserve">, м. Тернопіль, дійсно перебуває на обліку в лікаря-педіатра амбулаторії загальної практики сімейної медицини № 4. Декларація про вибір лікаря укладена з батьком дитини </w:t>
      </w:r>
      <w:r w:rsidR="00720054">
        <w:rPr>
          <w:szCs w:val="28"/>
        </w:rPr>
        <w:t>…</w:t>
      </w:r>
      <w:r>
        <w:rPr>
          <w:szCs w:val="28"/>
        </w:rPr>
        <w:t xml:space="preserve">. Зі слів лікаря-педіатра на прийом до лікаря та на медичні процедури дітей супроводжує батько </w:t>
      </w:r>
      <w:r w:rsidR="00720054">
        <w:rPr>
          <w:szCs w:val="28"/>
        </w:rPr>
        <w:t>…</w:t>
      </w:r>
      <w:r>
        <w:rPr>
          <w:szCs w:val="28"/>
        </w:rPr>
        <w:t xml:space="preserve"> Інформовані згоди на щеплення дитини підписані батьком дитини. Мати дітей, </w:t>
      </w:r>
      <w:r w:rsidR="00720054">
        <w:rPr>
          <w:szCs w:val="28"/>
        </w:rPr>
        <w:t>…</w:t>
      </w:r>
      <w:r>
        <w:rPr>
          <w:szCs w:val="28"/>
        </w:rPr>
        <w:t xml:space="preserve">, станом здоров’я дітей у лікаря-педіатра не цікавилася. </w:t>
      </w:r>
    </w:p>
    <w:p w:rsidR="005B65C5" w:rsidRDefault="00576B67">
      <w:pPr>
        <w:pStyle w:val="a3"/>
        <w:tabs>
          <w:tab w:val="left" w:pos="2115"/>
        </w:tabs>
        <w:ind w:right="-2" w:firstLine="709"/>
        <w:rPr>
          <w:szCs w:val="28"/>
        </w:rPr>
      </w:pPr>
      <w:r>
        <w:rPr>
          <w:szCs w:val="28"/>
        </w:rPr>
        <w:t xml:space="preserve">Відповідно до нотаріально посвідченої заяви від 27.02.2025 (апостиль від 06.03.2025 № 3675-2025), </w:t>
      </w:r>
      <w:r w:rsidR="00720054">
        <w:rPr>
          <w:szCs w:val="28"/>
        </w:rPr>
        <w:t>…</w:t>
      </w:r>
      <w:r>
        <w:rPr>
          <w:szCs w:val="28"/>
        </w:rPr>
        <w:t xml:space="preserve"> підтверджує, що </w:t>
      </w:r>
      <w:r w:rsidR="00720054">
        <w:rPr>
          <w:szCs w:val="28"/>
        </w:rPr>
        <w:t>…</w:t>
      </w:r>
      <w:r>
        <w:rPr>
          <w:szCs w:val="28"/>
        </w:rPr>
        <w:t xml:space="preserve"> вже тривалий час, протягом багатьох років, самостійно виховує та забезпечує їхню спільну дитину </w:t>
      </w:r>
      <w:r w:rsidR="00720054">
        <w:rPr>
          <w:szCs w:val="28"/>
        </w:rPr>
        <w:t>…</w:t>
      </w:r>
      <w:r>
        <w:rPr>
          <w:szCs w:val="28"/>
        </w:rPr>
        <w:t xml:space="preserve">, 02.03.2009 року народження. Мати вказує, що починаючи із 2020 року вона свідомо змінила країну свого проживання (Україну) на Португалію, створила нову сім’ю, в якій народила дитину. У силу свого постійного проживання за кордоном, не має ані фактичної можливості, ані фінансової спроможності  приймати участь у житті неповнолітньої дочки </w:t>
      </w:r>
      <w:r w:rsidR="00720054">
        <w:rPr>
          <w:szCs w:val="28"/>
        </w:rPr>
        <w:t>…</w:t>
      </w:r>
      <w:r>
        <w:rPr>
          <w:szCs w:val="28"/>
        </w:rPr>
        <w:t xml:space="preserve"> утримувати її, а також піклуватися про її фізичний і духовний розвиток, її навчання, підготовку до самостійного життя тощо. </w:t>
      </w:r>
      <w:r w:rsidR="00720054">
        <w:rPr>
          <w:szCs w:val="28"/>
        </w:rPr>
        <w:t>…</w:t>
      </w:r>
      <w:r>
        <w:rPr>
          <w:szCs w:val="28"/>
        </w:rPr>
        <w:t xml:space="preserve"> визнає, що не в змозі забезпечити інтереси дитини та рівень життя доньки </w:t>
      </w:r>
      <w:r w:rsidR="00720054">
        <w:rPr>
          <w:szCs w:val="28"/>
        </w:rPr>
        <w:t>…</w:t>
      </w:r>
      <w:r>
        <w:rPr>
          <w:szCs w:val="28"/>
        </w:rPr>
        <w:t xml:space="preserve">, 02.03.2009 року народження та не заперечує щодо позбавлення її батьківських прав щодо дочки </w:t>
      </w:r>
      <w:r w:rsidR="00720054">
        <w:rPr>
          <w:szCs w:val="28"/>
        </w:rPr>
        <w:t>..</w:t>
      </w:r>
      <w:r>
        <w:rPr>
          <w:szCs w:val="28"/>
        </w:rPr>
        <w:t xml:space="preserve">. </w:t>
      </w:r>
    </w:p>
    <w:p w:rsidR="005B65C5" w:rsidRDefault="00576B67">
      <w:pPr>
        <w:ind w:firstLine="708"/>
        <w:jc w:val="both"/>
        <w:rPr>
          <w:color w:val="000000" w:themeColor="text1"/>
          <w:sz w:val="28"/>
          <w:szCs w:val="28"/>
          <w:lang w:val="uk-UA"/>
        </w:rPr>
      </w:pPr>
      <w:r>
        <w:rPr>
          <w:color w:val="000000" w:themeColor="text1"/>
          <w:sz w:val="28"/>
          <w:szCs w:val="28"/>
          <w:lang w:val="uk-UA"/>
        </w:rPr>
        <w:t xml:space="preserve">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w:t>
      </w:r>
      <w:r>
        <w:rPr>
          <w:color w:val="000000" w:themeColor="text1"/>
          <w:sz w:val="28"/>
          <w:szCs w:val="28"/>
          <w:lang w:val="uk-UA"/>
        </w:rPr>
        <w:lastRenderedPageBreak/>
        <w:t>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5B65C5" w:rsidRDefault="00576B67">
      <w:pPr>
        <w:ind w:firstLine="708"/>
        <w:jc w:val="both"/>
        <w:rPr>
          <w:sz w:val="28"/>
          <w:szCs w:val="28"/>
          <w:lang w:val="uk-UA"/>
        </w:rPr>
      </w:pPr>
      <w:r>
        <w:rPr>
          <w:color w:val="000000" w:themeColor="text1"/>
          <w:sz w:val="28"/>
          <w:szCs w:val="28"/>
          <w:lang w:val="uk-UA"/>
        </w:rPr>
        <w:t xml:space="preserve">Враховуючи викладене, захищаючи інтереси дитини, керуючись ч. 5       ст. 19, п. 2 ч. 1 ст. 164 Сімейного кодексу України, ст. ст. 8, 12 Закону України «Про охорону дитинства», беручи до уваги рекомендації комісії з питань захисту прав дитини, орган опіки та піклування вважає за доцільне позбавити батьківських прав </w:t>
      </w:r>
      <w:r w:rsidR="00720054">
        <w:rPr>
          <w:color w:val="000000" w:themeColor="text1"/>
          <w:sz w:val="28"/>
          <w:szCs w:val="28"/>
          <w:lang w:val="uk-UA"/>
        </w:rPr>
        <w:t>…</w:t>
      </w:r>
      <w:r>
        <w:rPr>
          <w:color w:val="000000" w:themeColor="text1"/>
          <w:sz w:val="28"/>
          <w:szCs w:val="28"/>
          <w:lang w:val="uk-UA"/>
        </w:rPr>
        <w:t xml:space="preserve"> стосовно неповнолітньої дитини </w:t>
      </w:r>
      <w:r w:rsidR="00720054">
        <w:rPr>
          <w:color w:val="000000" w:themeColor="text1"/>
          <w:sz w:val="28"/>
          <w:szCs w:val="28"/>
          <w:lang w:val="uk-UA"/>
        </w:rPr>
        <w:t>…</w:t>
      </w:r>
      <w:r>
        <w:rPr>
          <w:color w:val="000000" w:themeColor="text1"/>
          <w:sz w:val="28"/>
          <w:szCs w:val="28"/>
          <w:lang w:val="uk-UA"/>
        </w:rPr>
        <w:t>, 02.03.2009 року народження</w:t>
      </w:r>
      <w:r>
        <w:rPr>
          <w:sz w:val="28"/>
          <w:szCs w:val="28"/>
          <w:lang w:val="uk-UA"/>
        </w:rPr>
        <w:t>.</w:t>
      </w:r>
    </w:p>
    <w:p w:rsidR="005B65C5" w:rsidRDefault="005B65C5">
      <w:pPr>
        <w:rPr>
          <w:sz w:val="28"/>
          <w:szCs w:val="28"/>
          <w:lang w:val="uk-UA"/>
        </w:rPr>
      </w:pPr>
    </w:p>
    <w:p w:rsidR="005B65C5" w:rsidRDefault="005B65C5">
      <w:pPr>
        <w:rPr>
          <w:sz w:val="28"/>
          <w:szCs w:val="28"/>
          <w:lang w:val="uk-UA"/>
        </w:rPr>
      </w:pPr>
    </w:p>
    <w:p w:rsidR="005B65C5" w:rsidRDefault="00576B67">
      <w:pPr>
        <w:rPr>
          <w:sz w:val="28"/>
          <w:szCs w:val="28"/>
          <w:lang w:val="uk-UA"/>
        </w:rPr>
      </w:pPr>
      <w:r>
        <w:rPr>
          <w:sz w:val="28"/>
          <w:szCs w:val="28"/>
          <w:lang w:val="uk-UA"/>
        </w:rPr>
        <w:t>Міський голова                                                                                Сергій НАДАЛ</w:t>
      </w:r>
    </w:p>
    <w:sectPr w:rsidR="005B65C5">
      <w:headerReference w:type="default" r:id="rId8"/>
      <w:pgSz w:w="11906" w:h="16838"/>
      <w:pgMar w:top="1134" w:right="851" w:bottom="226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65C5" w:rsidRDefault="005B65C5"/>
  </w:endnote>
  <w:endnote w:type="continuationSeparator" w:id="0">
    <w:p w:rsidR="005B65C5" w:rsidRDefault="005B6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65C5" w:rsidRDefault="005B65C5"/>
  </w:footnote>
  <w:footnote w:type="continuationSeparator" w:id="0">
    <w:p w:rsidR="005B65C5" w:rsidRDefault="005B65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65C5" w:rsidRDefault="00576B67">
    <w:pPr>
      <w:pStyle w:val="a7"/>
      <w:jc w:val="center"/>
    </w:pPr>
    <w:r>
      <w:fldChar w:fldCharType="begin"/>
    </w:r>
    <w:r>
      <w:instrText>PAGE   \* MERGEFORMAT</w:instrText>
    </w:r>
    <w:r>
      <w:fldChar w:fldCharType="separate"/>
    </w:r>
    <w:r>
      <w:rPr>
        <w:noProof/>
      </w:rPr>
      <w: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A6BF7"/>
    <w:multiLevelType w:val="hybridMultilevel"/>
    <w:tmpl w:val="030884FE"/>
    <w:lvl w:ilvl="0" w:tplc="FAFC1B64">
      <w:start w:val="1"/>
      <w:numFmt w:val="bullet"/>
      <w:lvlText w:val="-"/>
      <w:lvlJc w:val="left"/>
      <w:pPr>
        <w:ind w:left="1065" w:hanging="360"/>
      </w:pPr>
      <w:rPr>
        <w:rFonts w:ascii="Times New Roman" w:hAnsi="Times New Roman"/>
      </w:rPr>
    </w:lvl>
    <w:lvl w:ilvl="1" w:tplc="04220003">
      <w:start w:val="1"/>
      <w:numFmt w:val="bullet"/>
      <w:lvlText w:val="o"/>
      <w:lvlJc w:val="left"/>
      <w:pPr>
        <w:ind w:left="1785" w:hanging="360"/>
      </w:pPr>
      <w:rPr>
        <w:rFonts w:ascii="Courier New" w:hAnsi="Courier New"/>
      </w:rPr>
    </w:lvl>
    <w:lvl w:ilvl="2" w:tplc="04220005">
      <w:start w:val="1"/>
      <w:numFmt w:val="bullet"/>
      <w:lvlText w:val=""/>
      <w:lvlJc w:val="left"/>
      <w:pPr>
        <w:ind w:left="2505" w:hanging="360"/>
      </w:pPr>
      <w:rPr>
        <w:rFonts w:ascii="Wingdings" w:hAnsi="Wingdings"/>
      </w:rPr>
    </w:lvl>
    <w:lvl w:ilvl="3" w:tplc="04220001">
      <w:start w:val="1"/>
      <w:numFmt w:val="bullet"/>
      <w:lvlText w:val=""/>
      <w:lvlJc w:val="left"/>
      <w:pPr>
        <w:ind w:left="3225" w:hanging="360"/>
      </w:pPr>
      <w:rPr>
        <w:rFonts w:ascii="Symbol" w:hAnsi="Symbol"/>
      </w:rPr>
    </w:lvl>
    <w:lvl w:ilvl="4" w:tplc="04220003">
      <w:start w:val="1"/>
      <w:numFmt w:val="bullet"/>
      <w:lvlText w:val="o"/>
      <w:lvlJc w:val="left"/>
      <w:pPr>
        <w:ind w:left="3945" w:hanging="360"/>
      </w:pPr>
      <w:rPr>
        <w:rFonts w:ascii="Courier New" w:hAnsi="Courier New"/>
      </w:rPr>
    </w:lvl>
    <w:lvl w:ilvl="5" w:tplc="04220005">
      <w:start w:val="1"/>
      <w:numFmt w:val="bullet"/>
      <w:lvlText w:val=""/>
      <w:lvlJc w:val="left"/>
      <w:pPr>
        <w:ind w:left="4665" w:hanging="360"/>
      </w:pPr>
      <w:rPr>
        <w:rFonts w:ascii="Wingdings" w:hAnsi="Wingdings"/>
      </w:rPr>
    </w:lvl>
    <w:lvl w:ilvl="6" w:tplc="04220001">
      <w:start w:val="1"/>
      <w:numFmt w:val="bullet"/>
      <w:lvlText w:val=""/>
      <w:lvlJc w:val="left"/>
      <w:pPr>
        <w:ind w:left="5385" w:hanging="360"/>
      </w:pPr>
      <w:rPr>
        <w:rFonts w:ascii="Symbol" w:hAnsi="Symbol"/>
      </w:rPr>
    </w:lvl>
    <w:lvl w:ilvl="7" w:tplc="04220003">
      <w:start w:val="1"/>
      <w:numFmt w:val="bullet"/>
      <w:lvlText w:val="o"/>
      <w:lvlJc w:val="left"/>
      <w:pPr>
        <w:ind w:left="6105" w:hanging="360"/>
      </w:pPr>
      <w:rPr>
        <w:rFonts w:ascii="Courier New" w:hAnsi="Courier New"/>
      </w:rPr>
    </w:lvl>
    <w:lvl w:ilvl="8" w:tplc="04220005">
      <w:start w:val="1"/>
      <w:numFmt w:val="bullet"/>
      <w:lvlText w:val=""/>
      <w:lvlJc w:val="left"/>
      <w:pPr>
        <w:ind w:left="6825" w:hanging="360"/>
      </w:pPr>
      <w:rPr>
        <w:rFonts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C5"/>
    <w:rsid w:val="00576B67"/>
    <w:rsid w:val="005B65C5"/>
    <w:rsid w:val="007200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4159"/>
  <w15:docId w15:val="{324DFC9F-0257-4CA5-8075-7401A634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customStyle="1" w:styleId="rvps2">
    <w:name w:val="rvps2"/>
    <w:basedOn w:val="a"/>
    <w:pPr>
      <w:spacing w:before="100" w:beforeAutospacing="1" w:after="100" w:afterAutospacing="1"/>
    </w:pPr>
  </w:style>
  <w:style w:type="paragraph" w:styleId="a5">
    <w:name w:val="Balloon Text"/>
    <w:basedOn w:val="a"/>
    <w:link w:val="a6"/>
    <w:semiHidden/>
    <w:rPr>
      <w:rFonts w:ascii="Segoe UI" w:hAnsi="Segoe UI"/>
      <w:sz w:val="18"/>
      <w:szCs w:val="18"/>
    </w:rPr>
  </w:style>
  <w:style w:type="paragraph" w:styleId="a7">
    <w:name w:val="header"/>
    <w:basedOn w:val="a"/>
    <w:link w:val="a8"/>
    <w:pPr>
      <w:tabs>
        <w:tab w:val="center" w:pos="4819"/>
        <w:tab w:val="right" w:pos="9639"/>
      </w:tabs>
    </w:pPr>
  </w:style>
  <w:style w:type="paragraph" w:styleId="a9">
    <w:name w:val="footer"/>
    <w:basedOn w:val="a"/>
    <w:link w:val="aa"/>
    <w:pPr>
      <w:tabs>
        <w:tab w:val="center" w:pos="4819"/>
        <w:tab w:val="right" w:pos="9639"/>
      </w:tabs>
    </w:pPr>
  </w:style>
  <w:style w:type="paragraph" w:styleId="ab">
    <w:name w:val="annotation text"/>
    <w:basedOn w:val="a"/>
    <w:link w:val="ac"/>
    <w:semiHidden/>
    <w:rPr>
      <w:sz w:val="20"/>
      <w:szCs w:val="20"/>
    </w:rPr>
  </w:style>
  <w:style w:type="paragraph" w:styleId="ad">
    <w:name w:val="annotation subject"/>
    <w:basedOn w:val="ab"/>
    <w:next w:val="ab"/>
    <w:link w:val="ae"/>
    <w:semiHidden/>
    <w:rPr>
      <w:b/>
      <w:bCs/>
    </w:rPr>
  </w:style>
  <w:style w:type="paragraph" w:styleId="af">
    <w:name w:val="footnote text"/>
    <w:link w:val="af0"/>
    <w:semiHidden/>
    <w:pPr>
      <w:spacing w:after="0" w:line="240" w:lineRule="auto"/>
    </w:pPr>
    <w:rPr>
      <w:sz w:val="20"/>
      <w:szCs w:val="20"/>
    </w:rPr>
  </w:style>
  <w:style w:type="paragraph" w:styleId="af1">
    <w:name w:val="endnote text"/>
    <w:link w:val="af2"/>
    <w:semiHidden/>
    <w:pPr>
      <w:spacing w:after="0" w:line="240" w:lineRule="auto"/>
    </w:pPr>
    <w:rPr>
      <w:sz w:val="20"/>
      <w:szCs w:val="20"/>
    </w:rPr>
  </w:style>
  <w:style w:type="character" w:styleId="af3">
    <w:name w:val="line number"/>
    <w:basedOn w:val="a0"/>
    <w:semiHidden/>
  </w:style>
  <w:style w:type="character" w:styleId="af4">
    <w:name w:val="Hyperlink"/>
    <w:rPr>
      <w:color w:val="0000FF"/>
      <w:u w:val="single"/>
    </w:rPr>
  </w:style>
  <w:style w:type="character" w:customStyle="1" w:styleId="a4">
    <w:name w:val="Основний текст Знак"/>
    <w:basedOn w:val="a0"/>
    <w:link w:val="a3"/>
    <w:rPr>
      <w:sz w:val="28"/>
      <w:szCs w:val="24"/>
      <w:lang w:eastAsia="ru-RU"/>
    </w:rPr>
  </w:style>
  <w:style w:type="character" w:customStyle="1" w:styleId="1">
    <w:name w:val="Основний текст Знак1"/>
    <w:basedOn w:val="a0"/>
    <w:semiHidden/>
    <w:rPr>
      <w:rFonts w:ascii="Times New Roman" w:hAnsi="Times New Roman"/>
      <w:sz w:val="24"/>
      <w:szCs w:val="24"/>
      <w:lang w:val="ru-RU" w:eastAsia="ru-RU"/>
    </w:rPr>
  </w:style>
  <w:style w:type="character" w:customStyle="1" w:styleId="a6">
    <w:name w:val="Текст у виносці Знак"/>
    <w:basedOn w:val="a0"/>
    <w:link w:val="a5"/>
    <w:semiHidden/>
    <w:rPr>
      <w:rFonts w:ascii="Segoe UI" w:hAnsi="Segoe UI"/>
      <w:sz w:val="18"/>
      <w:szCs w:val="18"/>
      <w:lang w:val="ru-RU" w:eastAsia="ru-RU"/>
    </w:rPr>
  </w:style>
  <w:style w:type="character" w:customStyle="1" w:styleId="a8">
    <w:name w:val="Верхній колонтитул Знак"/>
    <w:basedOn w:val="a0"/>
    <w:link w:val="a7"/>
    <w:rPr>
      <w:rFonts w:ascii="Times New Roman" w:hAnsi="Times New Roman"/>
      <w:sz w:val="24"/>
      <w:szCs w:val="24"/>
      <w:lang w:val="ru-RU" w:eastAsia="ru-RU"/>
    </w:rPr>
  </w:style>
  <w:style w:type="character" w:customStyle="1" w:styleId="aa">
    <w:name w:val="Нижній колонтитул Знак"/>
    <w:basedOn w:val="a0"/>
    <w:link w:val="a9"/>
    <w:rPr>
      <w:rFonts w:ascii="Times New Roman" w:hAnsi="Times New Roman"/>
      <w:sz w:val="24"/>
      <w:szCs w:val="24"/>
      <w:lang w:val="ru-RU" w:eastAsia="ru-RU"/>
    </w:rPr>
  </w:style>
  <w:style w:type="character" w:styleId="af5">
    <w:name w:val="annotation reference"/>
    <w:basedOn w:val="a0"/>
    <w:semiHidden/>
    <w:rPr>
      <w:sz w:val="16"/>
      <w:szCs w:val="16"/>
    </w:rPr>
  </w:style>
  <w:style w:type="character" w:customStyle="1" w:styleId="ac">
    <w:name w:val="Текст примітки Знак"/>
    <w:basedOn w:val="a0"/>
    <w:link w:val="ab"/>
    <w:semiHidden/>
    <w:rPr>
      <w:rFonts w:ascii="Times New Roman" w:hAnsi="Times New Roman"/>
      <w:sz w:val="20"/>
      <w:szCs w:val="20"/>
      <w:lang w:val="ru-RU" w:eastAsia="ru-RU"/>
    </w:rPr>
  </w:style>
  <w:style w:type="character" w:customStyle="1" w:styleId="ae">
    <w:name w:val="Тема примітки Знак"/>
    <w:basedOn w:val="ac"/>
    <w:link w:val="ad"/>
    <w:semiHidden/>
    <w:rPr>
      <w:rFonts w:ascii="Times New Roman" w:hAnsi="Times New Roman"/>
      <w:b/>
      <w:bCs/>
      <w:sz w:val="20"/>
      <w:szCs w:val="20"/>
      <w:lang w:val="ru-RU" w:eastAsia="ru-RU"/>
    </w:rPr>
  </w:style>
  <w:style w:type="character" w:styleId="af6">
    <w:name w:val="footnote reference"/>
    <w:semiHidden/>
    <w:rPr>
      <w:vertAlign w:val="superscript"/>
    </w:rPr>
  </w:style>
  <w:style w:type="character" w:customStyle="1" w:styleId="af0">
    <w:name w:val="Текст виноски Знак"/>
    <w:link w:val="af"/>
    <w:semiHidden/>
    <w:rPr>
      <w:sz w:val="20"/>
      <w:szCs w:val="20"/>
    </w:rPr>
  </w:style>
  <w:style w:type="character" w:styleId="af7">
    <w:name w:val="endnote reference"/>
    <w:semiHidden/>
    <w:rPr>
      <w:vertAlign w:val="superscript"/>
    </w:rPr>
  </w:style>
  <w:style w:type="character" w:customStyle="1" w:styleId="af2">
    <w:name w:val="Текст кінцевої виноски Знак"/>
    <w:link w:val="af1"/>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F43A6-7F84-43C3-B453-67AA053D217A}">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3935</Words>
  <Characters>2244</Characters>
  <Application>Microsoft Office Word</Application>
  <DocSecurity>0</DocSecurity>
  <Lines>18</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d03-shylga</cp:lastModifiedBy>
  <cp:revision>3</cp:revision>
  <cp:lastPrinted>2025-04-23T09:33:00Z</cp:lastPrinted>
  <dcterms:created xsi:type="dcterms:W3CDTF">2025-05-21T14:33:00Z</dcterms:created>
  <dcterms:modified xsi:type="dcterms:W3CDTF">2025-05-22T06:13:00Z</dcterms:modified>
</cp:coreProperties>
</file>