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B33" w:rsidRDefault="00F40B33" w:rsidP="00F11F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0B33" w:rsidRDefault="00F40B33" w:rsidP="00F40B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515DB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</w:t>
      </w:r>
    </w:p>
    <w:tbl>
      <w:tblPr>
        <w:tblpPr w:leftFromText="180" w:rightFromText="180" w:horzAnchor="margin" w:tblpY="690"/>
        <w:tblW w:w="10314" w:type="dxa"/>
        <w:tblLook w:val="00A0" w:firstRow="1" w:lastRow="0" w:firstColumn="1" w:lastColumn="0" w:noHBand="0" w:noVBand="0"/>
      </w:tblPr>
      <w:tblGrid>
        <w:gridCol w:w="5529"/>
        <w:gridCol w:w="4785"/>
      </w:tblGrid>
      <w:tr w:rsidR="00F40B33" w:rsidRPr="00515DB0" w:rsidTr="00C96390">
        <w:tc>
          <w:tcPr>
            <w:tcW w:w="5529" w:type="dxa"/>
          </w:tcPr>
          <w:p w:rsidR="00F40B33" w:rsidRPr="00515DB0" w:rsidRDefault="00F40B33" w:rsidP="00C963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ЗАТВЕРДЖЕНО:</w:t>
            </w: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</w:p>
          <w:p w:rsidR="00F40B33" w:rsidRPr="00515DB0" w:rsidRDefault="00F40B33" w:rsidP="00C963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Міністерство освіти і науки України</w:t>
            </w:r>
          </w:p>
          <w:p w:rsidR="00F40B33" w:rsidRPr="00515DB0" w:rsidRDefault="00F40B33" w:rsidP="00C963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F40B33" w:rsidRPr="00515DB0" w:rsidRDefault="00F40B33" w:rsidP="00C96390">
            <w:pPr>
              <w:spacing w:after="0" w:line="240" w:lineRule="auto"/>
              <w:ind w:firstLine="3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____________   __________________                                       </w:t>
            </w:r>
            <w:r w:rsidRPr="00515DB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                                                                           </w:t>
            </w:r>
          </w:p>
          <w:p w:rsidR="00F40B33" w:rsidRPr="00515DB0" w:rsidRDefault="00F40B33" w:rsidP="00C96390">
            <w:pPr>
              <w:spacing w:after="0" w:line="240" w:lineRule="auto"/>
              <w:ind w:firstLine="3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15DB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  (підпис)                        (ініціали, прізвище)</w:t>
            </w:r>
          </w:p>
          <w:p w:rsidR="00F40B33" w:rsidRPr="00515DB0" w:rsidRDefault="00F40B33" w:rsidP="00C96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«_____»             ______________20__ р.</w:t>
            </w:r>
          </w:p>
          <w:p w:rsidR="00F40B33" w:rsidRPr="00515DB0" w:rsidRDefault="00F40B33" w:rsidP="00C96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4785" w:type="dxa"/>
          </w:tcPr>
          <w:p w:rsidR="00F40B33" w:rsidRPr="00515DB0" w:rsidRDefault="00F40B33" w:rsidP="00C96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outlineLvl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ЗАТВЕРДЖЕНО:</w:t>
            </w:r>
          </w:p>
          <w:p w:rsidR="00F40B33" w:rsidRPr="00515DB0" w:rsidRDefault="00F40B33" w:rsidP="00C96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outlineLvl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Тернопільська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міська</w:t>
            </w: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рада</w:t>
            </w:r>
          </w:p>
          <w:p w:rsidR="00F40B33" w:rsidRPr="00515DB0" w:rsidRDefault="00F40B33" w:rsidP="00C96390">
            <w:pPr>
              <w:spacing w:after="0" w:line="240" w:lineRule="auto"/>
              <w:ind w:left="31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40B33" w:rsidRPr="00515DB0" w:rsidRDefault="00F40B33" w:rsidP="00C96390">
            <w:pPr>
              <w:spacing w:after="0" w:line="240" w:lineRule="auto"/>
              <w:ind w:firstLine="3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</w:t>
            </w: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_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_________   _________________</w:t>
            </w: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 </w:t>
            </w:r>
            <w:r w:rsidRPr="00515DB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                                                                           </w:t>
            </w:r>
          </w:p>
          <w:p w:rsidR="00F40B33" w:rsidRPr="00515DB0" w:rsidRDefault="00F40B33" w:rsidP="00C96390">
            <w:pPr>
              <w:spacing w:after="0" w:line="240" w:lineRule="auto"/>
              <w:ind w:firstLine="3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15DB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  (підпис)                        (ініціали, прізвище)</w:t>
            </w:r>
          </w:p>
          <w:p w:rsidR="00F40B33" w:rsidRPr="00515DB0" w:rsidRDefault="00F40B33" w:rsidP="00C96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«_____»           ____________20__ р.</w:t>
            </w:r>
          </w:p>
          <w:p w:rsidR="00F40B33" w:rsidRPr="00515DB0" w:rsidRDefault="00F40B33" w:rsidP="00C96390">
            <w:pPr>
              <w:spacing w:after="0" w:line="240" w:lineRule="auto"/>
              <w:ind w:left="318" w:hanging="28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</w:t>
            </w:r>
          </w:p>
        </w:tc>
      </w:tr>
    </w:tbl>
    <w:p w:rsidR="00F40B33" w:rsidRDefault="00F40B33" w:rsidP="00F40B3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40B33" w:rsidRPr="00515DB0" w:rsidRDefault="00F40B33" w:rsidP="00F40B3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40B33" w:rsidRPr="00515DB0" w:rsidRDefault="00F40B33" w:rsidP="00F40B3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40B33" w:rsidRPr="00515DB0" w:rsidRDefault="00F40B33" w:rsidP="00F40B3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40B33" w:rsidRPr="00515DB0" w:rsidRDefault="00F40B33" w:rsidP="00F40B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0B33" w:rsidRPr="00515DB0" w:rsidRDefault="00F40B33" w:rsidP="00F40B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0B33" w:rsidRPr="00515DB0" w:rsidRDefault="00F40B33" w:rsidP="00F40B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0B33" w:rsidRPr="00515DB0" w:rsidRDefault="00F40B33" w:rsidP="00F40B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0B33" w:rsidRPr="00515DB0" w:rsidRDefault="00F40B33" w:rsidP="00F40B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0B33" w:rsidRPr="00515DB0" w:rsidRDefault="00F40B33" w:rsidP="00F40B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0B33" w:rsidRPr="00515DB0" w:rsidRDefault="00F40B33" w:rsidP="00F40B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515DB0">
        <w:rPr>
          <w:rFonts w:ascii="Times New Roman" w:hAnsi="Times New Roman"/>
          <w:b/>
          <w:sz w:val="32"/>
          <w:szCs w:val="32"/>
          <w:lang w:val="uk-UA"/>
        </w:rPr>
        <w:t>ТЕХНІКО-ЕКОНОМІЧНЕ ОБГРУНТУВАННЯ</w:t>
      </w:r>
    </w:p>
    <w:p w:rsidR="00F40B33" w:rsidRPr="00515DB0" w:rsidRDefault="00F40B33" w:rsidP="00F40B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F40B33" w:rsidRPr="00515DB0" w:rsidRDefault="00F40B33" w:rsidP="00F40B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15DB0">
        <w:rPr>
          <w:rFonts w:ascii="Times New Roman" w:hAnsi="Times New Roman"/>
          <w:b/>
          <w:sz w:val="28"/>
          <w:szCs w:val="28"/>
          <w:lang w:val="uk-UA"/>
        </w:rPr>
        <w:t>доцільності  передачі цілісного майнового комплексу</w:t>
      </w:r>
    </w:p>
    <w:p w:rsidR="00F40B33" w:rsidRPr="00515DB0" w:rsidRDefault="00F40B33" w:rsidP="00F40B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15DB0">
        <w:rPr>
          <w:rFonts w:ascii="Times New Roman" w:hAnsi="Times New Roman"/>
          <w:b/>
          <w:sz w:val="28"/>
          <w:szCs w:val="28"/>
          <w:lang w:val="uk-UA"/>
        </w:rPr>
        <w:t>Тернопільського вищого професійного училища 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15DB0">
        <w:rPr>
          <w:rFonts w:ascii="Times New Roman" w:hAnsi="Times New Roman"/>
          <w:b/>
          <w:sz w:val="28"/>
          <w:szCs w:val="28"/>
          <w:lang w:val="uk-UA"/>
        </w:rPr>
        <w:t>4</w:t>
      </w:r>
    </w:p>
    <w:p w:rsidR="00F40B33" w:rsidRPr="00515DB0" w:rsidRDefault="00F40B33" w:rsidP="00F40B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15DB0">
        <w:rPr>
          <w:rFonts w:ascii="Times New Roman" w:hAnsi="Times New Roman"/>
          <w:b/>
          <w:sz w:val="28"/>
          <w:szCs w:val="28"/>
          <w:lang w:val="uk-UA"/>
        </w:rPr>
        <w:t>імені Михайла Паращука</w:t>
      </w:r>
    </w:p>
    <w:p w:rsidR="00F40B33" w:rsidRPr="00515DB0" w:rsidRDefault="00F40B33" w:rsidP="00F40B33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515DB0">
        <w:rPr>
          <w:rFonts w:ascii="Times New Roman" w:hAnsi="Times New Roman"/>
          <w:b/>
          <w:sz w:val="28"/>
          <w:szCs w:val="28"/>
          <w:lang w:val="uk-UA"/>
        </w:rPr>
        <w:t>з державної власності у спільну власність територіальних громад, сіл, селищ, міст Тернопільської області</w:t>
      </w:r>
    </w:p>
    <w:p w:rsidR="00F40B33" w:rsidRPr="00515DB0" w:rsidRDefault="00F40B33" w:rsidP="00F40B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0B33" w:rsidRPr="00515DB0" w:rsidRDefault="00F40B33" w:rsidP="00F40B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0B33" w:rsidRPr="00515DB0" w:rsidRDefault="00F40B33" w:rsidP="00F40B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0B33" w:rsidRPr="00515DB0" w:rsidRDefault="00F40B33" w:rsidP="00F40B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0B33" w:rsidRPr="00515DB0" w:rsidRDefault="00F40B33" w:rsidP="00F40B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0B33" w:rsidRPr="00515DB0" w:rsidRDefault="00F40B33" w:rsidP="00F40B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0B33" w:rsidRPr="00515DB0" w:rsidRDefault="00F40B33" w:rsidP="00F40B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0B33" w:rsidRPr="00515DB0" w:rsidRDefault="00F40B33" w:rsidP="00F40B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0B33" w:rsidRPr="00515DB0" w:rsidRDefault="00F40B33" w:rsidP="00F40B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0B33" w:rsidRPr="00515DB0" w:rsidRDefault="00F40B33" w:rsidP="00F40B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0B33" w:rsidRPr="00515DB0" w:rsidRDefault="00F40B33" w:rsidP="00F40B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0B33" w:rsidRPr="00515DB0" w:rsidRDefault="00F40B33" w:rsidP="00F40B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0B33" w:rsidRPr="00515DB0" w:rsidRDefault="00F40B33" w:rsidP="00F40B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0B33" w:rsidRPr="00515DB0" w:rsidRDefault="00F40B33" w:rsidP="00F40B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0B33" w:rsidRPr="00515DB0" w:rsidRDefault="00F40B33" w:rsidP="00F40B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0B33" w:rsidRDefault="00F40B33" w:rsidP="00F40B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0B33" w:rsidRDefault="00F40B33" w:rsidP="00F40B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0B33" w:rsidRDefault="00F40B33" w:rsidP="00F40B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27085" w:rsidRDefault="00827085" w:rsidP="00F40B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0B33" w:rsidRDefault="00F40B33" w:rsidP="00F40B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>Тернопіль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515DB0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A656BA" w:rsidRDefault="00A656BA" w:rsidP="00F40B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656BA" w:rsidRDefault="00A656BA" w:rsidP="00F40B33">
      <w:pPr>
        <w:spacing w:after="0" w:line="240" w:lineRule="auto"/>
        <w:jc w:val="center"/>
      </w:pPr>
    </w:p>
    <w:p w:rsidR="00413F13" w:rsidRDefault="00F11F60" w:rsidP="00F11F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ЗМІСТ</w:t>
      </w:r>
    </w:p>
    <w:p w:rsidR="00F11F60" w:rsidRPr="00515DB0" w:rsidRDefault="00F11F60" w:rsidP="00F11F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13F13" w:rsidRPr="00515DB0" w:rsidRDefault="00413F13" w:rsidP="007263C8">
      <w:pPr>
        <w:pStyle w:val="a3"/>
        <w:numPr>
          <w:ilvl w:val="0"/>
          <w:numId w:val="2"/>
        </w:numPr>
        <w:spacing w:after="0" w:line="360" w:lineRule="auto"/>
        <w:ind w:left="0" w:firstLine="284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 xml:space="preserve"> Резюме</w:t>
      </w:r>
    </w:p>
    <w:p w:rsidR="00413F13" w:rsidRPr="00515DB0" w:rsidRDefault="00531BF2" w:rsidP="007263C8">
      <w:pPr>
        <w:pStyle w:val="a3"/>
        <w:numPr>
          <w:ilvl w:val="0"/>
          <w:numId w:val="2"/>
        </w:numPr>
        <w:spacing w:after="0" w:line="360" w:lineRule="auto"/>
        <w:ind w:left="0" w:firstLine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3F13" w:rsidRPr="00515DB0">
        <w:rPr>
          <w:rFonts w:ascii="Times New Roman" w:hAnsi="Times New Roman"/>
          <w:sz w:val="28"/>
          <w:szCs w:val="28"/>
          <w:lang w:val="uk-UA"/>
        </w:rPr>
        <w:t>Загальна характеристика об'єкта передачі</w:t>
      </w:r>
      <w:r w:rsidR="00473F68">
        <w:rPr>
          <w:rFonts w:ascii="Times New Roman" w:hAnsi="Times New Roman"/>
          <w:sz w:val="28"/>
          <w:szCs w:val="28"/>
          <w:lang w:val="uk-UA"/>
        </w:rPr>
        <w:t>.</w:t>
      </w:r>
    </w:p>
    <w:p w:rsidR="00413F13" w:rsidRPr="00515DB0" w:rsidRDefault="00531BF2" w:rsidP="007263C8">
      <w:pPr>
        <w:pStyle w:val="a3"/>
        <w:numPr>
          <w:ilvl w:val="1"/>
          <w:numId w:val="2"/>
        </w:numPr>
        <w:spacing w:after="0" w:line="360" w:lineRule="auto"/>
        <w:ind w:left="0" w:firstLine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3F13" w:rsidRPr="00515DB0">
        <w:rPr>
          <w:rFonts w:ascii="Times New Roman" w:hAnsi="Times New Roman"/>
          <w:sz w:val="28"/>
          <w:szCs w:val="28"/>
          <w:lang w:val="uk-UA"/>
        </w:rPr>
        <w:t>Загальні відомості про заклад</w:t>
      </w:r>
      <w:r w:rsidR="006E0A6C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="00473F68">
        <w:rPr>
          <w:rFonts w:ascii="Times New Roman" w:hAnsi="Times New Roman"/>
          <w:sz w:val="28"/>
          <w:szCs w:val="28"/>
          <w:lang w:val="uk-UA"/>
        </w:rPr>
        <w:t>.</w:t>
      </w:r>
    </w:p>
    <w:p w:rsidR="00413F13" w:rsidRPr="00515DB0" w:rsidRDefault="00531BF2" w:rsidP="007263C8">
      <w:pPr>
        <w:pStyle w:val="a3"/>
        <w:numPr>
          <w:ilvl w:val="1"/>
          <w:numId w:val="2"/>
        </w:numPr>
        <w:spacing w:after="0" w:line="360" w:lineRule="auto"/>
        <w:ind w:left="0" w:firstLine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3F13" w:rsidRPr="00515DB0">
        <w:rPr>
          <w:rFonts w:ascii="Times New Roman" w:hAnsi="Times New Roman"/>
          <w:sz w:val="28"/>
          <w:szCs w:val="28"/>
          <w:lang w:val="uk-UA"/>
        </w:rPr>
        <w:t>Земельні ділянки</w:t>
      </w:r>
      <w:r w:rsidR="00473F68">
        <w:rPr>
          <w:rFonts w:ascii="Times New Roman" w:hAnsi="Times New Roman"/>
          <w:sz w:val="28"/>
          <w:szCs w:val="28"/>
          <w:lang w:val="uk-UA"/>
        </w:rPr>
        <w:t>.</w:t>
      </w:r>
    </w:p>
    <w:p w:rsidR="00413F13" w:rsidRPr="00515DB0" w:rsidRDefault="00531BF2" w:rsidP="007263C8">
      <w:pPr>
        <w:pStyle w:val="a3"/>
        <w:numPr>
          <w:ilvl w:val="0"/>
          <w:numId w:val="2"/>
        </w:numPr>
        <w:spacing w:after="0" w:line="360" w:lineRule="auto"/>
        <w:ind w:left="0" w:firstLine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3F13" w:rsidRPr="00515DB0">
        <w:rPr>
          <w:rFonts w:ascii="Times New Roman" w:hAnsi="Times New Roman"/>
          <w:sz w:val="28"/>
          <w:szCs w:val="28"/>
          <w:lang w:val="uk-UA"/>
        </w:rPr>
        <w:t>Характеристика фінансово-господарської діяльності</w:t>
      </w:r>
      <w:r w:rsidR="00473F68">
        <w:rPr>
          <w:rFonts w:ascii="Times New Roman" w:hAnsi="Times New Roman"/>
          <w:sz w:val="28"/>
          <w:szCs w:val="28"/>
          <w:lang w:val="uk-UA"/>
        </w:rPr>
        <w:t>.</w:t>
      </w:r>
    </w:p>
    <w:p w:rsidR="00E56B1A" w:rsidRPr="00F11F60" w:rsidRDefault="00413F13" w:rsidP="007263C8">
      <w:pPr>
        <w:pStyle w:val="a3"/>
        <w:numPr>
          <w:ilvl w:val="1"/>
          <w:numId w:val="2"/>
        </w:numPr>
        <w:spacing w:after="0" w:line="360" w:lineRule="auto"/>
        <w:ind w:left="0" w:firstLine="284"/>
        <w:rPr>
          <w:rFonts w:ascii="Times New Roman" w:hAnsi="Times New Roman"/>
          <w:sz w:val="28"/>
          <w:szCs w:val="28"/>
          <w:lang w:val="uk-UA"/>
        </w:rPr>
      </w:pPr>
      <w:r w:rsidRPr="00F11F60">
        <w:rPr>
          <w:rFonts w:ascii="Times New Roman" w:hAnsi="Times New Roman"/>
          <w:sz w:val="28"/>
          <w:szCs w:val="28"/>
          <w:lang w:val="uk-UA"/>
        </w:rPr>
        <w:t xml:space="preserve"> Результати фінансової діяльності  за 20</w:t>
      </w:r>
      <w:r w:rsidR="00F11F60" w:rsidRPr="00F11F60">
        <w:rPr>
          <w:rFonts w:ascii="Times New Roman" w:hAnsi="Times New Roman"/>
          <w:sz w:val="28"/>
          <w:szCs w:val="28"/>
          <w:lang w:val="uk-UA"/>
        </w:rPr>
        <w:t>23</w:t>
      </w:r>
      <w:r w:rsidR="00E56B1A" w:rsidRPr="00F11F60">
        <w:rPr>
          <w:rFonts w:ascii="Times New Roman" w:hAnsi="Times New Roman"/>
          <w:sz w:val="28"/>
          <w:szCs w:val="28"/>
          <w:lang w:val="uk-UA"/>
        </w:rPr>
        <w:t>-</w:t>
      </w:r>
      <w:r w:rsidR="00DC5F13" w:rsidRPr="00F11F60">
        <w:rPr>
          <w:rFonts w:ascii="Times New Roman" w:hAnsi="Times New Roman"/>
          <w:sz w:val="28"/>
          <w:szCs w:val="28"/>
          <w:lang w:val="uk-UA"/>
        </w:rPr>
        <w:t>202</w:t>
      </w:r>
      <w:r w:rsidR="00F11F60" w:rsidRPr="00F11F60">
        <w:rPr>
          <w:rFonts w:ascii="Times New Roman" w:hAnsi="Times New Roman"/>
          <w:sz w:val="28"/>
          <w:szCs w:val="28"/>
          <w:lang w:val="uk-UA"/>
        </w:rPr>
        <w:t>4</w:t>
      </w:r>
      <w:r w:rsidRPr="00F11F60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E56B1A" w:rsidRPr="00F11F60">
        <w:rPr>
          <w:rFonts w:ascii="Times New Roman" w:hAnsi="Times New Roman"/>
          <w:sz w:val="28"/>
          <w:szCs w:val="28"/>
          <w:lang w:val="uk-UA"/>
        </w:rPr>
        <w:t xml:space="preserve"> та за </w:t>
      </w:r>
      <w:r w:rsidR="00F11F60" w:rsidRPr="00F11F60">
        <w:rPr>
          <w:rFonts w:ascii="Times New Roman" w:hAnsi="Times New Roman"/>
          <w:sz w:val="28"/>
          <w:szCs w:val="28"/>
          <w:lang w:val="uk-UA"/>
        </w:rPr>
        <w:t xml:space="preserve">9 місяців </w:t>
      </w:r>
      <w:r w:rsidR="00F11F60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F11F60" w:rsidRPr="00F11F60">
        <w:rPr>
          <w:rFonts w:ascii="Times New Roman" w:hAnsi="Times New Roman"/>
          <w:sz w:val="28"/>
          <w:szCs w:val="28"/>
          <w:lang w:val="uk-UA"/>
        </w:rPr>
        <w:t>2025 року.</w:t>
      </w:r>
    </w:p>
    <w:p w:rsidR="00814234" w:rsidRPr="004A6832" w:rsidRDefault="00531BF2" w:rsidP="00814234">
      <w:pPr>
        <w:pStyle w:val="a3"/>
        <w:numPr>
          <w:ilvl w:val="1"/>
          <w:numId w:val="2"/>
        </w:numPr>
        <w:spacing w:after="0" w:line="360" w:lineRule="auto"/>
        <w:ind w:left="0" w:firstLine="28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814234" w:rsidRPr="004A6832">
        <w:rPr>
          <w:rFonts w:ascii="Times New Roman" w:hAnsi="Times New Roman"/>
          <w:color w:val="000000" w:themeColor="text1"/>
          <w:sz w:val="28"/>
          <w:szCs w:val="28"/>
          <w:lang w:val="uk-UA"/>
        </w:rPr>
        <w:t>Аналіз руху та технічного стану основних фондів</w:t>
      </w:r>
      <w:r w:rsidR="00473F68" w:rsidRPr="004A6832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413F13" w:rsidRPr="004A6832" w:rsidRDefault="00413F13" w:rsidP="007263C8">
      <w:pPr>
        <w:pStyle w:val="a3"/>
        <w:numPr>
          <w:ilvl w:val="0"/>
          <w:numId w:val="2"/>
        </w:numPr>
        <w:spacing w:after="0" w:line="360" w:lineRule="auto"/>
        <w:ind w:left="0" w:firstLine="28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A6832">
        <w:rPr>
          <w:rFonts w:ascii="Times New Roman" w:hAnsi="Times New Roman"/>
          <w:color w:val="000000" w:themeColor="text1"/>
          <w:sz w:val="28"/>
          <w:szCs w:val="28"/>
          <w:lang w:val="uk-UA"/>
        </w:rPr>
        <w:t>Обґрунтування доцільності передачі об'єкта у комунальну власність</w:t>
      </w:r>
      <w:r w:rsidR="00473F68" w:rsidRPr="004A6832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413F13" w:rsidRPr="004A6832" w:rsidRDefault="00413F13" w:rsidP="007263C8">
      <w:pPr>
        <w:pStyle w:val="a3"/>
        <w:numPr>
          <w:ilvl w:val="1"/>
          <w:numId w:val="2"/>
        </w:numPr>
        <w:spacing w:after="0" w:line="360" w:lineRule="auto"/>
        <w:ind w:left="0" w:firstLine="28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A683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Необхідність здійснення передачі та прогноз очікуваних результатів</w:t>
      </w:r>
      <w:r w:rsidR="00473F68" w:rsidRPr="004A6832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413F13" w:rsidRPr="004A6832" w:rsidRDefault="00413F13" w:rsidP="007263C8">
      <w:pPr>
        <w:pStyle w:val="a3"/>
        <w:numPr>
          <w:ilvl w:val="1"/>
          <w:numId w:val="2"/>
        </w:numPr>
        <w:spacing w:after="0" w:line="360" w:lineRule="auto"/>
        <w:ind w:left="0" w:firstLine="28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A683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Шляхи та заходи підвищення ефективності діяльності</w:t>
      </w:r>
      <w:r w:rsidR="00473F68" w:rsidRPr="004A6832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413F13" w:rsidRPr="004A6832" w:rsidRDefault="00413F13" w:rsidP="007263C8">
      <w:pPr>
        <w:pStyle w:val="a3"/>
        <w:numPr>
          <w:ilvl w:val="1"/>
          <w:numId w:val="2"/>
        </w:numPr>
        <w:spacing w:after="0" w:line="360" w:lineRule="auto"/>
        <w:ind w:left="0" w:firstLine="28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A683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Обсяги та джерела фінансування витрат для подальшого утримання та використання об'єкта передачі</w:t>
      </w:r>
      <w:r w:rsidR="00473F68" w:rsidRPr="004A6832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413F13" w:rsidRPr="004A6832" w:rsidRDefault="00413F13" w:rsidP="007263C8">
      <w:pPr>
        <w:pStyle w:val="a3"/>
        <w:numPr>
          <w:ilvl w:val="1"/>
          <w:numId w:val="2"/>
        </w:numPr>
        <w:spacing w:after="0" w:line="360" w:lineRule="auto"/>
        <w:ind w:left="0" w:firstLine="28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A683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Прогноз бюджетної та економічної ефективності діяльності підприємства</w:t>
      </w:r>
      <w:r w:rsidR="00473F68" w:rsidRPr="004A6832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591CB9" w:rsidRPr="004A6832" w:rsidRDefault="00591CB9" w:rsidP="00591CB9">
      <w:pPr>
        <w:pStyle w:val="a3"/>
        <w:numPr>
          <w:ilvl w:val="1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A683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413F13" w:rsidRPr="004A6832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Відповідність функціонального призначення об'єкта передачі завданням покладеним на спільну власність</w:t>
      </w:r>
      <w:r w:rsidRPr="004A683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територіальних громад, сіл, селищ, міст Тернопільської області.</w:t>
      </w:r>
    </w:p>
    <w:p w:rsidR="00413F13" w:rsidRPr="00515DB0" w:rsidRDefault="00413F13" w:rsidP="00591F79">
      <w:pPr>
        <w:pStyle w:val="a3"/>
        <w:numPr>
          <w:ilvl w:val="1"/>
          <w:numId w:val="2"/>
        </w:numPr>
        <w:spacing w:after="0" w:line="360" w:lineRule="auto"/>
        <w:ind w:left="0" w:firstLine="284"/>
        <w:rPr>
          <w:rFonts w:ascii="Times New Roman" w:hAnsi="Times New Roman"/>
          <w:sz w:val="28"/>
          <w:szCs w:val="28"/>
          <w:lang w:val="uk-UA"/>
        </w:rPr>
      </w:pPr>
      <w:r w:rsidRPr="004A683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Перспективний план розвитку  закладу освіти </w:t>
      </w:r>
      <w:r w:rsidR="00814234" w:rsidRPr="004A683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до </w:t>
      </w:r>
      <w:r w:rsidRPr="004A6832">
        <w:rPr>
          <w:rFonts w:ascii="Times New Roman" w:hAnsi="Times New Roman"/>
          <w:color w:val="000000" w:themeColor="text1"/>
          <w:sz w:val="28"/>
          <w:szCs w:val="28"/>
          <w:lang w:val="uk-UA"/>
        </w:rPr>
        <w:t>20</w:t>
      </w:r>
      <w:r w:rsidR="00814234" w:rsidRPr="004A6832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="002B171B">
        <w:rPr>
          <w:rFonts w:ascii="Times New Roman" w:hAnsi="Times New Roman"/>
          <w:color w:val="000000" w:themeColor="text1"/>
          <w:sz w:val="28"/>
          <w:szCs w:val="28"/>
          <w:lang w:val="uk-UA"/>
        </w:rPr>
        <w:t>8</w:t>
      </w:r>
      <w:r w:rsidRPr="004A683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</w:t>
      </w:r>
      <w:r w:rsidR="00814234" w:rsidRPr="004A6832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473F68">
        <w:rPr>
          <w:rFonts w:ascii="Times New Roman" w:hAnsi="Times New Roman"/>
          <w:sz w:val="28"/>
          <w:szCs w:val="28"/>
          <w:lang w:val="uk-UA"/>
        </w:rPr>
        <w:t>.</w:t>
      </w:r>
    </w:p>
    <w:p w:rsidR="00425213" w:rsidRDefault="00425213" w:rsidP="00BC3C06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25213" w:rsidRPr="00425213" w:rsidRDefault="00425213" w:rsidP="00425213">
      <w:pPr>
        <w:rPr>
          <w:rFonts w:ascii="Times New Roman" w:hAnsi="Times New Roman"/>
          <w:sz w:val="28"/>
          <w:szCs w:val="28"/>
          <w:lang w:val="uk-UA"/>
        </w:rPr>
      </w:pPr>
    </w:p>
    <w:p w:rsidR="00425213" w:rsidRPr="00425213" w:rsidRDefault="00425213" w:rsidP="00425213">
      <w:pPr>
        <w:rPr>
          <w:rFonts w:ascii="Times New Roman" w:hAnsi="Times New Roman"/>
          <w:sz w:val="28"/>
          <w:szCs w:val="28"/>
          <w:lang w:val="uk-UA"/>
        </w:rPr>
      </w:pPr>
    </w:p>
    <w:p w:rsidR="00425213" w:rsidRPr="00425213" w:rsidRDefault="00425213" w:rsidP="00425213">
      <w:pPr>
        <w:rPr>
          <w:rFonts w:ascii="Times New Roman" w:hAnsi="Times New Roman"/>
          <w:sz w:val="28"/>
          <w:szCs w:val="28"/>
          <w:lang w:val="uk-UA"/>
        </w:rPr>
      </w:pPr>
    </w:p>
    <w:p w:rsidR="00425213" w:rsidRPr="00425213" w:rsidRDefault="00425213" w:rsidP="00425213">
      <w:pPr>
        <w:rPr>
          <w:rFonts w:ascii="Times New Roman" w:hAnsi="Times New Roman"/>
          <w:sz w:val="28"/>
          <w:szCs w:val="28"/>
          <w:lang w:val="uk-UA"/>
        </w:rPr>
      </w:pPr>
    </w:p>
    <w:p w:rsidR="00425213" w:rsidRPr="00425213" w:rsidRDefault="00425213" w:rsidP="00425213">
      <w:pPr>
        <w:rPr>
          <w:rFonts w:ascii="Times New Roman" w:hAnsi="Times New Roman"/>
          <w:sz w:val="28"/>
          <w:szCs w:val="28"/>
          <w:lang w:val="uk-UA"/>
        </w:rPr>
      </w:pPr>
    </w:p>
    <w:p w:rsidR="00425213" w:rsidRPr="00425213" w:rsidRDefault="00425213" w:rsidP="00425213">
      <w:pPr>
        <w:rPr>
          <w:rFonts w:ascii="Times New Roman" w:hAnsi="Times New Roman"/>
          <w:sz w:val="28"/>
          <w:szCs w:val="28"/>
          <w:lang w:val="uk-UA"/>
        </w:rPr>
      </w:pPr>
    </w:p>
    <w:p w:rsidR="00425213" w:rsidRPr="00425213" w:rsidRDefault="00425213" w:rsidP="00425213">
      <w:pPr>
        <w:rPr>
          <w:rFonts w:ascii="Times New Roman" w:hAnsi="Times New Roman"/>
          <w:sz w:val="28"/>
          <w:szCs w:val="28"/>
          <w:lang w:val="uk-UA"/>
        </w:rPr>
      </w:pPr>
    </w:p>
    <w:p w:rsidR="00425213" w:rsidRPr="00425213" w:rsidRDefault="00425213" w:rsidP="00425213">
      <w:pPr>
        <w:rPr>
          <w:rFonts w:ascii="Times New Roman" w:hAnsi="Times New Roman"/>
          <w:sz w:val="28"/>
          <w:szCs w:val="28"/>
          <w:lang w:val="uk-UA"/>
        </w:rPr>
      </w:pPr>
    </w:p>
    <w:p w:rsidR="00425213" w:rsidRDefault="00425213" w:rsidP="00425213">
      <w:pPr>
        <w:spacing w:after="160" w:line="259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413F13" w:rsidRDefault="00413F13" w:rsidP="00BC3C06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5213">
        <w:rPr>
          <w:rFonts w:ascii="Times New Roman" w:hAnsi="Times New Roman"/>
          <w:sz w:val="28"/>
          <w:szCs w:val="28"/>
          <w:lang w:val="uk-UA"/>
        </w:rPr>
        <w:br w:type="page"/>
      </w:r>
      <w:r w:rsidRPr="00515DB0">
        <w:rPr>
          <w:rFonts w:ascii="Times New Roman" w:hAnsi="Times New Roman"/>
          <w:b/>
          <w:sz w:val="28"/>
          <w:szCs w:val="28"/>
          <w:lang w:val="uk-UA"/>
        </w:rPr>
        <w:lastRenderedPageBreak/>
        <w:t>Резюме</w:t>
      </w:r>
    </w:p>
    <w:p w:rsidR="007E4176" w:rsidRPr="00515DB0" w:rsidRDefault="007E4176" w:rsidP="00BC3C06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13F13" w:rsidRPr="00515DB0" w:rsidRDefault="00413F13" w:rsidP="00833638">
      <w:pPr>
        <w:pStyle w:val="a5"/>
        <w:shd w:val="clear" w:color="auto" w:fill="auto"/>
        <w:spacing w:line="360" w:lineRule="auto"/>
        <w:ind w:left="20" w:right="120"/>
        <w:rPr>
          <w:sz w:val="28"/>
          <w:szCs w:val="28"/>
          <w:lang w:val="uk-UA"/>
        </w:rPr>
      </w:pPr>
      <w:r w:rsidRPr="00515DB0">
        <w:rPr>
          <w:sz w:val="28"/>
          <w:szCs w:val="28"/>
          <w:lang w:val="uk-UA" w:eastAsia="uk-UA"/>
        </w:rPr>
        <w:t xml:space="preserve">Техніко-економічне обґрунтування розроблене на виконання вимог Закону України «Про передачу об'єктів права державної та комунальної власності» та відповідно до Методичних рекомендацій щодо розроблення техніко-економічного обґрунтування забезпечення ефективного використання об'єктів права державної та комунальної власності, що пропонуються до передачі, затверджених наказом Міністерства економічного розвитку і торгівлі України </w:t>
      </w:r>
      <w:r w:rsidRPr="00515DB0">
        <w:rPr>
          <w:b/>
          <w:sz w:val="28"/>
          <w:szCs w:val="28"/>
          <w:lang w:val="uk-UA" w:eastAsia="uk-UA"/>
        </w:rPr>
        <w:t xml:space="preserve">від </w:t>
      </w:r>
      <w:r w:rsidRPr="00515DB0">
        <w:rPr>
          <w:b/>
          <w:sz w:val="28"/>
          <w:szCs w:val="28"/>
          <w:lang w:val="uk-UA"/>
        </w:rPr>
        <w:t xml:space="preserve">27 </w:t>
      </w:r>
      <w:r w:rsidRPr="00515DB0">
        <w:rPr>
          <w:b/>
          <w:sz w:val="28"/>
          <w:szCs w:val="28"/>
          <w:lang w:val="uk-UA" w:eastAsia="uk-UA"/>
        </w:rPr>
        <w:t xml:space="preserve">грудня </w:t>
      </w:r>
      <w:r w:rsidRPr="00515DB0">
        <w:rPr>
          <w:b/>
          <w:sz w:val="28"/>
          <w:szCs w:val="28"/>
          <w:lang w:val="uk-UA"/>
        </w:rPr>
        <w:t xml:space="preserve">2013 </w:t>
      </w:r>
      <w:r w:rsidRPr="00515DB0">
        <w:rPr>
          <w:b/>
          <w:sz w:val="28"/>
          <w:szCs w:val="28"/>
          <w:lang w:val="uk-UA" w:eastAsia="uk-UA"/>
        </w:rPr>
        <w:t xml:space="preserve">року </w:t>
      </w:r>
      <w:r w:rsidRPr="00515DB0">
        <w:rPr>
          <w:b/>
          <w:sz w:val="28"/>
          <w:szCs w:val="28"/>
          <w:lang w:val="uk-UA"/>
        </w:rPr>
        <w:t>№</w:t>
      </w:r>
      <w:r w:rsidR="00D35C7E">
        <w:rPr>
          <w:b/>
          <w:sz w:val="28"/>
          <w:szCs w:val="28"/>
          <w:lang w:val="uk-UA"/>
        </w:rPr>
        <w:t xml:space="preserve"> </w:t>
      </w:r>
      <w:r w:rsidRPr="00515DB0">
        <w:rPr>
          <w:b/>
          <w:sz w:val="28"/>
          <w:szCs w:val="28"/>
          <w:lang w:val="uk-UA"/>
        </w:rPr>
        <w:t>1591.</w:t>
      </w:r>
    </w:p>
    <w:p w:rsidR="00413F13" w:rsidRPr="00515DB0" w:rsidRDefault="00413F13" w:rsidP="00833638">
      <w:pPr>
        <w:pStyle w:val="a5"/>
        <w:shd w:val="clear" w:color="auto" w:fill="auto"/>
        <w:spacing w:line="360" w:lineRule="auto"/>
        <w:ind w:left="20" w:right="120"/>
        <w:rPr>
          <w:sz w:val="28"/>
          <w:szCs w:val="28"/>
          <w:lang w:val="uk-UA"/>
        </w:rPr>
      </w:pPr>
      <w:r w:rsidRPr="00515DB0">
        <w:rPr>
          <w:sz w:val="28"/>
          <w:szCs w:val="28"/>
          <w:lang w:val="uk-UA" w:eastAsia="uk-UA"/>
        </w:rPr>
        <w:t>Тернопільське вище професійне училище №</w:t>
      </w:r>
      <w:r w:rsidR="00D35C7E">
        <w:rPr>
          <w:sz w:val="28"/>
          <w:szCs w:val="28"/>
          <w:lang w:val="uk-UA" w:eastAsia="uk-UA"/>
        </w:rPr>
        <w:t xml:space="preserve"> </w:t>
      </w:r>
      <w:r w:rsidRPr="00515DB0">
        <w:rPr>
          <w:sz w:val="28"/>
          <w:szCs w:val="28"/>
          <w:lang w:val="uk-UA" w:eastAsia="uk-UA"/>
        </w:rPr>
        <w:t xml:space="preserve">4 імені Михайла Паращука </w:t>
      </w:r>
      <w:r w:rsidRPr="00515DB0">
        <w:rPr>
          <w:sz w:val="28"/>
          <w:szCs w:val="28"/>
          <w:lang w:val="uk-UA"/>
        </w:rPr>
        <w:t xml:space="preserve">- </w:t>
      </w:r>
      <w:r w:rsidRPr="00515DB0">
        <w:rPr>
          <w:sz w:val="28"/>
          <w:szCs w:val="28"/>
          <w:lang w:val="uk-UA" w:eastAsia="uk-UA"/>
        </w:rPr>
        <w:t>навчальний заклад, який здійснює освітню діяльність із підготовки кваліфікованих робітників та забезпечує потребу регіону в галузях економіки кваліфікованими робітниками.</w:t>
      </w:r>
    </w:p>
    <w:p w:rsidR="00413F13" w:rsidRPr="00515DB0" w:rsidRDefault="00413F13" w:rsidP="00833638">
      <w:pPr>
        <w:pStyle w:val="a5"/>
        <w:shd w:val="clear" w:color="auto" w:fill="auto"/>
        <w:spacing w:line="360" w:lineRule="auto"/>
        <w:ind w:left="20" w:right="120"/>
        <w:rPr>
          <w:sz w:val="28"/>
          <w:szCs w:val="28"/>
          <w:lang w:val="uk-UA"/>
        </w:rPr>
      </w:pPr>
      <w:r w:rsidRPr="00515DB0">
        <w:rPr>
          <w:sz w:val="28"/>
          <w:szCs w:val="28"/>
          <w:lang w:val="uk-UA" w:eastAsia="uk-UA"/>
        </w:rPr>
        <w:t>Основним напрямком діяльності є виконання державного (регіонального) замовлення з освітніх послуг підготовки кваліфікованих робітників для галузей економіки.</w:t>
      </w:r>
    </w:p>
    <w:p w:rsidR="00413F13" w:rsidRPr="00515DB0" w:rsidRDefault="00413F13" w:rsidP="00833638">
      <w:pPr>
        <w:pStyle w:val="a5"/>
        <w:shd w:val="clear" w:color="auto" w:fill="auto"/>
        <w:spacing w:line="360" w:lineRule="auto"/>
        <w:ind w:left="20" w:right="120"/>
        <w:rPr>
          <w:sz w:val="28"/>
          <w:szCs w:val="28"/>
          <w:lang w:val="uk-UA"/>
        </w:rPr>
      </w:pPr>
      <w:r w:rsidRPr="00515DB0">
        <w:rPr>
          <w:sz w:val="28"/>
          <w:szCs w:val="28"/>
          <w:lang w:val="uk-UA" w:eastAsia="uk-UA"/>
        </w:rPr>
        <w:t xml:space="preserve">Основною спонукальною причиною передачі </w:t>
      </w:r>
      <w:r w:rsidR="00B764B0" w:rsidRPr="00B764B0">
        <w:rPr>
          <w:sz w:val="28"/>
          <w:szCs w:val="28"/>
          <w:lang w:val="uk-UA" w:eastAsia="uk-UA"/>
        </w:rPr>
        <w:t>цілісного </w:t>
      </w:r>
      <w:r w:rsidRPr="00515DB0">
        <w:rPr>
          <w:sz w:val="28"/>
          <w:szCs w:val="28"/>
          <w:lang w:val="uk-UA" w:eastAsia="uk-UA"/>
        </w:rPr>
        <w:t>майнового комплексу Тернопільського вищого професійного училища №</w:t>
      </w:r>
      <w:r w:rsidR="00011998">
        <w:rPr>
          <w:sz w:val="28"/>
          <w:szCs w:val="28"/>
          <w:lang w:val="uk-UA" w:eastAsia="uk-UA"/>
        </w:rPr>
        <w:t xml:space="preserve"> </w:t>
      </w:r>
      <w:r w:rsidRPr="00515DB0">
        <w:rPr>
          <w:sz w:val="28"/>
          <w:szCs w:val="28"/>
          <w:lang w:val="uk-UA" w:eastAsia="uk-UA"/>
        </w:rPr>
        <w:t>4 ім</w:t>
      </w:r>
      <w:r w:rsidR="002F30F1">
        <w:rPr>
          <w:sz w:val="28"/>
          <w:szCs w:val="28"/>
          <w:lang w:val="uk-UA" w:eastAsia="uk-UA"/>
        </w:rPr>
        <w:t xml:space="preserve">ені </w:t>
      </w:r>
      <w:r w:rsidRPr="00515DB0">
        <w:rPr>
          <w:sz w:val="28"/>
          <w:szCs w:val="28"/>
          <w:lang w:val="uk-UA" w:eastAsia="uk-UA"/>
        </w:rPr>
        <w:t xml:space="preserve">М. Паращука з державної </w:t>
      </w:r>
      <w:r w:rsidR="008431E6" w:rsidRPr="00515DB0">
        <w:rPr>
          <w:sz w:val="28"/>
          <w:szCs w:val="28"/>
          <w:lang w:val="uk-UA" w:eastAsia="uk-UA"/>
        </w:rPr>
        <w:t xml:space="preserve">у </w:t>
      </w:r>
      <w:r w:rsidR="00B764B0">
        <w:rPr>
          <w:sz w:val="28"/>
          <w:szCs w:val="28"/>
          <w:lang w:val="uk-UA" w:eastAsia="uk-UA"/>
        </w:rPr>
        <w:t>комунальну</w:t>
      </w:r>
      <w:r w:rsidR="00591CB9" w:rsidRPr="00515DB0">
        <w:rPr>
          <w:sz w:val="28"/>
          <w:szCs w:val="28"/>
          <w:lang w:val="uk-UA" w:eastAsia="uk-UA"/>
        </w:rPr>
        <w:t xml:space="preserve"> </w:t>
      </w:r>
      <w:r w:rsidR="00013825" w:rsidRPr="00515DB0">
        <w:rPr>
          <w:sz w:val="28"/>
          <w:szCs w:val="28"/>
          <w:lang w:val="uk-UA" w:eastAsia="uk-UA"/>
        </w:rPr>
        <w:t>власн</w:t>
      </w:r>
      <w:r w:rsidR="00013825">
        <w:rPr>
          <w:sz w:val="28"/>
          <w:szCs w:val="28"/>
          <w:lang w:val="uk-UA" w:eastAsia="uk-UA"/>
        </w:rPr>
        <w:t>ість</w:t>
      </w:r>
      <w:r w:rsidR="00013825" w:rsidRPr="00515DB0">
        <w:rPr>
          <w:sz w:val="28"/>
          <w:szCs w:val="28"/>
          <w:lang w:val="uk-UA" w:eastAsia="uk-UA"/>
        </w:rPr>
        <w:t xml:space="preserve"> </w:t>
      </w:r>
      <w:r w:rsidR="00591CB9" w:rsidRPr="00515DB0">
        <w:rPr>
          <w:sz w:val="28"/>
          <w:szCs w:val="28"/>
          <w:lang w:val="uk-UA" w:eastAsia="uk-UA"/>
        </w:rPr>
        <w:t xml:space="preserve">є </w:t>
      </w:r>
      <w:r w:rsidRPr="00515DB0">
        <w:rPr>
          <w:sz w:val="28"/>
          <w:szCs w:val="28"/>
          <w:lang w:val="uk-UA" w:eastAsia="uk-UA"/>
        </w:rPr>
        <w:t>реформування системи професійної (професійно-технічної) освіти, зокрема, модернізація мережі закладів професійної освіти з урахуванням необхідності їх укрупнення та здійснення підготовки робітничих кадрів відповідно до потреб регіону та ринку праці, використання потенціалу таких закладів</w:t>
      </w:r>
      <w:r w:rsidR="00B764B0">
        <w:rPr>
          <w:sz w:val="28"/>
          <w:szCs w:val="28"/>
          <w:lang w:val="uk-UA" w:eastAsia="uk-UA"/>
        </w:rPr>
        <w:t xml:space="preserve"> освіти</w:t>
      </w:r>
      <w:r w:rsidRPr="00515DB0">
        <w:rPr>
          <w:sz w:val="28"/>
          <w:szCs w:val="28"/>
          <w:lang w:val="uk-UA" w:eastAsia="uk-UA"/>
        </w:rPr>
        <w:t xml:space="preserve"> для</w:t>
      </w:r>
      <w:r w:rsidRPr="00515DB0">
        <w:rPr>
          <w:sz w:val="28"/>
          <w:szCs w:val="28"/>
          <w:vertAlign w:val="superscript"/>
          <w:lang w:val="uk-UA" w:eastAsia="uk-UA"/>
        </w:rPr>
        <w:t xml:space="preserve"> </w:t>
      </w:r>
      <w:r w:rsidRPr="00515DB0">
        <w:rPr>
          <w:sz w:val="28"/>
          <w:szCs w:val="28"/>
          <w:lang w:val="uk-UA" w:eastAsia="uk-UA"/>
        </w:rPr>
        <w:t>здійснення підготовки та перепідготовки незайнятого населення, впровадження новітніх технологій в теорію і практику управління навчальним закладом, перехід від суспільства знань до суспільства життєвокомпетентних громадян, які отримують знання для майбутньої професійної діяльності.</w:t>
      </w:r>
    </w:p>
    <w:p w:rsidR="00413F13" w:rsidRPr="00515DB0" w:rsidRDefault="00413F13" w:rsidP="00833638">
      <w:pPr>
        <w:pStyle w:val="a5"/>
        <w:shd w:val="clear" w:color="auto" w:fill="auto"/>
        <w:spacing w:line="360" w:lineRule="auto"/>
        <w:ind w:left="20" w:right="120"/>
        <w:rPr>
          <w:sz w:val="28"/>
          <w:szCs w:val="28"/>
          <w:lang w:val="uk-UA" w:eastAsia="uk-UA"/>
        </w:rPr>
      </w:pPr>
      <w:r w:rsidRPr="00515DB0">
        <w:rPr>
          <w:sz w:val="28"/>
          <w:szCs w:val="28"/>
          <w:lang w:val="uk-UA" w:eastAsia="uk-UA"/>
        </w:rPr>
        <w:t>Головним завданням закладу</w:t>
      </w:r>
      <w:r w:rsidR="00B764B0">
        <w:rPr>
          <w:sz w:val="28"/>
          <w:szCs w:val="28"/>
          <w:lang w:val="uk-UA" w:eastAsia="uk-UA"/>
        </w:rPr>
        <w:t xml:space="preserve"> освіти</w:t>
      </w:r>
      <w:r w:rsidRPr="00515DB0">
        <w:rPr>
          <w:sz w:val="28"/>
          <w:szCs w:val="28"/>
          <w:lang w:val="uk-UA" w:eastAsia="uk-UA"/>
        </w:rPr>
        <w:t xml:space="preserve"> є забезпечення права громадян України на професійне навчання відповідно до їх покликань, інтересів, здібностей, стану здоров’я з метою задоволення потреб економіки у кваліфікованих і </w:t>
      </w:r>
      <w:r w:rsidR="00B764B0" w:rsidRPr="00515DB0">
        <w:rPr>
          <w:sz w:val="28"/>
          <w:szCs w:val="28"/>
          <w:lang w:val="uk-UA" w:eastAsia="uk-UA"/>
        </w:rPr>
        <w:t>конкурентоспроможних</w:t>
      </w:r>
      <w:r w:rsidRPr="00515DB0">
        <w:rPr>
          <w:sz w:val="28"/>
          <w:szCs w:val="28"/>
          <w:lang w:val="uk-UA" w:eastAsia="uk-UA"/>
        </w:rPr>
        <w:t xml:space="preserve"> на ринку праці робітниках.</w:t>
      </w:r>
    </w:p>
    <w:p w:rsidR="00413F13" w:rsidRDefault="00413F13" w:rsidP="00833638">
      <w:pPr>
        <w:pStyle w:val="a5"/>
        <w:shd w:val="clear" w:color="auto" w:fill="auto"/>
        <w:spacing w:line="360" w:lineRule="auto"/>
        <w:ind w:left="20" w:right="120"/>
        <w:rPr>
          <w:sz w:val="28"/>
          <w:szCs w:val="28"/>
          <w:lang w:val="uk-UA" w:eastAsia="uk-UA"/>
        </w:rPr>
      </w:pPr>
    </w:p>
    <w:p w:rsidR="00413F13" w:rsidRDefault="00413F13" w:rsidP="009C61A9">
      <w:pPr>
        <w:pStyle w:val="a3"/>
        <w:numPr>
          <w:ilvl w:val="0"/>
          <w:numId w:val="6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15DB0">
        <w:rPr>
          <w:rFonts w:ascii="Times New Roman" w:hAnsi="Times New Roman"/>
          <w:b/>
          <w:sz w:val="28"/>
          <w:szCs w:val="28"/>
          <w:lang w:val="uk-UA"/>
        </w:rPr>
        <w:t>Загальна характеристика об'єкта передачі</w:t>
      </w:r>
    </w:p>
    <w:p w:rsidR="00413F13" w:rsidRDefault="008F2843" w:rsidP="009C61A9">
      <w:pPr>
        <w:pStyle w:val="a3"/>
        <w:numPr>
          <w:ilvl w:val="1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Загальні відомості про </w:t>
      </w:r>
      <w:r w:rsidR="00413F13" w:rsidRPr="00515DB0">
        <w:rPr>
          <w:rFonts w:ascii="Times New Roman" w:hAnsi="Times New Roman"/>
          <w:b/>
          <w:sz w:val="28"/>
          <w:szCs w:val="28"/>
          <w:lang w:val="uk-UA"/>
        </w:rPr>
        <w:t>заклад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освіти</w:t>
      </w:r>
    </w:p>
    <w:p w:rsidR="009C61A9" w:rsidRDefault="009C61A9" w:rsidP="009C61A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4A6832" w:rsidRPr="00515DB0" w:rsidRDefault="004A6832" w:rsidP="009C61A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964"/>
        <w:gridCol w:w="5812"/>
      </w:tblGrid>
      <w:tr w:rsidR="00413F13" w:rsidRPr="00515DB0" w:rsidTr="009B072B">
        <w:tc>
          <w:tcPr>
            <w:tcW w:w="3964" w:type="dxa"/>
          </w:tcPr>
          <w:p w:rsidR="00413F13" w:rsidRPr="00515DB0" w:rsidRDefault="00413F13" w:rsidP="00096AE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Повна назва  закладу</w:t>
            </w:r>
            <w:r w:rsidR="00096A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  <w:tc>
          <w:tcPr>
            <w:tcW w:w="5812" w:type="dxa"/>
          </w:tcPr>
          <w:p w:rsidR="00413F13" w:rsidRPr="00515DB0" w:rsidRDefault="00413F13" w:rsidP="009C61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Тернопільське вище професійне училище № 4 імені Михайла Паращука </w:t>
            </w:r>
          </w:p>
        </w:tc>
      </w:tr>
      <w:tr w:rsidR="00413F13" w:rsidRPr="00515DB0" w:rsidTr="009B072B">
        <w:tc>
          <w:tcPr>
            <w:tcW w:w="3964" w:type="dxa"/>
          </w:tcPr>
          <w:p w:rsidR="00413F13" w:rsidRPr="00515DB0" w:rsidRDefault="00413F13" w:rsidP="009C61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Організаційно-правова форма</w:t>
            </w:r>
          </w:p>
        </w:tc>
        <w:tc>
          <w:tcPr>
            <w:tcW w:w="5812" w:type="dxa"/>
          </w:tcPr>
          <w:p w:rsidR="00413F13" w:rsidRPr="00515DB0" w:rsidRDefault="00413F13" w:rsidP="009C61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державна організація (навчальний заклад)</w:t>
            </w:r>
          </w:p>
        </w:tc>
      </w:tr>
      <w:tr w:rsidR="00413F13" w:rsidRPr="00515DB0" w:rsidTr="009B072B">
        <w:tc>
          <w:tcPr>
            <w:tcW w:w="3964" w:type="dxa"/>
          </w:tcPr>
          <w:p w:rsidR="00413F13" w:rsidRPr="00515DB0" w:rsidRDefault="00413F13" w:rsidP="009C61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Форма власності</w:t>
            </w:r>
          </w:p>
        </w:tc>
        <w:tc>
          <w:tcPr>
            <w:tcW w:w="5812" w:type="dxa"/>
          </w:tcPr>
          <w:p w:rsidR="00413F13" w:rsidRPr="00515DB0" w:rsidRDefault="00413F13" w:rsidP="009C61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державна</w:t>
            </w:r>
          </w:p>
        </w:tc>
      </w:tr>
      <w:tr w:rsidR="00413F13" w:rsidRPr="00515DB0" w:rsidTr="009B072B">
        <w:tc>
          <w:tcPr>
            <w:tcW w:w="3964" w:type="dxa"/>
          </w:tcPr>
          <w:p w:rsidR="00413F13" w:rsidRPr="00515DB0" w:rsidRDefault="00413F13" w:rsidP="009C61A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Місцезнаходження </w:t>
            </w:r>
          </w:p>
        </w:tc>
        <w:tc>
          <w:tcPr>
            <w:tcW w:w="5812" w:type="dxa"/>
          </w:tcPr>
          <w:p w:rsidR="00413F13" w:rsidRPr="00515DB0" w:rsidRDefault="00413F13" w:rsidP="009C61A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Галицька,29, </w:t>
            </w:r>
            <w:proofErr w:type="spellStart"/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м.Тернопіль</w:t>
            </w:r>
            <w:proofErr w:type="spellEnd"/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, Тернопільська область, 46002</w:t>
            </w:r>
          </w:p>
        </w:tc>
      </w:tr>
      <w:tr w:rsidR="00413F13" w:rsidRPr="00515DB0" w:rsidTr="009B072B">
        <w:tc>
          <w:tcPr>
            <w:tcW w:w="3964" w:type="dxa"/>
          </w:tcPr>
          <w:p w:rsidR="00413F13" w:rsidRPr="00515DB0" w:rsidRDefault="00413F13" w:rsidP="009C61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Ідентифікаційний код згідно з ЄДРПОУ</w:t>
            </w:r>
          </w:p>
        </w:tc>
        <w:tc>
          <w:tcPr>
            <w:tcW w:w="5812" w:type="dxa"/>
          </w:tcPr>
          <w:p w:rsidR="00413F13" w:rsidRPr="00515DB0" w:rsidRDefault="00413F13" w:rsidP="009C61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02547659</w:t>
            </w:r>
          </w:p>
        </w:tc>
      </w:tr>
      <w:tr w:rsidR="00413F13" w:rsidRPr="00515DB0" w:rsidTr="009B072B">
        <w:tc>
          <w:tcPr>
            <w:tcW w:w="3964" w:type="dxa"/>
          </w:tcPr>
          <w:p w:rsidR="00413F13" w:rsidRPr="00515DB0" w:rsidRDefault="00413F13" w:rsidP="009B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органу, який здійснює управління</w:t>
            </w:r>
          </w:p>
        </w:tc>
        <w:tc>
          <w:tcPr>
            <w:tcW w:w="5812" w:type="dxa"/>
          </w:tcPr>
          <w:p w:rsidR="00413F13" w:rsidRPr="00515DB0" w:rsidRDefault="00413F13" w:rsidP="009B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Міністерство науки і освіти України</w:t>
            </w:r>
          </w:p>
        </w:tc>
      </w:tr>
      <w:tr w:rsidR="00413F13" w:rsidRPr="00515DB0" w:rsidTr="009B072B">
        <w:tc>
          <w:tcPr>
            <w:tcW w:w="3964" w:type="dxa"/>
          </w:tcPr>
          <w:p w:rsidR="00413F13" w:rsidRPr="00515DB0" w:rsidRDefault="00413F13" w:rsidP="009B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Тел./факс</w:t>
            </w:r>
          </w:p>
        </w:tc>
        <w:tc>
          <w:tcPr>
            <w:tcW w:w="5812" w:type="dxa"/>
          </w:tcPr>
          <w:p w:rsidR="00413F13" w:rsidRPr="00515DB0" w:rsidRDefault="00413F13" w:rsidP="009B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(0352) 52-82-16</w:t>
            </w:r>
          </w:p>
        </w:tc>
      </w:tr>
      <w:tr w:rsidR="00413F13" w:rsidRPr="00515DB0" w:rsidTr="009B072B">
        <w:tc>
          <w:tcPr>
            <w:tcW w:w="3964" w:type="dxa"/>
          </w:tcPr>
          <w:p w:rsidR="00413F13" w:rsidRPr="00515DB0" w:rsidRDefault="00413F13" w:rsidP="009B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Електронна пошта</w:t>
            </w:r>
          </w:p>
        </w:tc>
        <w:tc>
          <w:tcPr>
            <w:tcW w:w="5812" w:type="dxa"/>
          </w:tcPr>
          <w:p w:rsidR="00413F13" w:rsidRPr="00515DB0" w:rsidRDefault="00413F13" w:rsidP="009B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ternopil.vpu4@gmail.com</w:t>
            </w:r>
          </w:p>
        </w:tc>
      </w:tr>
    </w:tbl>
    <w:p w:rsidR="00413F13" w:rsidRDefault="00413F13" w:rsidP="00943F7A">
      <w:pPr>
        <w:pStyle w:val="a5"/>
        <w:shd w:val="clear" w:color="auto" w:fill="auto"/>
        <w:spacing w:line="360" w:lineRule="auto"/>
        <w:ind w:left="20" w:right="380"/>
        <w:rPr>
          <w:sz w:val="28"/>
          <w:szCs w:val="28"/>
          <w:lang w:val="uk-UA" w:eastAsia="uk-UA"/>
        </w:rPr>
      </w:pPr>
    </w:p>
    <w:p w:rsidR="00332C16" w:rsidRPr="00515DB0" w:rsidRDefault="00332C16" w:rsidP="00943F7A">
      <w:pPr>
        <w:pStyle w:val="a5"/>
        <w:shd w:val="clear" w:color="auto" w:fill="auto"/>
        <w:spacing w:line="360" w:lineRule="auto"/>
        <w:ind w:left="20" w:right="380"/>
        <w:rPr>
          <w:sz w:val="28"/>
          <w:szCs w:val="28"/>
          <w:lang w:val="uk-UA" w:eastAsia="uk-UA"/>
        </w:rPr>
      </w:pPr>
    </w:p>
    <w:p w:rsidR="00413F13" w:rsidRPr="00515DB0" w:rsidRDefault="00413F13" w:rsidP="00AB6681">
      <w:pPr>
        <w:pStyle w:val="a5"/>
        <w:shd w:val="clear" w:color="auto" w:fill="auto"/>
        <w:spacing w:line="360" w:lineRule="auto"/>
        <w:ind w:left="20" w:right="120"/>
        <w:rPr>
          <w:sz w:val="28"/>
          <w:szCs w:val="28"/>
          <w:lang w:val="uk-UA" w:eastAsia="uk-UA"/>
        </w:rPr>
      </w:pPr>
      <w:r w:rsidRPr="00515DB0">
        <w:rPr>
          <w:sz w:val="28"/>
          <w:szCs w:val="28"/>
          <w:lang w:val="uk-UA" w:eastAsia="uk-UA"/>
        </w:rPr>
        <w:t>На сьогодні Тернопільське вище професійне училище №</w:t>
      </w:r>
      <w:r w:rsidR="0098658F">
        <w:rPr>
          <w:sz w:val="28"/>
          <w:szCs w:val="28"/>
          <w:lang w:val="uk-UA" w:eastAsia="uk-UA"/>
        </w:rPr>
        <w:t xml:space="preserve"> </w:t>
      </w:r>
      <w:r w:rsidRPr="00515DB0">
        <w:rPr>
          <w:sz w:val="28"/>
          <w:szCs w:val="28"/>
          <w:lang w:val="uk-UA" w:eastAsia="uk-UA"/>
        </w:rPr>
        <w:t>4 ім</w:t>
      </w:r>
      <w:r w:rsidR="00013825">
        <w:rPr>
          <w:sz w:val="28"/>
          <w:szCs w:val="28"/>
          <w:lang w:val="uk-UA" w:eastAsia="uk-UA"/>
        </w:rPr>
        <w:t xml:space="preserve">ені Михайла </w:t>
      </w:r>
      <w:r w:rsidRPr="00515DB0">
        <w:rPr>
          <w:sz w:val="28"/>
          <w:szCs w:val="28"/>
          <w:lang w:val="uk-UA" w:eastAsia="uk-UA"/>
        </w:rPr>
        <w:t>Паращука – це сучасний заклад</w:t>
      </w:r>
      <w:r w:rsidR="00096AEE">
        <w:rPr>
          <w:sz w:val="28"/>
          <w:szCs w:val="28"/>
          <w:lang w:val="uk-UA" w:eastAsia="uk-UA"/>
        </w:rPr>
        <w:t xml:space="preserve"> освіти</w:t>
      </w:r>
      <w:r w:rsidRPr="00515DB0">
        <w:rPr>
          <w:sz w:val="28"/>
          <w:szCs w:val="28"/>
          <w:lang w:val="uk-UA" w:eastAsia="uk-UA"/>
        </w:rPr>
        <w:t>, що готує кваліфікованих працівників для різних галузей економіки.</w:t>
      </w:r>
    </w:p>
    <w:p w:rsidR="00413F13" w:rsidRPr="00515DB0" w:rsidRDefault="00413F13" w:rsidP="00AB6681">
      <w:pPr>
        <w:pStyle w:val="a5"/>
        <w:shd w:val="clear" w:color="auto" w:fill="auto"/>
        <w:spacing w:line="360" w:lineRule="auto"/>
        <w:ind w:left="20" w:right="120"/>
        <w:rPr>
          <w:sz w:val="28"/>
          <w:szCs w:val="28"/>
          <w:lang w:val="uk-UA" w:eastAsia="uk-UA"/>
        </w:rPr>
      </w:pPr>
      <w:r w:rsidRPr="00515DB0">
        <w:rPr>
          <w:sz w:val="28"/>
          <w:szCs w:val="28"/>
          <w:lang w:val="uk-UA" w:eastAsia="uk-UA"/>
        </w:rPr>
        <w:t>Училище здійснює підготовку робітників високого рівня кваліфікації, як правило, з числа випускників загальноосвітніх навчальних закладів на основі базової та повної загальної середньої освіти, а також професійно-технічне навчання, перепідготовку та підвищення кваліфікації.</w:t>
      </w:r>
    </w:p>
    <w:p w:rsidR="00762408" w:rsidRPr="00515DB0" w:rsidRDefault="00413F13" w:rsidP="00AB6681">
      <w:pPr>
        <w:pStyle w:val="a5"/>
        <w:shd w:val="clear" w:color="auto" w:fill="auto"/>
        <w:spacing w:line="360" w:lineRule="auto"/>
        <w:ind w:right="120" w:firstLine="540"/>
        <w:rPr>
          <w:sz w:val="28"/>
          <w:szCs w:val="28"/>
          <w:lang w:val="uk-UA" w:eastAsia="uk-UA"/>
        </w:rPr>
      </w:pPr>
      <w:r w:rsidRPr="00515DB0">
        <w:rPr>
          <w:sz w:val="28"/>
          <w:szCs w:val="28"/>
          <w:lang w:val="uk-UA" w:eastAsia="uk-UA"/>
        </w:rPr>
        <w:t>Тернопільське вище професійне училище №</w:t>
      </w:r>
      <w:r w:rsidR="0098658F">
        <w:rPr>
          <w:sz w:val="28"/>
          <w:szCs w:val="28"/>
          <w:lang w:val="uk-UA" w:eastAsia="uk-UA"/>
        </w:rPr>
        <w:t xml:space="preserve"> </w:t>
      </w:r>
      <w:r w:rsidRPr="00515DB0">
        <w:rPr>
          <w:sz w:val="28"/>
          <w:szCs w:val="28"/>
          <w:lang w:val="uk-UA" w:eastAsia="uk-UA"/>
        </w:rPr>
        <w:t xml:space="preserve">4 імені Михайла Паращука створено наказом Чернівецького міжобласного управління </w:t>
      </w:r>
      <w:proofErr w:type="spellStart"/>
      <w:r w:rsidRPr="00515DB0">
        <w:rPr>
          <w:sz w:val="28"/>
          <w:szCs w:val="28"/>
          <w:lang w:val="uk-UA" w:eastAsia="uk-UA"/>
        </w:rPr>
        <w:t>профтехосвіти</w:t>
      </w:r>
      <w:proofErr w:type="spellEnd"/>
      <w:r w:rsidRPr="00515DB0">
        <w:rPr>
          <w:sz w:val="28"/>
          <w:szCs w:val="28"/>
          <w:lang w:val="uk-UA" w:eastAsia="uk-UA"/>
        </w:rPr>
        <w:t xml:space="preserve">  № 94 від 11 серпня </w:t>
      </w:r>
    </w:p>
    <w:p w:rsidR="00413F13" w:rsidRPr="00515DB0" w:rsidRDefault="00413F13" w:rsidP="00AB6681">
      <w:pPr>
        <w:pStyle w:val="a5"/>
        <w:shd w:val="clear" w:color="auto" w:fill="auto"/>
        <w:spacing w:line="360" w:lineRule="auto"/>
        <w:ind w:right="120" w:firstLine="0"/>
        <w:rPr>
          <w:sz w:val="28"/>
          <w:szCs w:val="28"/>
          <w:lang w:val="uk-UA" w:eastAsia="uk-UA"/>
        </w:rPr>
      </w:pPr>
      <w:r w:rsidRPr="00515DB0">
        <w:rPr>
          <w:sz w:val="28"/>
          <w:szCs w:val="28"/>
          <w:lang w:val="uk-UA" w:eastAsia="uk-UA"/>
        </w:rPr>
        <w:t>1969 р., як міське професійно-технічне училище № 21, яке почало готувати спеціалістів для Тернопільського обласного ремонтно-будівельного тресту Міністерства комунального господарства УССР.</w:t>
      </w:r>
    </w:p>
    <w:p w:rsidR="00413F13" w:rsidRPr="00515DB0" w:rsidRDefault="00413F13" w:rsidP="00AB6681">
      <w:pPr>
        <w:pStyle w:val="a5"/>
        <w:shd w:val="clear" w:color="auto" w:fill="auto"/>
        <w:spacing w:line="360" w:lineRule="auto"/>
        <w:ind w:left="20" w:right="120"/>
        <w:rPr>
          <w:sz w:val="28"/>
          <w:szCs w:val="28"/>
          <w:lang w:val="uk-UA" w:eastAsia="uk-UA"/>
        </w:rPr>
      </w:pPr>
      <w:r w:rsidRPr="00515DB0">
        <w:rPr>
          <w:sz w:val="28"/>
          <w:szCs w:val="28"/>
          <w:lang w:val="uk-UA" w:eastAsia="uk-UA"/>
        </w:rPr>
        <w:t>16 листопада 1979 року училище перейменовано на міське середнє профтехучилище № 4, яке почало готувати спеціалістів з середньою освітою для тресту "</w:t>
      </w:r>
      <w:proofErr w:type="spellStart"/>
      <w:r w:rsidRPr="00515DB0">
        <w:rPr>
          <w:sz w:val="28"/>
          <w:szCs w:val="28"/>
          <w:lang w:val="uk-UA" w:eastAsia="uk-UA"/>
        </w:rPr>
        <w:t>Тернопільпромбуд</w:t>
      </w:r>
      <w:proofErr w:type="spellEnd"/>
      <w:r w:rsidRPr="00515DB0">
        <w:rPr>
          <w:sz w:val="28"/>
          <w:szCs w:val="28"/>
          <w:lang w:val="uk-UA" w:eastAsia="uk-UA"/>
        </w:rPr>
        <w:t>".</w:t>
      </w:r>
    </w:p>
    <w:p w:rsidR="00413F13" w:rsidRPr="00515DB0" w:rsidRDefault="00413F13" w:rsidP="00AB6681">
      <w:pPr>
        <w:suppressAutoHyphens/>
        <w:spacing w:after="0" w:line="360" w:lineRule="auto"/>
        <w:ind w:right="12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 xml:space="preserve">Відповідно до наказу Міністерства освіти України від 16 липня 1990 року </w:t>
      </w:r>
    </w:p>
    <w:p w:rsidR="00413F13" w:rsidRPr="00515DB0" w:rsidRDefault="00413F13" w:rsidP="00AB6681">
      <w:pPr>
        <w:suppressAutoHyphens/>
        <w:spacing w:after="0" w:line="360" w:lineRule="auto"/>
        <w:ind w:right="120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lastRenderedPageBreak/>
        <w:t>№ 158 - училище реорганізовано у Вище професійне училище № 4  м. Тернополя.</w:t>
      </w:r>
    </w:p>
    <w:p w:rsidR="00413F13" w:rsidRPr="00515DB0" w:rsidRDefault="00413F13" w:rsidP="00AB6681">
      <w:pPr>
        <w:pStyle w:val="a5"/>
        <w:shd w:val="clear" w:color="auto" w:fill="auto"/>
        <w:spacing w:line="360" w:lineRule="auto"/>
        <w:ind w:left="20" w:right="120"/>
        <w:rPr>
          <w:sz w:val="28"/>
          <w:szCs w:val="28"/>
          <w:lang w:val="uk-UA" w:eastAsia="uk-UA"/>
        </w:rPr>
      </w:pPr>
      <w:r w:rsidRPr="00515DB0">
        <w:rPr>
          <w:sz w:val="28"/>
          <w:szCs w:val="28"/>
          <w:lang w:val="uk-UA" w:eastAsia="uk-UA"/>
        </w:rPr>
        <w:t xml:space="preserve">Наказом Кабінету Міністрів України № 358 від 17.12.2003 року </w:t>
      </w:r>
      <w:r w:rsidR="002F30F1">
        <w:rPr>
          <w:sz w:val="28"/>
          <w:szCs w:val="28"/>
          <w:lang w:val="uk-UA" w:eastAsia="uk-UA"/>
        </w:rPr>
        <w:t xml:space="preserve">закладу </w:t>
      </w:r>
      <w:r w:rsidRPr="00515DB0">
        <w:rPr>
          <w:sz w:val="28"/>
          <w:szCs w:val="28"/>
          <w:lang w:val="uk-UA" w:eastAsia="uk-UA"/>
        </w:rPr>
        <w:t>присвоєно ім’я Михайла Паращука.</w:t>
      </w:r>
    </w:p>
    <w:p w:rsidR="00413F13" w:rsidRPr="00515DB0" w:rsidRDefault="00413F13" w:rsidP="00AB6681">
      <w:pPr>
        <w:pStyle w:val="a5"/>
        <w:shd w:val="clear" w:color="auto" w:fill="auto"/>
        <w:spacing w:line="360" w:lineRule="auto"/>
        <w:ind w:left="20" w:right="120"/>
        <w:rPr>
          <w:sz w:val="28"/>
          <w:szCs w:val="28"/>
          <w:lang w:val="uk-UA" w:eastAsia="uk-UA"/>
        </w:rPr>
      </w:pPr>
      <w:r w:rsidRPr="00515DB0">
        <w:rPr>
          <w:sz w:val="28"/>
          <w:szCs w:val="28"/>
          <w:lang w:val="uk-UA" w:eastAsia="uk-UA"/>
        </w:rPr>
        <w:t>За роки існування закладу</w:t>
      </w:r>
      <w:r w:rsidR="002F30F1">
        <w:rPr>
          <w:sz w:val="28"/>
          <w:szCs w:val="28"/>
          <w:lang w:val="uk-UA" w:eastAsia="uk-UA"/>
        </w:rPr>
        <w:t xml:space="preserve"> професійної освіти</w:t>
      </w:r>
      <w:r w:rsidRPr="00515DB0">
        <w:rPr>
          <w:sz w:val="28"/>
          <w:szCs w:val="28"/>
          <w:lang w:val="uk-UA" w:eastAsia="uk-UA"/>
        </w:rPr>
        <w:t xml:space="preserve"> підготовлено більше 20 тисяч кваліфікованих робітників для різних галузей народного господарства України.</w:t>
      </w:r>
    </w:p>
    <w:p w:rsidR="00413F13" w:rsidRPr="00515DB0" w:rsidRDefault="00413F13" w:rsidP="00AB6681">
      <w:pPr>
        <w:pStyle w:val="a5"/>
        <w:shd w:val="clear" w:color="auto" w:fill="auto"/>
        <w:spacing w:line="360" w:lineRule="auto"/>
        <w:ind w:left="20" w:right="120"/>
        <w:rPr>
          <w:sz w:val="28"/>
          <w:szCs w:val="28"/>
          <w:lang w:val="uk-UA" w:eastAsia="uk-UA"/>
        </w:rPr>
      </w:pPr>
      <w:r w:rsidRPr="00515DB0">
        <w:rPr>
          <w:sz w:val="28"/>
          <w:szCs w:val="28"/>
          <w:lang w:val="uk-UA" w:eastAsia="uk-UA"/>
        </w:rPr>
        <w:tab/>
        <w:t xml:space="preserve">Профілі </w:t>
      </w:r>
      <w:r w:rsidR="002F30F1">
        <w:rPr>
          <w:sz w:val="28"/>
          <w:szCs w:val="28"/>
          <w:lang w:val="uk-UA" w:eastAsia="uk-UA"/>
        </w:rPr>
        <w:t>училища</w:t>
      </w:r>
      <w:r w:rsidR="00096AEE">
        <w:rPr>
          <w:sz w:val="28"/>
          <w:szCs w:val="28"/>
          <w:lang w:val="uk-UA" w:eastAsia="uk-UA"/>
        </w:rPr>
        <w:t xml:space="preserve"> </w:t>
      </w:r>
      <w:r w:rsidRPr="00515DB0">
        <w:rPr>
          <w:sz w:val="28"/>
          <w:szCs w:val="28"/>
          <w:lang w:val="uk-UA" w:eastAsia="uk-UA"/>
        </w:rPr>
        <w:t xml:space="preserve">за галузевим спрямуванням: загальні професії для всіх галузей економіки, автомобільного транспорту, </w:t>
      </w:r>
      <w:r w:rsidR="003F5618" w:rsidRPr="00515DB0">
        <w:rPr>
          <w:sz w:val="28"/>
          <w:szCs w:val="28"/>
          <w:lang w:val="uk-UA" w:eastAsia="uk-UA"/>
        </w:rPr>
        <w:t>деревообробн</w:t>
      </w:r>
      <w:r w:rsidR="00096AEE">
        <w:rPr>
          <w:sz w:val="28"/>
          <w:szCs w:val="28"/>
          <w:lang w:val="uk-UA" w:eastAsia="uk-UA"/>
        </w:rPr>
        <w:t>ого виробництва</w:t>
      </w:r>
      <w:r w:rsidR="003F5618" w:rsidRPr="00515DB0">
        <w:rPr>
          <w:sz w:val="28"/>
          <w:szCs w:val="28"/>
          <w:lang w:val="uk-UA" w:eastAsia="uk-UA"/>
        </w:rPr>
        <w:t xml:space="preserve">, </w:t>
      </w:r>
      <w:r w:rsidRPr="00515DB0">
        <w:rPr>
          <w:sz w:val="28"/>
          <w:szCs w:val="28"/>
          <w:lang w:val="uk-UA" w:eastAsia="uk-UA"/>
        </w:rPr>
        <w:t>будівельних, монтажних і ремонтно-будівельних робіт.</w:t>
      </w:r>
    </w:p>
    <w:p w:rsidR="00413F13" w:rsidRPr="00515DB0" w:rsidRDefault="00413F13" w:rsidP="00AB6681">
      <w:pPr>
        <w:pStyle w:val="a5"/>
        <w:shd w:val="clear" w:color="auto" w:fill="auto"/>
        <w:spacing w:line="360" w:lineRule="auto"/>
        <w:ind w:left="20" w:right="120"/>
        <w:rPr>
          <w:sz w:val="28"/>
          <w:szCs w:val="28"/>
          <w:lang w:val="uk-UA" w:eastAsia="uk-UA"/>
        </w:rPr>
      </w:pPr>
      <w:r w:rsidRPr="00515DB0">
        <w:rPr>
          <w:sz w:val="28"/>
          <w:szCs w:val="28"/>
          <w:lang w:val="uk-UA" w:eastAsia="uk-UA"/>
        </w:rPr>
        <w:tab/>
        <w:t xml:space="preserve">Випускники </w:t>
      </w:r>
      <w:r w:rsidR="002F30F1">
        <w:rPr>
          <w:sz w:val="28"/>
          <w:szCs w:val="28"/>
          <w:lang w:val="uk-UA" w:eastAsia="uk-UA"/>
        </w:rPr>
        <w:t>цих</w:t>
      </w:r>
      <w:r w:rsidRPr="00515DB0">
        <w:rPr>
          <w:sz w:val="28"/>
          <w:szCs w:val="28"/>
          <w:lang w:val="uk-UA" w:eastAsia="uk-UA"/>
        </w:rPr>
        <w:t xml:space="preserve"> </w:t>
      </w:r>
      <w:r w:rsidR="002F30F1">
        <w:rPr>
          <w:sz w:val="28"/>
          <w:szCs w:val="28"/>
          <w:lang w:val="uk-UA" w:eastAsia="uk-UA"/>
        </w:rPr>
        <w:t>професій</w:t>
      </w:r>
      <w:r w:rsidRPr="00515DB0">
        <w:rPr>
          <w:sz w:val="28"/>
          <w:szCs w:val="28"/>
          <w:lang w:val="uk-UA" w:eastAsia="uk-UA"/>
        </w:rPr>
        <w:t xml:space="preserve"> працюють </w:t>
      </w:r>
      <w:r w:rsidR="002F30F1">
        <w:rPr>
          <w:sz w:val="28"/>
          <w:szCs w:val="28"/>
          <w:lang w:val="uk-UA" w:eastAsia="uk-UA"/>
        </w:rPr>
        <w:t xml:space="preserve">на підприємствах та </w:t>
      </w:r>
      <w:r w:rsidRPr="00515DB0">
        <w:rPr>
          <w:sz w:val="28"/>
          <w:szCs w:val="28"/>
          <w:lang w:val="uk-UA" w:eastAsia="uk-UA"/>
        </w:rPr>
        <w:t xml:space="preserve">організаціях </w:t>
      </w:r>
      <w:r w:rsidR="00C4250F" w:rsidRPr="00515DB0">
        <w:rPr>
          <w:sz w:val="28"/>
          <w:szCs w:val="28"/>
          <w:lang w:val="uk-UA" w:eastAsia="uk-UA"/>
        </w:rPr>
        <w:t>Тернопільської області</w:t>
      </w:r>
      <w:r w:rsidR="00C4250F">
        <w:rPr>
          <w:sz w:val="28"/>
          <w:szCs w:val="28"/>
          <w:lang w:val="uk-UA" w:eastAsia="uk-UA"/>
        </w:rPr>
        <w:t xml:space="preserve"> та України:</w:t>
      </w:r>
    </w:p>
    <w:p w:rsidR="00413F13" w:rsidRPr="00515DB0" w:rsidRDefault="00413F13" w:rsidP="00AB6681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180" w:right="120"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>ТОВ “</w:t>
      </w:r>
      <w:proofErr w:type="spellStart"/>
      <w:r w:rsidRPr="00515DB0">
        <w:rPr>
          <w:rFonts w:ascii="Times New Roman" w:hAnsi="Times New Roman"/>
          <w:sz w:val="28"/>
          <w:szCs w:val="28"/>
          <w:lang w:val="uk-UA"/>
        </w:rPr>
        <w:t>Добробуд</w:t>
      </w:r>
      <w:proofErr w:type="spellEnd"/>
      <w:r w:rsidRPr="00515DB0">
        <w:rPr>
          <w:rFonts w:ascii="Times New Roman" w:hAnsi="Times New Roman"/>
          <w:sz w:val="28"/>
          <w:szCs w:val="28"/>
          <w:lang w:val="uk-UA"/>
        </w:rPr>
        <w:t>”;</w:t>
      </w:r>
    </w:p>
    <w:p w:rsidR="00413F13" w:rsidRPr="00515DB0" w:rsidRDefault="00413F13" w:rsidP="00AB6681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180" w:right="120"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>ТОВ “</w:t>
      </w:r>
      <w:proofErr w:type="spellStart"/>
      <w:r w:rsidRPr="00515DB0">
        <w:rPr>
          <w:rFonts w:ascii="Times New Roman" w:hAnsi="Times New Roman"/>
          <w:sz w:val="28"/>
          <w:szCs w:val="28"/>
          <w:lang w:val="uk-UA"/>
        </w:rPr>
        <w:t>Тернопільбуд</w:t>
      </w:r>
      <w:proofErr w:type="spellEnd"/>
      <w:r w:rsidRPr="00515DB0">
        <w:rPr>
          <w:rFonts w:ascii="Times New Roman" w:hAnsi="Times New Roman"/>
          <w:sz w:val="28"/>
          <w:szCs w:val="28"/>
          <w:lang w:val="uk-UA"/>
        </w:rPr>
        <w:t>”;</w:t>
      </w:r>
    </w:p>
    <w:p w:rsidR="00413F13" w:rsidRPr="00515DB0" w:rsidRDefault="00413F13" w:rsidP="00AB6681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180" w:right="120"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>ПП “Тернопільська фірма “Будівельник””;</w:t>
      </w:r>
    </w:p>
    <w:p w:rsidR="00413F13" w:rsidRPr="00515DB0" w:rsidRDefault="00413F13" w:rsidP="00AB6681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180" w:right="120"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>ПП “Тернопільська будівельна компанія”;</w:t>
      </w:r>
    </w:p>
    <w:p w:rsidR="00413F13" w:rsidRPr="00515DB0" w:rsidRDefault="00413F13" w:rsidP="00AB6681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180" w:right="120"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>ТОВ “Домобудівник”;</w:t>
      </w:r>
    </w:p>
    <w:p w:rsidR="00413F13" w:rsidRPr="00515DB0" w:rsidRDefault="00413F13" w:rsidP="00AB6681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180" w:right="120"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>ТОВ “</w:t>
      </w:r>
      <w:proofErr w:type="spellStart"/>
      <w:r w:rsidRPr="00515DB0">
        <w:rPr>
          <w:rFonts w:ascii="Times New Roman" w:hAnsi="Times New Roman"/>
          <w:sz w:val="28"/>
          <w:szCs w:val="28"/>
          <w:lang w:val="uk-UA"/>
        </w:rPr>
        <w:t>Креатор</w:t>
      </w:r>
      <w:proofErr w:type="spellEnd"/>
      <w:r w:rsidRPr="00515DB0">
        <w:rPr>
          <w:rFonts w:ascii="Times New Roman" w:hAnsi="Times New Roman"/>
          <w:sz w:val="28"/>
          <w:szCs w:val="28"/>
          <w:lang w:val="uk-UA"/>
        </w:rPr>
        <w:t>-Буд”;</w:t>
      </w:r>
    </w:p>
    <w:p w:rsidR="00413F13" w:rsidRPr="00515DB0" w:rsidRDefault="00413F13" w:rsidP="00AB6681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180" w:right="120"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>ПП “</w:t>
      </w:r>
      <w:proofErr w:type="spellStart"/>
      <w:r w:rsidRPr="00515DB0">
        <w:rPr>
          <w:rFonts w:ascii="Times New Roman" w:hAnsi="Times New Roman"/>
          <w:sz w:val="28"/>
          <w:szCs w:val="28"/>
          <w:lang w:val="uk-UA"/>
        </w:rPr>
        <w:t>ЗахідСтарБуд</w:t>
      </w:r>
      <w:proofErr w:type="spellEnd"/>
      <w:r w:rsidRPr="00515DB0">
        <w:rPr>
          <w:rFonts w:ascii="Times New Roman" w:hAnsi="Times New Roman"/>
          <w:sz w:val="28"/>
          <w:szCs w:val="28"/>
          <w:lang w:val="uk-UA"/>
        </w:rPr>
        <w:t>”;</w:t>
      </w:r>
    </w:p>
    <w:p w:rsidR="00413F13" w:rsidRPr="00515DB0" w:rsidRDefault="006F7CA6" w:rsidP="00AB6681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180" w:right="120"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>Т</w:t>
      </w:r>
      <w:r w:rsidR="00413F13" w:rsidRPr="00515DB0">
        <w:rPr>
          <w:rFonts w:ascii="Times New Roman" w:hAnsi="Times New Roman"/>
          <w:sz w:val="28"/>
          <w:szCs w:val="28"/>
          <w:lang w:val="uk-UA"/>
        </w:rPr>
        <w:t>оргово-будівельна фірма “</w:t>
      </w:r>
      <w:proofErr w:type="spellStart"/>
      <w:r w:rsidR="00413F13" w:rsidRPr="00515DB0">
        <w:rPr>
          <w:rFonts w:ascii="Times New Roman" w:hAnsi="Times New Roman"/>
          <w:sz w:val="28"/>
          <w:szCs w:val="28"/>
          <w:lang w:val="uk-UA"/>
        </w:rPr>
        <w:t>Агробуд</w:t>
      </w:r>
      <w:proofErr w:type="spellEnd"/>
      <w:r w:rsidR="00413F13" w:rsidRPr="00515DB0">
        <w:rPr>
          <w:rFonts w:ascii="Times New Roman" w:hAnsi="Times New Roman"/>
          <w:sz w:val="28"/>
          <w:szCs w:val="28"/>
          <w:lang w:val="uk-UA"/>
        </w:rPr>
        <w:t>”;</w:t>
      </w:r>
    </w:p>
    <w:p w:rsidR="00413F13" w:rsidRPr="00515DB0" w:rsidRDefault="00413F13" w:rsidP="00AB6681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180" w:right="120"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>ПРАТ “ТЕРНОПІЛЬАВТО”;</w:t>
      </w:r>
    </w:p>
    <w:p w:rsidR="00413F13" w:rsidRPr="00515DB0" w:rsidRDefault="00413F13" w:rsidP="00AB6681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180" w:right="120"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>ТОВ “AUTO CITY ”;</w:t>
      </w:r>
    </w:p>
    <w:p w:rsidR="00413F13" w:rsidRPr="00515DB0" w:rsidRDefault="00413F13" w:rsidP="00AB6681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180" w:right="120"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>Автосалон “Богдан-Авто Тернопіль”</w:t>
      </w:r>
    </w:p>
    <w:p w:rsidR="00413F13" w:rsidRPr="00515DB0" w:rsidRDefault="00413F13" w:rsidP="00AB6681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180" w:right="120"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>ТМК ФК “ВІГО”</w:t>
      </w:r>
    </w:p>
    <w:p w:rsidR="00413F13" w:rsidRPr="00515DB0" w:rsidRDefault="00413F13" w:rsidP="00AB6681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180" w:right="120"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>СТО “Авто Віта Центр”;</w:t>
      </w:r>
    </w:p>
    <w:p w:rsidR="00413F13" w:rsidRPr="00515DB0" w:rsidRDefault="00413F13" w:rsidP="00AB6681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180" w:right="120"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 xml:space="preserve">ТзОВ “ </w:t>
      </w:r>
      <w:proofErr w:type="spellStart"/>
      <w:r w:rsidRPr="00515DB0">
        <w:rPr>
          <w:rFonts w:ascii="Times New Roman" w:hAnsi="Times New Roman"/>
          <w:sz w:val="28"/>
          <w:szCs w:val="28"/>
          <w:lang w:val="uk-UA"/>
        </w:rPr>
        <w:t>Терно</w:t>
      </w:r>
      <w:proofErr w:type="spellEnd"/>
      <w:r w:rsidRPr="00515DB0">
        <w:rPr>
          <w:rFonts w:ascii="Times New Roman" w:hAnsi="Times New Roman"/>
          <w:sz w:val="28"/>
          <w:szCs w:val="28"/>
          <w:lang w:val="uk-UA"/>
        </w:rPr>
        <w:t>-граф”</w:t>
      </w:r>
    </w:p>
    <w:p w:rsidR="00413F13" w:rsidRPr="00515DB0" w:rsidRDefault="00413F13" w:rsidP="00AB6681">
      <w:pPr>
        <w:pStyle w:val="a5"/>
        <w:shd w:val="clear" w:color="auto" w:fill="auto"/>
        <w:spacing w:line="360" w:lineRule="auto"/>
        <w:ind w:left="20" w:right="120"/>
        <w:rPr>
          <w:sz w:val="28"/>
          <w:szCs w:val="28"/>
          <w:lang w:val="uk-UA" w:eastAsia="uk-UA"/>
        </w:rPr>
      </w:pPr>
      <w:r w:rsidRPr="00515DB0">
        <w:rPr>
          <w:sz w:val="28"/>
          <w:szCs w:val="28"/>
          <w:lang w:val="uk-UA" w:eastAsia="uk-UA"/>
        </w:rPr>
        <w:t xml:space="preserve">Для забезпечення </w:t>
      </w:r>
      <w:r w:rsidR="00595C6F">
        <w:rPr>
          <w:sz w:val="28"/>
          <w:szCs w:val="28"/>
          <w:lang w:val="uk-UA" w:eastAsia="uk-UA"/>
        </w:rPr>
        <w:t xml:space="preserve">освітнього </w:t>
      </w:r>
      <w:r w:rsidRPr="00515DB0">
        <w:rPr>
          <w:sz w:val="28"/>
          <w:szCs w:val="28"/>
          <w:lang w:val="uk-UA" w:eastAsia="uk-UA"/>
        </w:rPr>
        <w:t xml:space="preserve">процесу є пристосовані будівлі. Приміщення і споруди </w:t>
      </w:r>
      <w:r w:rsidR="00C4250F">
        <w:rPr>
          <w:sz w:val="28"/>
          <w:szCs w:val="28"/>
          <w:lang w:val="uk-UA" w:eastAsia="uk-UA"/>
        </w:rPr>
        <w:t xml:space="preserve">закладу професійної освіти </w:t>
      </w:r>
      <w:r w:rsidRPr="00515DB0">
        <w:rPr>
          <w:sz w:val="28"/>
          <w:szCs w:val="28"/>
          <w:lang w:val="uk-UA" w:eastAsia="uk-UA"/>
        </w:rPr>
        <w:t>обладнані відповідно до діючих нормативів та санітарних норм і експлуатуються згідно вимог охорони праці, правил пожежної безпеки і санітарно-гігієнічних норм.</w:t>
      </w:r>
    </w:p>
    <w:p w:rsidR="00413F13" w:rsidRPr="00515DB0" w:rsidRDefault="00595C6F" w:rsidP="00AB6681">
      <w:pPr>
        <w:pStyle w:val="a5"/>
        <w:shd w:val="clear" w:color="auto" w:fill="auto"/>
        <w:spacing w:line="360" w:lineRule="auto"/>
        <w:ind w:left="20" w:right="12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Освітній </w:t>
      </w:r>
      <w:r w:rsidR="00413F13" w:rsidRPr="00515DB0">
        <w:rPr>
          <w:sz w:val="28"/>
          <w:szCs w:val="28"/>
          <w:lang w:val="uk-UA" w:eastAsia="uk-UA"/>
        </w:rPr>
        <w:t xml:space="preserve"> процес здійснюється :</w:t>
      </w:r>
    </w:p>
    <w:p w:rsidR="00413F13" w:rsidRPr="00515DB0" w:rsidRDefault="00413F13" w:rsidP="00AB6681">
      <w:pPr>
        <w:pStyle w:val="a5"/>
        <w:shd w:val="clear" w:color="auto" w:fill="auto"/>
        <w:spacing w:line="360" w:lineRule="auto"/>
        <w:ind w:left="20" w:right="120"/>
        <w:rPr>
          <w:sz w:val="28"/>
          <w:szCs w:val="28"/>
          <w:lang w:val="uk-UA" w:eastAsia="uk-UA"/>
        </w:rPr>
      </w:pPr>
      <w:r w:rsidRPr="00515DB0">
        <w:rPr>
          <w:sz w:val="28"/>
          <w:szCs w:val="28"/>
          <w:lang w:val="uk-UA"/>
        </w:rPr>
        <w:lastRenderedPageBreak/>
        <w:t xml:space="preserve">- </w:t>
      </w:r>
      <w:r w:rsidRPr="00515DB0">
        <w:rPr>
          <w:sz w:val="28"/>
          <w:szCs w:val="28"/>
          <w:lang w:val="uk-UA" w:eastAsia="uk-UA"/>
        </w:rPr>
        <w:t>в чотир</w:t>
      </w:r>
      <w:r w:rsidR="00595C6F">
        <w:rPr>
          <w:sz w:val="28"/>
          <w:szCs w:val="28"/>
          <w:lang w:val="uk-UA" w:eastAsia="uk-UA"/>
        </w:rPr>
        <w:t>и</w:t>
      </w:r>
      <w:r w:rsidRPr="00515DB0">
        <w:rPr>
          <w:sz w:val="28"/>
          <w:szCs w:val="28"/>
          <w:lang w:val="uk-UA" w:eastAsia="uk-UA"/>
        </w:rPr>
        <w:t xml:space="preserve">поверховому навчальному корпусі площею </w:t>
      </w:r>
      <w:smartTag w:uri="urn:schemas-microsoft-com:office:smarttags" w:element="metricconverter">
        <w:smartTagPr>
          <w:attr w:name="ProductID" w:val="5179,9 м2"/>
        </w:smartTagPr>
        <w:r w:rsidRPr="00515DB0">
          <w:rPr>
            <w:sz w:val="28"/>
            <w:szCs w:val="28"/>
            <w:lang w:val="uk-UA" w:eastAsia="uk-UA"/>
          </w:rPr>
          <w:t>5179,9 м</w:t>
        </w:r>
        <w:r w:rsidRPr="00515DB0">
          <w:rPr>
            <w:sz w:val="28"/>
            <w:szCs w:val="28"/>
            <w:vertAlign w:val="superscript"/>
            <w:lang w:val="uk-UA" w:eastAsia="uk-UA"/>
          </w:rPr>
          <w:t>2</w:t>
        </w:r>
      </w:smartTag>
      <w:r w:rsidRPr="00515DB0">
        <w:rPr>
          <w:sz w:val="28"/>
          <w:szCs w:val="28"/>
          <w:lang w:val="uk-UA" w:eastAsia="uk-UA"/>
        </w:rPr>
        <w:t>, де обладнано  навчальні кабінети;</w:t>
      </w:r>
    </w:p>
    <w:p w:rsidR="00413F13" w:rsidRPr="00515DB0" w:rsidRDefault="00413F13" w:rsidP="00AB6681">
      <w:pPr>
        <w:pStyle w:val="a5"/>
        <w:shd w:val="clear" w:color="auto" w:fill="auto"/>
        <w:spacing w:line="360" w:lineRule="auto"/>
        <w:ind w:left="20" w:right="120"/>
        <w:rPr>
          <w:sz w:val="28"/>
          <w:szCs w:val="28"/>
          <w:lang w:val="uk-UA" w:eastAsia="uk-UA"/>
        </w:rPr>
      </w:pPr>
      <w:r w:rsidRPr="00515DB0">
        <w:rPr>
          <w:sz w:val="28"/>
          <w:szCs w:val="28"/>
          <w:lang w:val="uk-UA" w:eastAsia="uk-UA"/>
        </w:rPr>
        <w:t xml:space="preserve"> </w:t>
      </w:r>
      <w:r w:rsidR="00C4250F">
        <w:rPr>
          <w:sz w:val="28"/>
          <w:szCs w:val="28"/>
          <w:lang w:val="uk-UA" w:eastAsia="uk-UA"/>
        </w:rPr>
        <w:t xml:space="preserve">- </w:t>
      </w:r>
      <w:r w:rsidRPr="00515DB0">
        <w:rPr>
          <w:sz w:val="28"/>
          <w:szCs w:val="28"/>
          <w:lang w:val="uk-UA" w:eastAsia="uk-UA"/>
        </w:rPr>
        <w:t xml:space="preserve">в двоповерховій учбово-виробничій майстерні </w:t>
      </w:r>
      <w:smartTag w:uri="urn:schemas-microsoft-com:office:smarttags" w:element="metricconverter">
        <w:smartTagPr>
          <w:attr w:name="ProductID" w:val="2152,7 м2"/>
        </w:smartTagPr>
        <w:r w:rsidRPr="00515DB0">
          <w:rPr>
            <w:sz w:val="28"/>
            <w:szCs w:val="28"/>
            <w:lang w:val="uk-UA" w:eastAsia="uk-UA"/>
          </w:rPr>
          <w:t>2152,7 м</w:t>
        </w:r>
        <w:r w:rsidRPr="00515DB0">
          <w:rPr>
            <w:sz w:val="28"/>
            <w:szCs w:val="28"/>
            <w:vertAlign w:val="superscript"/>
            <w:lang w:val="uk-UA" w:eastAsia="uk-UA"/>
          </w:rPr>
          <w:t>2</w:t>
        </w:r>
      </w:smartTag>
      <w:r w:rsidRPr="00515DB0">
        <w:rPr>
          <w:sz w:val="28"/>
          <w:szCs w:val="28"/>
          <w:lang w:val="uk-UA" w:eastAsia="uk-UA"/>
        </w:rPr>
        <w:t>, де обладнано навчальні кабінети, навчально-вир</w:t>
      </w:r>
      <w:r w:rsidR="00C4250F">
        <w:rPr>
          <w:sz w:val="28"/>
          <w:szCs w:val="28"/>
          <w:lang w:val="uk-UA" w:eastAsia="uk-UA"/>
        </w:rPr>
        <w:t>обничі майстерні та лабораторії;</w:t>
      </w:r>
    </w:p>
    <w:p w:rsidR="00413F13" w:rsidRPr="00E56ED9" w:rsidRDefault="00413F13" w:rsidP="00AB6681">
      <w:pPr>
        <w:pStyle w:val="a5"/>
        <w:shd w:val="clear" w:color="auto" w:fill="auto"/>
        <w:spacing w:line="360" w:lineRule="auto"/>
        <w:ind w:left="20" w:right="120"/>
        <w:rPr>
          <w:sz w:val="28"/>
          <w:szCs w:val="28"/>
          <w:lang w:val="uk-UA" w:eastAsia="uk-UA"/>
        </w:rPr>
      </w:pPr>
      <w:r w:rsidRPr="00E56ED9">
        <w:rPr>
          <w:sz w:val="28"/>
          <w:szCs w:val="28"/>
          <w:lang w:val="uk-UA" w:eastAsia="uk-UA"/>
        </w:rPr>
        <w:t xml:space="preserve">- 2 гуртожитки на 700 місць, площею </w:t>
      </w:r>
      <w:smartTag w:uri="urn:schemas-microsoft-com:office:smarttags" w:element="metricconverter">
        <w:smartTagPr>
          <w:attr w:name="ProductID" w:val="9443,7 м2"/>
        </w:smartTagPr>
        <w:r w:rsidRPr="00E56ED9">
          <w:rPr>
            <w:sz w:val="28"/>
            <w:szCs w:val="28"/>
            <w:lang w:val="uk-UA" w:eastAsia="uk-UA"/>
          </w:rPr>
          <w:t>9443,7 м</w:t>
        </w:r>
        <w:r w:rsidRPr="00E56ED9">
          <w:rPr>
            <w:sz w:val="28"/>
            <w:szCs w:val="28"/>
            <w:vertAlign w:val="superscript"/>
            <w:lang w:val="uk-UA" w:eastAsia="uk-UA"/>
          </w:rPr>
          <w:t>2</w:t>
        </w:r>
        <w:r w:rsidR="00C4250F">
          <w:rPr>
            <w:sz w:val="28"/>
            <w:szCs w:val="28"/>
            <w:lang w:val="uk-UA" w:eastAsia="uk-UA"/>
          </w:rPr>
          <w:t>;</w:t>
        </w:r>
      </w:smartTag>
    </w:p>
    <w:p w:rsidR="00413F13" w:rsidRPr="00515DB0" w:rsidRDefault="00413F13" w:rsidP="00AB6681">
      <w:pPr>
        <w:pStyle w:val="a5"/>
        <w:shd w:val="clear" w:color="auto" w:fill="auto"/>
        <w:spacing w:line="360" w:lineRule="auto"/>
        <w:ind w:left="20" w:right="120"/>
        <w:rPr>
          <w:sz w:val="28"/>
          <w:szCs w:val="28"/>
          <w:lang w:val="uk-UA" w:eastAsia="uk-UA"/>
        </w:rPr>
      </w:pPr>
      <w:r w:rsidRPr="00515DB0">
        <w:rPr>
          <w:sz w:val="28"/>
          <w:szCs w:val="28"/>
          <w:lang w:val="uk-UA" w:eastAsia="uk-UA"/>
        </w:rPr>
        <w:t xml:space="preserve">- бібліотека з читальною залою, площею </w:t>
      </w:r>
      <w:smartTag w:uri="urn:schemas-microsoft-com:office:smarttags" w:element="metricconverter">
        <w:smartTagPr>
          <w:attr w:name="ProductID" w:val="97,2 м2"/>
        </w:smartTagPr>
        <w:r w:rsidRPr="00515DB0">
          <w:rPr>
            <w:sz w:val="28"/>
            <w:szCs w:val="28"/>
            <w:lang w:val="uk-UA" w:eastAsia="uk-UA"/>
          </w:rPr>
          <w:t>97,2 м</w:t>
        </w:r>
        <w:r w:rsidRPr="00515DB0">
          <w:rPr>
            <w:sz w:val="28"/>
            <w:szCs w:val="28"/>
            <w:vertAlign w:val="superscript"/>
            <w:lang w:val="uk-UA" w:eastAsia="uk-UA"/>
          </w:rPr>
          <w:t>2</w:t>
        </w:r>
        <w:r w:rsidR="00C4250F">
          <w:rPr>
            <w:sz w:val="28"/>
            <w:szCs w:val="28"/>
            <w:lang w:val="uk-UA" w:eastAsia="uk-UA"/>
          </w:rPr>
          <w:t>;</w:t>
        </w:r>
      </w:smartTag>
    </w:p>
    <w:p w:rsidR="00413F13" w:rsidRPr="00515DB0" w:rsidRDefault="00413F13" w:rsidP="00AB6681">
      <w:pPr>
        <w:pStyle w:val="a5"/>
        <w:shd w:val="clear" w:color="auto" w:fill="auto"/>
        <w:spacing w:line="360" w:lineRule="auto"/>
        <w:ind w:left="20" w:right="120"/>
        <w:rPr>
          <w:sz w:val="28"/>
          <w:szCs w:val="28"/>
          <w:lang w:val="uk-UA" w:eastAsia="uk-UA"/>
        </w:rPr>
      </w:pPr>
      <w:r w:rsidRPr="00515DB0">
        <w:rPr>
          <w:sz w:val="28"/>
          <w:szCs w:val="28"/>
          <w:lang w:val="uk-UA" w:eastAsia="uk-UA"/>
        </w:rPr>
        <w:t>- спортивний майданчик</w:t>
      </w:r>
      <w:r w:rsidR="00C4250F">
        <w:rPr>
          <w:sz w:val="28"/>
          <w:szCs w:val="28"/>
          <w:lang w:val="uk-UA" w:eastAsia="uk-UA"/>
        </w:rPr>
        <w:t>;</w:t>
      </w:r>
    </w:p>
    <w:p w:rsidR="00413F13" w:rsidRPr="00515DB0" w:rsidRDefault="00413F13" w:rsidP="00AB6681">
      <w:pPr>
        <w:pStyle w:val="a5"/>
        <w:shd w:val="clear" w:color="auto" w:fill="auto"/>
        <w:spacing w:line="360" w:lineRule="auto"/>
        <w:ind w:left="20" w:right="120"/>
        <w:rPr>
          <w:sz w:val="28"/>
          <w:szCs w:val="28"/>
          <w:lang w:val="uk-UA" w:eastAsia="uk-UA"/>
        </w:rPr>
      </w:pPr>
      <w:r w:rsidRPr="00515DB0">
        <w:rPr>
          <w:sz w:val="28"/>
          <w:szCs w:val="28"/>
          <w:lang w:val="uk-UA" w:eastAsia="uk-UA"/>
        </w:rPr>
        <w:t xml:space="preserve">- </w:t>
      </w:r>
      <w:proofErr w:type="spellStart"/>
      <w:r w:rsidRPr="00515DB0">
        <w:rPr>
          <w:sz w:val="28"/>
          <w:szCs w:val="28"/>
          <w:lang w:val="uk-UA" w:eastAsia="uk-UA"/>
        </w:rPr>
        <w:t>автомайданчик</w:t>
      </w:r>
      <w:proofErr w:type="spellEnd"/>
      <w:r w:rsidR="00C4250F">
        <w:rPr>
          <w:sz w:val="28"/>
          <w:szCs w:val="28"/>
          <w:lang w:val="uk-UA" w:eastAsia="uk-UA"/>
        </w:rPr>
        <w:t>;</w:t>
      </w:r>
      <w:r w:rsidRPr="00515DB0">
        <w:rPr>
          <w:sz w:val="28"/>
          <w:szCs w:val="28"/>
          <w:lang w:val="uk-UA" w:eastAsia="uk-UA"/>
        </w:rPr>
        <w:t xml:space="preserve"> </w:t>
      </w:r>
    </w:p>
    <w:p w:rsidR="00413F13" w:rsidRPr="00515DB0" w:rsidRDefault="00413F13" w:rsidP="00AB6681">
      <w:pPr>
        <w:pStyle w:val="a5"/>
        <w:shd w:val="clear" w:color="auto" w:fill="auto"/>
        <w:spacing w:line="360" w:lineRule="auto"/>
        <w:ind w:left="20" w:right="120"/>
        <w:rPr>
          <w:sz w:val="28"/>
          <w:szCs w:val="28"/>
          <w:lang w:val="uk-UA" w:eastAsia="uk-UA"/>
        </w:rPr>
      </w:pPr>
      <w:r w:rsidRPr="00515DB0">
        <w:rPr>
          <w:sz w:val="28"/>
          <w:szCs w:val="28"/>
          <w:lang w:val="uk-UA" w:eastAsia="uk-UA"/>
        </w:rPr>
        <w:t xml:space="preserve">- медпункт, площею </w:t>
      </w:r>
      <w:smartTag w:uri="urn:schemas-microsoft-com:office:smarttags" w:element="metricconverter">
        <w:smartTagPr>
          <w:attr w:name="ProductID" w:val="28 м"/>
        </w:smartTagPr>
        <w:r w:rsidRPr="00515DB0">
          <w:rPr>
            <w:sz w:val="28"/>
            <w:szCs w:val="28"/>
            <w:lang w:val="uk-UA" w:eastAsia="uk-UA"/>
          </w:rPr>
          <w:t>28 м</w:t>
        </w:r>
        <w:r w:rsidR="00D35C7E" w:rsidRPr="00515DB0">
          <w:rPr>
            <w:sz w:val="28"/>
            <w:szCs w:val="28"/>
            <w:vertAlign w:val="superscript"/>
            <w:lang w:val="uk-UA" w:eastAsia="uk-UA"/>
          </w:rPr>
          <w:t>2</w:t>
        </w:r>
      </w:smartTag>
      <w:r w:rsidRPr="00515DB0">
        <w:rPr>
          <w:sz w:val="28"/>
          <w:szCs w:val="28"/>
          <w:lang w:val="uk-UA" w:eastAsia="uk-UA"/>
        </w:rPr>
        <w:t xml:space="preserve"> і два медичних ізолятори</w:t>
      </w:r>
      <w:r w:rsidR="00C4250F">
        <w:rPr>
          <w:sz w:val="28"/>
          <w:szCs w:val="28"/>
          <w:lang w:val="uk-UA" w:eastAsia="uk-UA"/>
        </w:rPr>
        <w:t>;</w:t>
      </w:r>
    </w:p>
    <w:p w:rsidR="00413F13" w:rsidRPr="00515DB0" w:rsidRDefault="00413F13" w:rsidP="00AB6681">
      <w:pPr>
        <w:pStyle w:val="a5"/>
        <w:shd w:val="clear" w:color="auto" w:fill="auto"/>
        <w:spacing w:line="360" w:lineRule="auto"/>
        <w:ind w:left="20" w:right="120"/>
        <w:rPr>
          <w:sz w:val="28"/>
          <w:szCs w:val="28"/>
          <w:lang w:val="uk-UA" w:eastAsia="uk-UA"/>
        </w:rPr>
      </w:pPr>
      <w:r w:rsidRPr="00515DB0">
        <w:rPr>
          <w:sz w:val="28"/>
          <w:szCs w:val="28"/>
          <w:lang w:val="uk-UA" w:eastAsia="uk-UA"/>
        </w:rPr>
        <w:t xml:space="preserve">- інші приміщення для гурткової, секційної та позаурочної роботи </w:t>
      </w:r>
      <w:r w:rsidR="00332C16">
        <w:rPr>
          <w:sz w:val="28"/>
          <w:szCs w:val="28"/>
          <w:lang w:val="uk-UA" w:eastAsia="uk-UA"/>
        </w:rPr>
        <w:t>із здобувачами освіти</w:t>
      </w:r>
      <w:r w:rsidRPr="00515DB0">
        <w:rPr>
          <w:sz w:val="28"/>
          <w:szCs w:val="28"/>
          <w:lang w:val="uk-UA" w:eastAsia="uk-UA"/>
        </w:rPr>
        <w:t>.</w:t>
      </w:r>
    </w:p>
    <w:p w:rsidR="00413F13" w:rsidRPr="00515DB0" w:rsidRDefault="00413F13" w:rsidP="00AB6681">
      <w:pPr>
        <w:pStyle w:val="a5"/>
        <w:shd w:val="clear" w:color="auto" w:fill="auto"/>
        <w:spacing w:line="360" w:lineRule="auto"/>
        <w:ind w:left="20" w:right="120"/>
        <w:rPr>
          <w:sz w:val="28"/>
          <w:szCs w:val="28"/>
          <w:lang w:val="uk-UA" w:eastAsia="uk-UA"/>
        </w:rPr>
      </w:pPr>
      <w:r w:rsidRPr="00515DB0">
        <w:rPr>
          <w:sz w:val="28"/>
          <w:szCs w:val="28"/>
          <w:lang w:val="uk-UA" w:eastAsia="uk-UA"/>
        </w:rPr>
        <w:t>Всі вищезазначені приміщення є державною власністю, знаходяться на балансі закладу</w:t>
      </w:r>
      <w:r w:rsidR="00332C16">
        <w:rPr>
          <w:sz w:val="28"/>
          <w:szCs w:val="28"/>
          <w:lang w:val="uk-UA" w:eastAsia="uk-UA"/>
        </w:rPr>
        <w:t xml:space="preserve"> освіти</w:t>
      </w:r>
      <w:r w:rsidRPr="00515DB0">
        <w:rPr>
          <w:sz w:val="28"/>
          <w:szCs w:val="28"/>
          <w:lang w:val="uk-UA" w:eastAsia="uk-UA"/>
        </w:rPr>
        <w:t>.</w:t>
      </w:r>
    </w:p>
    <w:p w:rsidR="00413F13" w:rsidRPr="00515DB0" w:rsidRDefault="00413F13" w:rsidP="00AB6681">
      <w:pPr>
        <w:spacing w:after="0" w:line="360" w:lineRule="auto"/>
        <w:ind w:right="12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>Тернопільське вище професійне училище №</w:t>
      </w:r>
      <w:r w:rsidR="009865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5DB0">
        <w:rPr>
          <w:rFonts w:ascii="Times New Roman" w:hAnsi="Times New Roman"/>
          <w:sz w:val="28"/>
          <w:szCs w:val="28"/>
          <w:lang w:val="uk-UA"/>
        </w:rPr>
        <w:t xml:space="preserve">4 імені Михайла Паращука працює у відповідності до Закону України </w:t>
      </w:r>
      <w:r w:rsidR="00515DB0" w:rsidRPr="00515DB0">
        <w:rPr>
          <w:rFonts w:ascii="Times New Roman" w:hAnsi="Times New Roman"/>
          <w:sz w:val="28"/>
          <w:szCs w:val="28"/>
          <w:lang w:val="uk-UA"/>
        </w:rPr>
        <w:t>«</w:t>
      </w:r>
      <w:r w:rsidRPr="00515DB0">
        <w:rPr>
          <w:rFonts w:ascii="Times New Roman" w:hAnsi="Times New Roman"/>
          <w:sz w:val="28"/>
          <w:szCs w:val="28"/>
          <w:lang w:val="uk-UA"/>
        </w:rPr>
        <w:t>Про освіту</w:t>
      </w:r>
      <w:r w:rsidR="00515DB0" w:rsidRPr="00515DB0">
        <w:rPr>
          <w:rFonts w:ascii="Times New Roman" w:hAnsi="Times New Roman"/>
          <w:sz w:val="28"/>
          <w:szCs w:val="28"/>
          <w:lang w:val="uk-UA"/>
        </w:rPr>
        <w:t>»</w:t>
      </w:r>
      <w:r w:rsidRPr="00515DB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15DB0" w:rsidRPr="00515DB0">
        <w:rPr>
          <w:rFonts w:ascii="Times New Roman" w:hAnsi="Times New Roman"/>
          <w:sz w:val="28"/>
          <w:szCs w:val="28"/>
          <w:lang w:val="uk-UA"/>
        </w:rPr>
        <w:t>«</w:t>
      </w:r>
      <w:r w:rsidRPr="00515DB0">
        <w:rPr>
          <w:rFonts w:ascii="Times New Roman" w:hAnsi="Times New Roman"/>
          <w:sz w:val="28"/>
          <w:szCs w:val="28"/>
          <w:lang w:val="uk-UA"/>
        </w:rPr>
        <w:t>Про вищу освіту</w:t>
      </w:r>
      <w:r w:rsidR="00515DB0" w:rsidRPr="00515DB0">
        <w:rPr>
          <w:rFonts w:ascii="Times New Roman" w:hAnsi="Times New Roman"/>
          <w:sz w:val="28"/>
          <w:szCs w:val="28"/>
          <w:lang w:val="uk-UA"/>
        </w:rPr>
        <w:t>»</w:t>
      </w:r>
      <w:r w:rsidRPr="00515DB0">
        <w:rPr>
          <w:rFonts w:ascii="Times New Roman" w:hAnsi="Times New Roman"/>
          <w:sz w:val="28"/>
          <w:szCs w:val="28"/>
          <w:lang w:val="uk-UA"/>
        </w:rPr>
        <w:t>; «Про професійно-технічну освіту» пріоритетними напрямками його діяльності є:</w:t>
      </w:r>
    </w:p>
    <w:p w:rsidR="00413F13" w:rsidRPr="00515DB0" w:rsidRDefault="00413F13" w:rsidP="00AB6681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180" w:right="120" w:hanging="180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>підготовка висококваліфікованих кадрів для задоволення потреб установ і організацій відповідно до регіонального замовлення та договірних зобов’язань;</w:t>
      </w:r>
    </w:p>
    <w:p w:rsidR="00413F13" w:rsidRPr="00515DB0" w:rsidRDefault="00413F13" w:rsidP="00AB6681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180" w:right="120" w:hanging="180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 xml:space="preserve">виховання патріотизму, громадянської позиції, готовності до праці </w:t>
      </w:r>
      <w:r w:rsidR="00013825">
        <w:rPr>
          <w:rFonts w:ascii="Times New Roman" w:hAnsi="Times New Roman"/>
          <w:sz w:val="28"/>
          <w:szCs w:val="28"/>
          <w:lang w:val="uk-UA"/>
        </w:rPr>
        <w:t>у</w:t>
      </w:r>
      <w:r w:rsidRPr="00515DB0">
        <w:rPr>
          <w:rFonts w:ascii="Times New Roman" w:hAnsi="Times New Roman"/>
          <w:sz w:val="28"/>
          <w:szCs w:val="28"/>
          <w:lang w:val="uk-UA"/>
        </w:rPr>
        <w:t xml:space="preserve"> нових суспільно-економічних умовах;</w:t>
      </w:r>
    </w:p>
    <w:p w:rsidR="00413F13" w:rsidRPr="00515DB0" w:rsidRDefault="00413F13" w:rsidP="00AB6681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180" w:right="120" w:hanging="180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>робота над удосконаленням фахового рівня викладацького складу – атестація педагогічних працівників;</w:t>
      </w:r>
    </w:p>
    <w:p w:rsidR="00413F13" w:rsidRPr="00515DB0" w:rsidRDefault="00413F13" w:rsidP="00AB6681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180" w:right="120" w:hanging="180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>культурно-освітня, методична, фінансова діяльність.</w:t>
      </w:r>
    </w:p>
    <w:p w:rsidR="00413F13" w:rsidRPr="00515DB0" w:rsidRDefault="00413F13" w:rsidP="0055251C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413F13" w:rsidRDefault="00413F13" w:rsidP="0055251C">
      <w:pPr>
        <w:pStyle w:val="a3"/>
        <w:numPr>
          <w:ilvl w:val="1"/>
          <w:numId w:val="7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15DB0">
        <w:rPr>
          <w:rFonts w:ascii="Times New Roman" w:hAnsi="Times New Roman"/>
          <w:b/>
          <w:sz w:val="28"/>
          <w:szCs w:val="28"/>
          <w:lang w:val="uk-UA"/>
        </w:rPr>
        <w:t>Земельні ділянки</w:t>
      </w:r>
    </w:p>
    <w:p w:rsidR="00413F13" w:rsidRPr="00515DB0" w:rsidRDefault="00413F13" w:rsidP="0055251C">
      <w:pPr>
        <w:spacing w:after="0" w:line="36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15DB0">
        <w:rPr>
          <w:rFonts w:ascii="Times New Roman" w:hAnsi="Times New Roman"/>
          <w:color w:val="000000"/>
          <w:sz w:val="28"/>
          <w:szCs w:val="28"/>
          <w:lang w:val="uk-UA"/>
        </w:rPr>
        <w:t>Земельна ділянка, що перебуває у власності закладу</w:t>
      </w:r>
      <w:r w:rsidR="00332C16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освіти</w:t>
      </w:r>
      <w:r w:rsidRPr="00515DB0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праві постійного користування згідно державного акту, її місце розташування, цільове призначення:</w:t>
      </w:r>
    </w:p>
    <w:p w:rsidR="00413F13" w:rsidRDefault="00413F13" w:rsidP="00AB6681">
      <w:pPr>
        <w:numPr>
          <w:ilvl w:val="0"/>
          <w:numId w:val="23"/>
        </w:numPr>
        <w:tabs>
          <w:tab w:val="clear" w:pos="435"/>
        </w:tabs>
        <w:spacing w:after="0" w:line="360" w:lineRule="auto"/>
        <w:ind w:left="-142" w:right="120" w:firstLine="217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lastRenderedPageBreak/>
        <w:t xml:space="preserve">Державний акт №295489 від 17.10.2005 року – </w:t>
      </w:r>
      <w:smartTag w:uri="urn:schemas-microsoft-com:office:smarttags" w:element="metricconverter">
        <w:smartTagPr>
          <w:attr w:name="ProductID" w:val="3,8315 га"/>
        </w:smartTagPr>
        <w:r w:rsidRPr="00515DB0">
          <w:rPr>
            <w:rFonts w:ascii="Times New Roman" w:hAnsi="Times New Roman"/>
            <w:sz w:val="28"/>
            <w:szCs w:val="28"/>
            <w:lang w:val="uk-UA"/>
          </w:rPr>
          <w:t>3,8315 га</w:t>
        </w:r>
      </w:smartTag>
      <w:r w:rsidRPr="00515DB0">
        <w:rPr>
          <w:rFonts w:ascii="Times New Roman" w:hAnsi="Times New Roman"/>
          <w:sz w:val="28"/>
          <w:szCs w:val="28"/>
          <w:lang w:val="uk-UA"/>
        </w:rPr>
        <w:t xml:space="preserve">, кадастровий номер 6110100000070020005, вул. Галицька, </w:t>
      </w:r>
      <w:smartTag w:uri="urn:schemas-microsoft-com:office:smarttags" w:element="metricconverter">
        <w:smartTagPr>
          <w:attr w:name="ProductID" w:val="29, м"/>
        </w:smartTagPr>
        <w:r w:rsidRPr="00515DB0">
          <w:rPr>
            <w:rFonts w:ascii="Times New Roman" w:hAnsi="Times New Roman"/>
            <w:sz w:val="28"/>
            <w:szCs w:val="28"/>
            <w:lang w:val="uk-UA"/>
          </w:rPr>
          <w:t>29, м</w:t>
        </w:r>
      </w:smartTag>
      <w:r w:rsidRPr="00515DB0">
        <w:rPr>
          <w:rFonts w:ascii="Times New Roman" w:hAnsi="Times New Roman"/>
          <w:sz w:val="28"/>
          <w:szCs w:val="28"/>
          <w:lang w:val="uk-UA"/>
        </w:rPr>
        <w:t>. Тернопіль, для розміщення навчального закладу та об’єктів інфраструктури.</w:t>
      </w:r>
    </w:p>
    <w:p w:rsidR="00833638" w:rsidRDefault="00833638" w:rsidP="000908C0">
      <w:pPr>
        <w:spacing w:after="0" w:line="360" w:lineRule="auto"/>
        <w:ind w:right="1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32C16" w:rsidRDefault="00332C16" w:rsidP="000908C0">
      <w:pPr>
        <w:spacing w:after="0" w:line="360" w:lineRule="auto"/>
        <w:ind w:right="1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3F13" w:rsidRDefault="00413F13" w:rsidP="004A6832">
      <w:pPr>
        <w:pStyle w:val="a3"/>
        <w:numPr>
          <w:ilvl w:val="0"/>
          <w:numId w:val="7"/>
        </w:numPr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15DB0">
        <w:rPr>
          <w:rFonts w:ascii="Times New Roman" w:hAnsi="Times New Roman"/>
          <w:b/>
          <w:sz w:val="28"/>
          <w:szCs w:val="28"/>
          <w:lang w:val="uk-UA"/>
        </w:rPr>
        <w:t>Характеристика фінансово-господарської діяльності</w:t>
      </w:r>
    </w:p>
    <w:p w:rsidR="00413F13" w:rsidRPr="00515DB0" w:rsidRDefault="00413F13" w:rsidP="004A6832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>Тернопільське вище професійне училище №</w:t>
      </w:r>
      <w:r w:rsidR="00AE11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5DB0">
        <w:rPr>
          <w:rFonts w:ascii="Times New Roman" w:hAnsi="Times New Roman"/>
          <w:sz w:val="28"/>
          <w:szCs w:val="28"/>
          <w:lang w:val="uk-UA"/>
        </w:rPr>
        <w:t xml:space="preserve">4 </w:t>
      </w:r>
      <w:r w:rsidR="00013825">
        <w:rPr>
          <w:rFonts w:ascii="Times New Roman" w:hAnsi="Times New Roman"/>
          <w:sz w:val="28"/>
          <w:szCs w:val="28"/>
          <w:lang w:val="uk-UA"/>
        </w:rPr>
        <w:t xml:space="preserve">імені Михайла </w:t>
      </w:r>
      <w:r w:rsidRPr="00515DB0">
        <w:rPr>
          <w:rFonts w:ascii="Times New Roman" w:hAnsi="Times New Roman"/>
          <w:sz w:val="28"/>
          <w:szCs w:val="28"/>
          <w:lang w:val="uk-UA"/>
        </w:rPr>
        <w:t xml:space="preserve">Паращука є юридичною особою і діє на підставі Статуту. Його </w:t>
      </w:r>
      <w:r w:rsidR="00013825" w:rsidRPr="00013825">
        <w:rPr>
          <w:rFonts w:ascii="Times New Roman" w:hAnsi="Times New Roman"/>
          <w:sz w:val="28"/>
          <w:szCs w:val="28"/>
          <w:lang w:val="uk-UA"/>
        </w:rPr>
        <w:t>цілісний</w:t>
      </w:r>
      <w:r w:rsidR="00013825" w:rsidRPr="00013825">
        <w:rPr>
          <w:rFonts w:ascii="Times New Roman" w:hAnsi="Times New Roman"/>
          <w:sz w:val="28"/>
          <w:szCs w:val="28"/>
          <w:lang w:val="uk-UA"/>
        </w:rPr>
        <w:tab/>
      </w:r>
      <w:r w:rsidR="000138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3825" w:rsidRPr="00013825">
        <w:rPr>
          <w:rFonts w:ascii="Times New Roman" w:hAnsi="Times New Roman"/>
          <w:sz w:val="28"/>
          <w:szCs w:val="28"/>
          <w:lang w:val="uk-UA"/>
        </w:rPr>
        <w:t>майновий</w:t>
      </w:r>
      <w:r w:rsidR="000138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3825" w:rsidRPr="00013825">
        <w:rPr>
          <w:rFonts w:ascii="Times New Roman" w:hAnsi="Times New Roman"/>
          <w:sz w:val="28"/>
          <w:szCs w:val="28"/>
          <w:lang w:val="uk-UA"/>
        </w:rPr>
        <w:t>комплекс</w:t>
      </w:r>
      <w:r w:rsidRPr="00515DB0">
        <w:rPr>
          <w:rFonts w:ascii="Times New Roman" w:hAnsi="Times New Roman"/>
          <w:sz w:val="28"/>
          <w:szCs w:val="28"/>
          <w:lang w:val="uk-UA"/>
        </w:rPr>
        <w:t xml:space="preserve"> і результати діяльності відображаються  у фінансовій звітності (баланс, звіти, тощо), як</w:t>
      </w:r>
      <w:r w:rsidR="0022539A">
        <w:rPr>
          <w:rFonts w:ascii="Times New Roman" w:hAnsi="Times New Roman"/>
          <w:sz w:val="28"/>
          <w:szCs w:val="28"/>
          <w:lang w:val="uk-UA"/>
        </w:rPr>
        <w:t>і щоквартально подаю</w:t>
      </w:r>
      <w:r w:rsidRPr="00515DB0">
        <w:rPr>
          <w:rFonts w:ascii="Times New Roman" w:hAnsi="Times New Roman"/>
          <w:sz w:val="28"/>
          <w:szCs w:val="28"/>
          <w:lang w:val="uk-UA"/>
        </w:rPr>
        <w:t>ться до територіального органу Державної казначейської служби України, головному розпоряднику бюджетних коштів – управлінню освіти і науки Тернопільської міської ради та розпоряднику майна – Міністерству освіти і науки України.</w:t>
      </w:r>
    </w:p>
    <w:p w:rsidR="00413F13" w:rsidRPr="00515DB0" w:rsidRDefault="00413F13" w:rsidP="00AB6681">
      <w:pPr>
        <w:spacing w:after="0" w:line="240" w:lineRule="auto"/>
        <w:ind w:right="1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5240" w:rsidRDefault="00FD5240" w:rsidP="00FD5240">
      <w:pPr>
        <w:pStyle w:val="a3"/>
        <w:numPr>
          <w:ilvl w:val="1"/>
          <w:numId w:val="7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15DB0">
        <w:rPr>
          <w:rFonts w:ascii="Times New Roman" w:hAnsi="Times New Roman"/>
          <w:b/>
          <w:sz w:val="28"/>
          <w:szCs w:val="28"/>
          <w:lang w:val="uk-UA"/>
        </w:rPr>
        <w:t xml:space="preserve">Результати фінансової діяльності </w:t>
      </w:r>
      <w:r w:rsidRPr="004A683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за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2023-</w:t>
      </w:r>
      <w:r w:rsidRPr="004A683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20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24</w:t>
      </w:r>
      <w:r w:rsidRPr="004A683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</w:t>
      </w:r>
      <w:r w:rsidRPr="004A683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и</w:t>
      </w:r>
    </w:p>
    <w:p w:rsidR="00FD5240" w:rsidRPr="00E454A7" w:rsidRDefault="00FD5240" w:rsidP="00FD5240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454A7">
        <w:rPr>
          <w:rFonts w:ascii="Times New Roman" w:hAnsi="Times New Roman"/>
          <w:b/>
          <w:sz w:val="28"/>
          <w:szCs w:val="28"/>
          <w:lang w:val="uk-UA"/>
        </w:rPr>
        <w:t xml:space="preserve">та за </w:t>
      </w:r>
      <w:r>
        <w:rPr>
          <w:rFonts w:ascii="Times New Roman" w:hAnsi="Times New Roman"/>
          <w:b/>
          <w:sz w:val="28"/>
          <w:szCs w:val="28"/>
          <w:lang w:val="uk-UA"/>
        </w:rPr>
        <w:t>9 місяців</w:t>
      </w:r>
      <w:r w:rsidRPr="00E454A7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E454A7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FD5240" w:rsidRPr="00515DB0" w:rsidRDefault="00FD5240" w:rsidP="00FD5240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>Основні показники надходження та використання коштів загального фонду</w:t>
      </w:r>
      <w:r>
        <w:rPr>
          <w:rFonts w:ascii="Times New Roman" w:hAnsi="Times New Roman"/>
          <w:sz w:val="28"/>
          <w:szCs w:val="28"/>
          <w:lang w:val="uk-UA"/>
        </w:rPr>
        <w:t xml:space="preserve"> та інших надходжень спеціального фонду:</w:t>
      </w:r>
    </w:p>
    <w:tbl>
      <w:tblPr>
        <w:tblW w:w="949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252"/>
        <w:gridCol w:w="1417"/>
        <w:gridCol w:w="1559"/>
        <w:gridCol w:w="1702"/>
      </w:tblGrid>
      <w:tr w:rsidR="00FD5240" w:rsidRPr="00515DB0" w:rsidTr="000537AA">
        <w:tc>
          <w:tcPr>
            <w:tcW w:w="568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252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D524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23</w:t>
            </w: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р.</w:t>
            </w:r>
          </w:p>
          <w:p w:rsidR="00FD5240" w:rsidRPr="00B66D61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D61">
              <w:rPr>
                <w:rFonts w:ascii="Times New Roman" w:hAnsi="Times New Roman"/>
                <w:sz w:val="28"/>
                <w:szCs w:val="28"/>
                <w:lang w:val="uk-UA"/>
              </w:rPr>
              <w:t>(тис. грн.)</w:t>
            </w:r>
          </w:p>
        </w:tc>
        <w:tc>
          <w:tcPr>
            <w:tcW w:w="1559" w:type="dxa"/>
            <w:vAlign w:val="center"/>
          </w:tcPr>
          <w:p w:rsidR="00FD524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24</w:t>
            </w: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р.</w:t>
            </w:r>
          </w:p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66D61">
              <w:rPr>
                <w:rFonts w:ascii="Times New Roman" w:hAnsi="Times New Roman"/>
                <w:sz w:val="28"/>
                <w:szCs w:val="28"/>
                <w:lang w:val="uk-UA"/>
              </w:rPr>
              <w:t>(тис. грн.)</w:t>
            </w:r>
          </w:p>
        </w:tc>
        <w:tc>
          <w:tcPr>
            <w:tcW w:w="1702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30.09.2025р. </w:t>
            </w:r>
            <w:r w:rsidRPr="00B66D61">
              <w:rPr>
                <w:rFonts w:ascii="Times New Roman" w:hAnsi="Times New Roman"/>
                <w:sz w:val="28"/>
                <w:szCs w:val="28"/>
                <w:lang w:val="uk-UA"/>
              </w:rPr>
              <w:t>(тис. грн.)</w:t>
            </w:r>
          </w:p>
        </w:tc>
      </w:tr>
      <w:tr w:rsidR="00FD5240" w:rsidRPr="00515DB0" w:rsidTr="000537AA">
        <w:tc>
          <w:tcPr>
            <w:tcW w:w="568" w:type="dxa"/>
          </w:tcPr>
          <w:p w:rsidR="00FD5240" w:rsidRPr="00515DB0" w:rsidRDefault="00FD5240" w:rsidP="00FA0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FD5240" w:rsidRPr="00515DB0" w:rsidRDefault="00FD5240" w:rsidP="00FA0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Загальний фонд в т.ч.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використані на: </w:t>
            </w:r>
          </w:p>
        </w:tc>
        <w:tc>
          <w:tcPr>
            <w:tcW w:w="1417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34 854,8</w:t>
            </w:r>
          </w:p>
        </w:tc>
        <w:tc>
          <w:tcPr>
            <w:tcW w:w="1559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34 904,3</w:t>
            </w:r>
          </w:p>
        </w:tc>
        <w:tc>
          <w:tcPr>
            <w:tcW w:w="1702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23 029,9</w:t>
            </w:r>
          </w:p>
        </w:tc>
      </w:tr>
      <w:tr w:rsidR="00FD5240" w:rsidRPr="00515DB0" w:rsidTr="000537AA">
        <w:tc>
          <w:tcPr>
            <w:tcW w:w="568" w:type="dxa"/>
            <w:vAlign w:val="center"/>
          </w:tcPr>
          <w:p w:rsidR="00FD5240" w:rsidRPr="00515DB0" w:rsidRDefault="00FD5240" w:rsidP="00FD5240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FD5240" w:rsidRPr="00515DB0" w:rsidRDefault="00FD5240" w:rsidP="00FA0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Заробітна плата та нарахування на оплату праці</w:t>
            </w:r>
          </w:p>
        </w:tc>
        <w:tc>
          <w:tcPr>
            <w:tcW w:w="1417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23 647,7</w:t>
            </w:r>
          </w:p>
        </w:tc>
        <w:tc>
          <w:tcPr>
            <w:tcW w:w="1559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24 504,9</w:t>
            </w:r>
          </w:p>
        </w:tc>
        <w:tc>
          <w:tcPr>
            <w:tcW w:w="1702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16 732,8</w:t>
            </w:r>
          </w:p>
        </w:tc>
      </w:tr>
      <w:tr w:rsidR="00FD5240" w:rsidRPr="00515DB0" w:rsidTr="000537AA">
        <w:tc>
          <w:tcPr>
            <w:tcW w:w="568" w:type="dxa"/>
            <w:vAlign w:val="center"/>
          </w:tcPr>
          <w:p w:rsidR="00FD5240" w:rsidRPr="00515DB0" w:rsidRDefault="00FD5240" w:rsidP="00FD5240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FD5240" w:rsidRPr="00515DB0" w:rsidRDefault="00FD5240" w:rsidP="00FA0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Предмети, матеріали, інвентар</w:t>
            </w:r>
          </w:p>
        </w:tc>
        <w:tc>
          <w:tcPr>
            <w:tcW w:w="1417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693,9</w:t>
            </w:r>
          </w:p>
        </w:tc>
        <w:tc>
          <w:tcPr>
            <w:tcW w:w="1559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218,9</w:t>
            </w:r>
          </w:p>
        </w:tc>
        <w:tc>
          <w:tcPr>
            <w:tcW w:w="1702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96,4</w:t>
            </w:r>
          </w:p>
        </w:tc>
      </w:tr>
      <w:tr w:rsidR="00FD5240" w:rsidRPr="00515DB0" w:rsidTr="000537AA">
        <w:tc>
          <w:tcPr>
            <w:tcW w:w="568" w:type="dxa"/>
            <w:vAlign w:val="center"/>
          </w:tcPr>
          <w:p w:rsidR="00FD5240" w:rsidRPr="00515DB0" w:rsidRDefault="00FD5240" w:rsidP="00FD5240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FD5240" w:rsidRPr="00515DB0" w:rsidRDefault="00FD5240" w:rsidP="00FA0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Продукти харчування</w:t>
            </w:r>
          </w:p>
        </w:tc>
        <w:tc>
          <w:tcPr>
            <w:tcW w:w="1417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371,7</w:t>
            </w:r>
          </w:p>
        </w:tc>
        <w:tc>
          <w:tcPr>
            <w:tcW w:w="1559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331,5</w:t>
            </w:r>
          </w:p>
        </w:tc>
        <w:tc>
          <w:tcPr>
            <w:tcW w:w="1702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187,8</w:t>
            </w:r>
          </w:p>
        </w:tc>
      </w:tr>
      <w:tr w:rsidR="00FD5240" w:rsidRPr="00515DB0" w:rsidTr="000537AA">
        <w:tc>
          <w:tcPr>
            <w:tcW w:w="568" w:type="dxa"/>
            <w:vAlign w:val="center"/>
          </w:tcPr>
          <w:p w:rsidR="00FD5240" w:rsidRPr="00515DB0" w:rsidRDefault="00FD5240" w:rsidP="00FD5240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FD5240" w:rsidRPr="00515DB0" w:rsidRDefault="00FD5240" w:rsidP="00FA0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Оплата послуг (крім комунальних)</w:t>
            </w:r>
          </w:p>
        </w:tc>
        <w:tc>
          <w:tcPr>
            <w:tcW w:w="1417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160,0</w:t>
            </w:r>
          </w:p>
        </w:tc>
        <w:tc>
          <w:tcPr>
            <w:tcW w:w="1559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266,3</w:t>
            </w:r>
          </w:p>
        </w:tc>
        <w:tc>
          <w:tcPr>
            <w:tcW w:w="1702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72,3</w:t>
            </w:r>
          </w:p>
        </w:tc>
      </w:tr>
      <w:tr w:rsidR="00FD5240" w:rsidRPr="00515DB0" w:rsidTr="000537AA">
        <w:tc>
          <w:tcPr>
            <w:tcW w:w="568" w:type="dxa"/>
            <w:vAlign w:val="center"/>
          </w:tcPr>
          <w:p w:rsidR="00FD5240" w:rsidRPr="00515DB0" w:rsidRDefault="00FD5240" w:rsidP="00FD5240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FD5240" w:rsidRPr="00515DB0" w:rsidRDefault="00FD5240" w:rsidP="00FA0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Оплата комунальних послуг</w:t>
            </w:r>
          </w:p>
          <w:p w:rsidR="00FD5240" w:rsidRPr="00515DB0" w:rsidRDefault="00FD5240" w:rsidP="00FA0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та енергоносіїв</w:t>
            </w:r>
          </w:p>
        </w:tc>
        <w:tc>
          <w:tcPr>
            <w:tcW w:w="1417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3 418,8</w:t>
            </w:r>
          </w:p>
        </w:tc>
        <w:tc>
          <w:tcPr>
            <w:tcW w:w="1559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4 191,4</w:t>
            </w:r>
          </w:p>
        </w:tc>
        <w:tc>
          <w:tcPr>
            <w:tcW w:w="1702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2 406,6</w:t>
            </w:r>
          </w:p>
        </w:tc>
      </w:tr>
      <w:tr w:rsidR="00FD5240" w:rsidRPr="00515DB0" w:rsidTr="000537AA">
        <w:tc>
          <w:tcPr>
            <w:tcW w:w="568" w:type="dxa"/>
            <w:vAlign w:val="center"/>
          </w:tcPr>
          <w:p w:rsidR="00FD5240" w:rsidRPr="00515DB0" w:rsidRDefault="00FD5240" w:rsidP="00FD5240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FD5240" w:rsidRPr="00515DB0" w:rsidRDefault="00FD5240" w:rsidP="00FA0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Стипендії</w:t>
            </w:r>
          </w:p>
        </w:tc>
        <w:tc>
          <w:tcPr>
            <w:tcW w:w="1417" w:type="dxa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6 495,0</w:t>
            </w:r>
          </w:p>
        </w:tc>
        <w:tc>
          <w:tcPr>
            <w:tcW w:w="1559" w:type="dxa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5 300,0</w:t>
            </w:r>
          </w:p>
        </w:tc>
        <w:tc>
          <w:tcPr>
            <w:tcW w:w="1702" w:type="dxa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3 384,2</w:t>
            </w:r>
          </w:p>
        </w:tc>
      </w:tr>
      <w:tr w:rsidR="00FD5240" w:rsidRPr="00515DB0" w:rsidTr="000537AA">
        <w:tc>
          <w:tcPr>
            <w:tcW w:w="568" w:type="dxa"/>
            <w:vAlign w:val="center"/>
          </w:tcPr>
          <w:p w:rsidR="00FD5240" w:rsidRPr="00515DB0" w:rsidRDefault="00FD5240" w:rsidP="00FD5240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FD5240" w:rsidRPr="00515DB0" w:rsidRDefault="00FD5240" w:rsidP="00FA0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Інші виплати населенню</w:t>
            </w:r>
          </w:p>
        </w:tc>
        <w:tc>
          <w:tcPr>
            <w:tcW w:w="1417" w:type="dxa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48,3</w:t>
            </w:r>
          </w:p>
        </w:tc>
        <w:tc>
          <w:tcPr>
            <w:tcW w:w="1559" w:type="dxa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71,5</w:t>
            </w:r>
          </w:p>
        </w:tc>
        <w:tc>
          <w:tcPr>
            <w:tcW w:w="1702" w:type="dxa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139,8</w:t>
            </w:r>
          </w:p>
        </w:tc>
      </w:tr>
      <w:tr w:rsidR="00FD5240" w:rsidRPr="00515DB0" w:rsidTr="000537AA">
        <w:tc>
          <w:tcPr>
            <w:tcW w:w="568" w:type="dxa"/>
            <w:vAlign w:val="center"/>
          </w:tcPr>
          <w:p w:rsidR="00FD5240" w:rsidRPr="00515DB0" w:rsidRDefault="00FD5240" w:rsidP="00FD5240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FD5240" w:rsidRPr="00515DB0" w:rsidRDefault="00FD5240" w:rsidP="00FA0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Медикаменти</w:t>
            </w:r>
          </w:p>
        </w:tc>
        <w:tc>
          <w:tcPr>
            <w:tcW w:w="1417" w:type="dxa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19,4</w:t>
            </w:r>
          </w:p>
        </w:tc>
        <w:tc>
          <w:tcPr>
            <w:tcW w:w="1559" w:type="dxa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19,8</w:t>
            </w:r>
          </w:p>
        </w:tc>
        <w:tc>
          <w:tcPr>
            <w:tcW w:w="1702" w:type="dxa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10,0</w:t>
            </w:r>
          </w:p>
        </w:tc>
      </w:tr>
      <w:tr w:rsidR="00FD5240" w:rsidRPr="00515DB0" w:rsidTr="000537AA">
        <w:tc>
          <w:tcPr>
            <w:tcW w:w="568" w:type="dxa"/>
            <w:vAlign w:val="center"/>
          </w:tcPr>
          <w:p w:rsidR="00FD5240" w:rsidRPr="00515DB0" w:rsidRDefault="00FD5240" w:rsidP="00FD5240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FD5240" w:rsidRPr="00515DB0" w:rsidRDefault="00FD5240" w:rsidP="00FA0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Капітальні видатки</w:t>
            </w:r>
          </w:p>
        </w:tc>
        <w:tc>
          <w:tcPr>
            <w:tcW w:w="1417" w:type="dxa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</w:tcPr>
          <w:p w:rsidR="00FD524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2" w:type="dxa"/>
          </w:tcPr>
          <w:p w:rsidR="00FD524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FD5240" w:rsidRPr="00515DB0" w:rsidRDefault="00FD5240" w:rsidP="00FD5240">
      <w:pPr>
        <w:spacing w:after="0" w:line="240" w:lineRule="auto"/>
        <w:rPr>
          <w:sz w:val="28"/>
          <w:szCs w:val="28"/>
          <w:lang w:val="uk-UA"/>
        </w:rPr>
      </w:pPr>
    </w:p>
    <w:p w:rsidR="00FD5240" w:rsidRDefault="00FD5240" w:rsidP="00FD5240">
      <w:pPr>
        <w:spacing w:after="0" w:line="360" w:lineRule="auto"/>
        <w:ind w:right="12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lastRenderedPageBreak/>
        <w:t>Асигнування загального фонду</w:t>
      </w:r>
      <w:r>
        <w:rPr>
          <w:rFonts w:ascii="Times New Roman" w:hAnsi="Times New Roman"/>
          <w:sz w:val="28"/>
          <w:szCs w:val="28"/>
          <w:lang w:val="uk-UA"/>
        </w:rPr>
        <w:t xml:space="preserve"> в основному</w:t>
      </w:r>
      <w:r w:rsidRPr="00515DB0">
        <w:rPr>
          <w:rFonts w:ascii="Times New Roman" w:hAnsi="Times New Roman"/>
          <w:sz w:val="28"/>
          <w:szCs w:val="28"/>
          <w:lang w:val="uk-UA"/>
        </w:rPr>
        <w:t xml:space="preserve"> спрямовані на виплату заробітної плати працівників, виплату стипендії учням, оплату комунальних послуг, організацію харчування, утримання дітей-сиріт та дітей позбавлених батьківського піклування та інші виплати. </w:t>
      </w:r>
      <w:r>
        <w:rPr>
          <w:rFonts w:ascii="Times New Roman" w:hAnsi="Times New Roman"/>
          <w:sz w:val="28"/>
          <w:szCs w:val="28"/>
          <w:lang w:val="uk-UA"/>
        </w:rPr>
        <w:t>Заробітна плата та стипендії виплачуються вчасно.</w:t>
      </w:r>
    </w:p>
    <w:p w:rsidR="00FD5240" w:rsidRDefault="00FD5240" w:rsidP="00FD5240">
      <w:pPr>
        <w:spacing w:after="0" w:line="360" w:lineRule="auto"/>
        <w:ind w:right="12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2024 році представництвом Норвезької ради у справах біженців з метою оновле</w:t>
      </w:r>
      <w:r w:rsidR="0022539A">
        <w:rPr>
          <w:rFonts w:ascii="Times New Roman" w:hAnsi="Times New Roman"/>
          <w:sz w:val="28"/>
          <w:szCs w:val="28"/>
          <w:lang w:val="uk-UA"/>
        </w:rPr>
        <w:t xml:space="preserve">ння матеріально-технічної бази </w:t>
      </w:r>
      <w:r>
        <w:rPr>
          <w:rFonts w:ascii="Times New Roman" w:hAnsi="Times New Roman"/>
          <w:sz w:val="28"/>
          <w:szCs w:val="28"/>
          <w:lang w:val="uk-UA"/>
        </w:rPr>
        <w:t>закладу</w:t>
      </w:r>
      <w:r w:rsidR="0022539A">
        <w:rPr>
          <w:rFonts w:ascii="Times New Roman" w:hAnsi="Times New Roman"/>
          <w:sz w:val="28"/>
          <w:szCs w:val="28"/>
          <w:lang w:val="uk-UA"/>
        </w:rPr>
        <w:t xml:space="preserve"> освіти, </w:t>
      </w:r>
      <w:r>
        <w:rPr>
          <w:rFonts w:ascii="Times New Roman" w:hAnsi="Times New Roman"/>
          <w:sz w:val="28"/>
          <w:szCs w:val="28"/>
          <w:lang w:val="uk-UA"/>
        </w:rPr>
        <w:t xml:space="preserve">на баланс училища було передано зварювальні апарати на суму 789 395, 00 грн. В січні 2025 року консалтингова фірма </w:t>
      </w:r>
      <w:r>
        <w:rPr>
          <w:rFonts w:ascii="Times New Roman" w:hAnsi="Times New Roman"/>
          <w:sz w:val="28"/>
          <w:szCs w:val="28"/>
          <w:lang w:val="en-US"/>
        </w:rPr>
        <w:t>PADECO</w:t>
      </w:r>
      <w:r w:rsidRPr="0065753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</w:t>
      </w:r>
      <w:r w:rsidRPr="00657534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Ltd</w:t>
      </w:r>
      <w:r>
        <w:rPr>
          <w:rFonts w:ascii="Times New Roman" w:hAnsi="Times New Roman"/>
          <w:sz w:val="28"/>
          <w:szCs w:val="28"/>
          <w:lang w:val="uk-UA"/>
        </w:rPr>
        <w:t xml:space="preserve">, зареєстрована в Японії, в особі пана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Йохея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Соми, заступника керівника групи «Опитування збору даних про співпрацю з приватним сектором у сфері професійно-технічної освіти та навчання в Україні» передала товарно-матеріальні цінності для освітнього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процесу  на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суму 3 193 848, 00 грн. </w:t>
      </w:r>
    </w:p>
    <w:p w:rsidR="00FD5240" w:rsidRDefault="00FD5240" w:rsidP="00FD5240">
      <w:pPr>
        <w:spacing w:after="0" w:line="360" w:lineRule="auto"/>
        <w:ind w:right="12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Додатковими джерелами надходжень навчального закладу є кошти спеціального фонду, які формуються за такими видами надходжень:</w:t>
      </w:r>
    </w:p>
    <w:p w:rsidR="00FD5240" w:rsidRDefault="00FD5240" w:rsidP="00FD5240">
      <w:pPr>
        <w:spacing w:after="0" w:line="360" w:lineRule="auto"/>
        <w:ind w:right="1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надходження від додаткової (господарської) діяльності (плата за проживання в гуртожитку, від проходження учнями виробничої практики на підприємствах);</w:t>
      </w:r>
    </w:p>
    <w:p w:rsidR="00FD5240" w:rsidRDefault="00FD5240" w:rsidP="00FD5240">
      <w:pPr>
        <w:spacing w:after="0" w:line="360" w:lineRule="auto"/>
        <w:ind w:right="1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надходження від основної діяльності (плата за навчання, курси);</w:t>
      </w:r>
    </w:p>
    <w:p w:rsidR="00FD5240" w:rsidRDefault="00FD5240" w:rsidP="00FD5240">
      <w:pPr>
        <w:spacing w:after="0" w:line="360" w:lineRule="auto"/>
        <w:ind w:right="1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надходження від реалізації в установленому порядку майна (здача металобрухту, макулатури);</w:t>
      </w:r>
    </w:p>
    <w:p w:rsidR="00FD5240" w:rsidRPr="000C6377" w:rsidRDefault="00FD5240" w:rsidP="00FD5240">
      <w:pPr>
        <w:spacing w:after="0" w:line="360" w:lineRule="auto"/>
        <w:ind w:right="120"/>
        <w:jc w:val="both"/>
        <w:rPr>
          <w:rFonts w:ascii="Times New Roman" w:hAnsi="Times New Roman"/>
          <w:sz w:val="28"/>
          <w:szCs w:val="28"/>
          <w:lang w:val="uk-UA"/>
        </w:rPr>
      </w:pPr>
      <w:r w:rsidRPr="000C6377">
        <w:rPr>
          <w:rFonts w:ascii="Times New Roman" w:hAnsi="Times New Roman"/>
          <w:sz w:val="28"/>
          <w:szCs w:val="28"/>
          <w:lang w:val="uk-UA"/>
        </w:rPr>
        <w:t>- благодійні внески, гранти та дарунки.</w:t>
      </w:r>
    </w:p>
    <w:p w:rsidR="001209CA" w:rsidRDefault="001209CA" w:rsidP="00AB6681">
      <w:pPr>
        <w:spacing w:after="0" w:line="360" w:lineRule="auto"/>
        <w:ind w:right="1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D5240" w:rsidRPr="004A6832" w:rsidRDefault="00FD5240" w:rsidP="00FD5240">
      <w:pPr>
        <w:spacing w:after="0" w:line="360" w:lineRule="auto"/>
        <w:ind w:right="1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A6832">
        <w:rPr>
          <w:rFonts w:ascii="Times New Roman" w:hAnsi="Times New Roman"/>
          <w:b/>
          <w:sz w:val="28"/>
          <w:szCs w:val="28"/>
          <w:lang w:val="uk-UA"/>
        </w:rPr>
        <w:t xml:space="preserve">Основні показники надходження коштів до спеціального фонду </w:t>
      </w:r>
    </w:p>
    <w:p w:rsidR="00FD5240" w:rsidRDefault="00FD5240" w:rsidP="00FD5240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A6832">
        <w:rPr>
          <w:rFonts w:ascii="Times New Roman" w:hAnsi="Times New Roman"/>
          <w:b/>
          <w:sz w:val="28"/>
          <w:szCs w:val="28"/>
          <w:lang w:val="uk-UA"/>
        </w:rPr>
        <w:t>за 20</w:t>
      </w:r>
      <w:r>
        <w:rPr>
          <w:rFonts w:ascii="Times New Roman" w:hAnsi="Times New Roman"/>
          <w:b/>
          <w:sz w:val="28"/>
          <w:szCs w:val="28"/>
          <w:lang w:val="uk-UA"/>
        </w:rPr>
        <w:t>23</w:t>
      </w:r>
      <w:r w:rsidRPr="004A6832">
        <w:rPr>
          <w:rFonts w:ascii="Times New Roman" w:hAnsi="Times New Roman"/>
          <w:b/>
          <w:sz w:val="28"/>
          <w:szCs w:val="28"/>
          <w:lang w:val="uk-UA"/>
        </w:rPr>
        <w:t>-202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4A6832">
        <w:rPr>
          <w:rFonts w:ascii="Times New Roman" w:hAnsi="Times New Roman"/>
          <w:b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454A7">
        <w:rPr>
          <w:rFonts w:ascii="Times New Roman" w:hAnsi="Times New Roman"/>
          <w:b/>
          <w:sz w:val="28"/>
          <w:szCs w:val="28"/>
          <w:lang w:val="uk-UA"/>
        </w:rPr>
        <w:t xml:space="preserve">та за </w:t>
      </w:r>
      <w:r>
        <w:rPr>
          <w:rFonts w:ascii="Times New Roman" w:hAnsi="Times New Roman"/>
          <w:b/>
          <w:sz w:val="28"/>
          <w:szCs w:val="28"/>
          <w:lang w:val="uk-UA"/>
        </w:rPr>
        <w:t>9</w:t>
      </w:r>
      <w:r w:rsidRPr="00E454A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місяців</w:t>
      </w:r>
      <w:r w:rsidRPr="00E454A7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E454A7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tbl>
      <w:tblPr>
        <w:tblW w:w="96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326"/>
        <w:gridCol w:w="1503"/>
        <w:gridCol w:w="1495"/>
        <w:gridCol w:w="1731"/>
      </w:tblGrid>
      <w:tr w:rsidR="00FD5240" w:rsidRPr="00515DB0" w:rsidTr="000537AA">
        <w:tc>
          <w:tcPr>
            <w:tcW w:w="636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26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03" w:type="dxa"/>
            <w:vAlign w:val="center"/>
          </w:tcPr>
          <w:p w:rsidR="00FD524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23</w:t>
            </w: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р.</w:t>
            </w:r>
          </w:p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(тис. грн.)</w:t>
            </w:r>
          </w:p>
        </w:tc>
        <w:tc>
          <w:tcPr>
            <w:tcW w:w="1495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24</w:t>
            </w: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(тис. грн.)</w:t>
            </w:r>
          </w:p>
        </w:tc>
        <w:tc>
          <w:tcPr>
            <w:tcW w:w="1731" w:type="dxa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30.09.2025р. (тис. грн.)</w:t>
            </w:r>
          </w:p>
        </w:tc>
      </w:tr>
      <w:tr w:rsidR="00FD5240" w:rsidRPr="00515DB0" w:rsidTr="000537AA">
        <w:tc>
          <w:tcPr>
            <w:tcW w:w="636" w:type="dxa"/>
          </w:tcPr>
          <w:p w:rsidR="00FD5240" w:rsidRPr="00515DB0" w:rsidRDefault="00FD5240" w:rsidP="00FA0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326" w:type="dxa"/>
          </w:tcPr>
          <w:p w:rsidR="00FD5240" w:rsidRPr="00515DB0" w:rsidRDefault="00FD5240" w:rsidP="00FA0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Надходження спецфонду:</w:t>
            </w: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03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3 313,3</w:t>
            </w:r>
          </w:p>
        </w:tc>
        <w:tc>
          <w:tcPr>
            <w:tcW w:w="1495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3 312,2</w:t>
            </w:r>
          </w:p>
        </w:tc>
        <w:tc>
          <w:tcPr>
            <w:tcW w:w="1731" w:type="dxa"/>
          </w:tcPr>
          <w:p w:rsidR="00FD524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2 724,8</w:t>
            </w:r>
          </w:p>
        </w:tc>
      </w:tr>
      <w:tr w:rsidR="00FD5240" w:rsidRPr="00515DB0" w:rsidTr="000537AA">
        <w:tc>
          <w:tcPr>
            <w:tcW w:w="636" w:type="dxa"/>
          </w:tcPr>
          <w:p w:rsidR="00FD5240" w:rsidRDefault="00FD5240" w:rsidP="00FA0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</w:t>
            </w:r>
          </w:p>
        </w:tc>
        <w:tc>
          <w:tcPr>
            <w:tcW w:w="4326" w:type="dxa"/>
          </w:tcPr>
          <w:p w:rsidR="00FD5240" w:rsidRDefault="00FD5240" w:rsidP="00FA0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послуги, що надаються бюджетними установами згідно їх основною діяльністю</w:t>
            </w:r>
          </w:p>
        </w:tc>
        <w:tc>
          <w:tcPr>
            <w:tcW w:w="1503" w:type="dxa"/>
            <w:vAlign w:val="center"/>
          </w:tcPr>
          <w:p w:rsidR="00FD524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95" w:type="dxa"/>
            <w:vAlign w:val="center"/>
          </w:tcPr>
          <w:p w:rsidR="00FD524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8,2</w:t>
            </w:r>
          </w:p>
        </w:tc>
        <w:tc>
          <w:tcPr>
            <w:tcW w:w="1731" w:type="dxa"/>
            <w:vAlign w:val="center"/>
          </w:tcPr>
          <w:p w:rsidR="00FD524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FD5240" w:rsidRPr="00515DB0" w:rsidTr="000537AA">
        <w:tc>
          <w:tcPr>
            <w:tcW w:w="636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1.2.</w:t>
            </w:r>
          </w:p>
        </w:tc>
        <w:tc>
          <w:tcPr>
            <w:tcW w:w="4326" w:type="dxa"/>
          </w:tcPr>
          <w:p w:rsidR="00FD5240" w:rsidRPr="00515DB0" w:rsidRDefault="00FD5240" w:rsidP="00FA0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Надходження установи від додаткової (господарської діяльності)</w:t>
            </w:r>
          </w:p>
        </w:tc>
        <w:tc>
          <w:tcPr>
            <w:tcW w:w="1503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3 308,2</w:t>
            </w:r>
          </w:p>
        </w:tc>
        <w:tc>
          <w:tcPr>
            <w:tcW w:w="1495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3 290,0</w:t>
            </w:r>
          </w:p>
        </w:tc>
        <w:tc>
          <w:tcPr>
            <w:tcW w:w="1731" w:type="dxa"/>
            <w:vAlign w:val="center"/>
          </w:tcPr>
          <w:p w:rsidR="00FD524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2 724,8</w:t>
            </w:r>
          </w:p>
        </w:tc>
      </w:tr>
      <w:tr w:rsidR="00FD5240" w:rsidRPr="00515DB0" w:rsidTr="000537AA">
        <w:tc>
          <w:tcPr>
            <w:tcW w:w="636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1.3.</w:t>
            </w:r>
          </w:p>
        </w:tc>
        <w:tc>
          <w:tcPr>
            <w:tcW w:w="4326" w:type="dxa"/>
          </w:tcPr>
          <w:p w:rsidR="00FD5240" w:rsidRPr="00515DB0" w:rsidRDefault="00FD5240" w:rsidP="00FA0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 реалізації майна</w:t>
            </w:r>
          </w:p>
        </w:tc>
        <w:tc>
          <w:tcPr>
            <w:tcW w:w="1503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5,1</w:t>
            </w:r>
          </w:p>
        </w:tc>
        <w:tc>
          <w:tcPr>
            <w:tcW w:w="1495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13,8</w:t>
            </w:r>
          </w:p>
        </w:tc>
        <w:tc>
          <w:tcPr>
            <w:tcW w:w="1731" w:type="dxa"/>
          </w:tcPr>
          <w:p w:rsidR="00FD524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FD5240" w:rsidRPr="00515DB0" w:rsidTr="000537AA">
        <w:tc>
          <w:tcPr>
            <w:tcW w:w="636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326" w:type="dxa"/>
          </w:tcPr>
          <w:p w:rsidR="00FD5240" w:rsidRPr="00515DB0" w:rsidRDefault="00FD5240" w:rsidP="00FA0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Надходження благодійного фонду</w:t>
            </w:r>
          </w:p>
        </w:tc>
        <w:tc>
          <w:tcPr>
            <w:tcW w:w="1503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2 703,9</w:t>
            </w:r>
          </w:p>
        </w:tc>
        <w:tc>
          <w:tcPr>
            <w:tcW w:w="1495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1 573,6</w:t>
            </w:r>
          </w:p>
        </w:tc>
        <w:tc>
          <w:tcPr>
            <w:tcW w:w="1731" w:type="dxa"/>
          </w:tcPr>
          <w:p w:rsidR="00FD524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4 283,2</w:t>
            </w:r>
          </w:p>
        </w:tc>
      </w:tr>
      <w:tr w:rsidR="00FD5240" w:rsidRPr="00515DB0" w:rsidTr="000537AA">
        <w:tc>
          <w:tcPr>
            <w:tcW w:w="636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26" w:type="dxa"/>
          </w:tcPr>
          <w:p w:rsidR="00FD5240" w:rsidRPr="00515DB0" w:rsidRDefault="00FD5240" w:rsidP="00FA0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03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6 017,2</w:t>
            </w:r>
          </w:p>
        </w:tc>
        <w:tc>
          <w:tcPr>
            <w:tcW w:w="1495" w:type="dxa"/>
            <w:vAlign w:val="center"/>
          </w:tcPr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4 885,6</w:t>
            </w:r>
          </w:p>
        </w:tc>
        <w:tc>
          <w:tcPr>
            <w:tcW w:w="1731" w:type="dxa"/>
          </w:tcPr>
          <w:p w:rsidR="00FD524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7 008,0</w:t>
            </w:r>
          </w:p>
        </w:tc>
      </w:tr>
    </w:tbl>
    <w:p w:rsidR="00FD5240" w:rsidRDefault="00FD5240" w:rsidP="00FD5240">
      <w:pPr>
        <w:spacing w:after="0" w:line="360" w:lineRule="auto"/>
        <w:ind w:right="120"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5240" w:rsidRDefault="00FD5240" w:rsidP="00FD5240">
      <w:pPr>
        <w:spacing w:after="0" w:line="360" w:lineRule="auto"/>
        <w:ind w:right="120"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Усі надходження спеціального  фонду спрямовувалися на придбання товарів і матеріалів для поточних ремонтів приміщень, навчальних кабінетів, виробничих майстерень, на придбання інструментів і матеріалів для виробничого навчання здобувачів освіти, на оновлення матеріально-технічної бази та утримання закладу</w:t>
      </w:r>
      <w:r w:rsidR="00FA0510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в належному стані.</w:t>
      </w:r>
    </w:p>
    <w:p w:rsidR="00FD5240" w:rsidRPr="00515DB0" w:rsidRDefault="00FD5240" w:rsidP="00FD5240">
      <w:pPr>
        <w:ind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15DB0">
        <w:rPr>
          <w:rFonts w:ascii="Times New Roman" w:hAnsi="Times New Roman"/>
          <w:b/>
          <w:sz w:val="28"/>
          <w:szCs w:val="28"/>
          <w:lang w:val="uk-UA"/>
        </w:rPr>
        <w:t>Результат фінансової діяльності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143"/>
        <w:gridCol w:w="1979"/>
        <w:gridCol w:w="1918"/>
      </w:tblGrid>
      <w:tr w:rsidR="00FD5240" w:rsidRPr="00515DB0" w:rsidTr="000537AA">
        <w:tc>
          <w:tcPr>
            <w:tcW w:w="3539" w:type="dxa"/>
            <w:vMerge w:val="restart"/>
            <w:vAlign w:val="center"/>
          </w:tcPr>
          <w:p w:rsidR="00FD5240" w:rsidRPr="00515DB0" w:rsidRDefault="00FD5240" w:rsidP="00FA05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6040" w:type="dxa"/>
            <w:gridSpan w:val="3"/>
          </w:tcPr>
          <w:p w:rsidR="00FD5240" w:rsidRPr="00515DB0" w:rsidRDefault="00FD5240" w:rsidP="00FA05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</w:t>
            </w:r>
          </w:p>
        </w:tc>
      </w:tr>
      <w:tr w:rsidR="00FD5240" w:rsidRPr="00515DB0" w:rsidTr="000537AA">
        <w:tc>
          <w:tcPr>
            <w:tcW w:w="3539" w:type="dxa"/>
            <w:vMerge/>
          </w:tcPr>
          <w:p w:rsidR="00FD5240" w:rsidRPr="00515DB0" w:rsidRDefault="00FD5240" w:rsidP="00FA051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43" w:type="dxa"/>
          </w:tcPr>
          <w:p w:rsidR="00FD524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2023</w:t>
            </w: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(тис. грн.)</w:t>
            </w:r>
          </w:p>
        </w:tc>
        <w:tc>
          <w:tcPr>
            <w:tcW w:w="1979" w:type="dxa"/>
          </w:tcPr>
          <w:p w:rsidR="00FD5240" w:rsidRDefault="00FD5240" w:rsidP="00FA051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24</w:t>
            </w: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р.</w:t>
            </w:r>
          </w:p>
          <w:p w:rsidR="00FD5240" w:rsidRPr="00515DB0" w:rsidRDefault="00FD5240" w:rsidP="00FA051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(тис. грн.)</w:t>
            </w:r>
          </w:p>
        </w:tc>
        <w:tc>
          <w:tcPr>
            <w:tcW w:w="1918" w:type="dxa"/>
          </w:tcPr>
          <w:p w:rsidR="00FD524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30.09.2025р.</w:t>
            </w:r>
          </w:p>
          <w:p w:rsidR="00FD5240" w:rsidRPr="00515DB0" w:rsidRDefault="00FD5240" w:rsidP="00FA051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(тис. грн.)</w:t>
            </w:r>
          </w:p>
        </w:tc>
      </w:tr>
      <w:tr w:rsidR="00FD5240" w:rsidRPr="00515DB0" w:rsidTr="000537AA">
        <w:tc>
          <w:tcPr>
            <w:tcW w:w="3539" w:type="dxa"/>
            <w:vAlign w:val="center"/>
          </w:tcPr>
          <w:p w:rsidR="00FD524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Фінансовий результат,</w:t>
            </w:r>
          </w:p>
          <w:p w:rsidR="00FD5240" w:rsidRPr="00515DB0" w:rsidRDefault="00FD5240" w:rsidP="00FA0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143" w:type="dxa"/>
            <w:vAlign w:val="center"/>
          </w:tcPr>
          <w:p w:rsidR="00FD5240" w:rsidRPr="00515DB0" w:rsidRDefault="00FD5240" w:rsidP="00FA0510">
            <w:pPr>
              <w:ind w:left="1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-24 712,1</w:t>
            </w:r>
          </w:p>
        </w:tc>
        <w:tc>
          <w:tcPr>
            <w:tcW w:w="1979" w:type="dxa"/>
            <w:vAlign w:val="center"/>
          </w:tcPr>
          <w:p w:rsidR="00FD5240" w:rsidRPr="00515DB0" w:rsidRDefault="00FD5240" w:rsidP="00FA0510">
            <w:pPr>
              <w:ind w:left="1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-25 613</w:t>
            </w: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18" w:type="dxa"/>
            <w:vAlign w:val="center"/>
          </w:tcPr>
          <w:p w:rsidR="00FD5240" w:rsidRDefault="00FD5240" w:rsidP="00FA0510">
            <w:pPr>
              <w:ind w:left="-14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-25 126,1</w:t>
            </w:r>
          </w:p>
        </w:tc>
      </w:tr>
    </w:tbl>
    <w:p w:rsidR="00FD5240" w:rsidRPr="00515DB0" w:rsidRDefault="00FD5240" w:rsidP="00FD524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D5240" w:rsidRPr="00515DB0" w:rsidRDefault="00FD5240" w:rsidP="00FD5240">
      <w:pPr>
        <w:spacing w:after="0" w:line="360" w:lineRule="auto"/>
        <w:ind w:right="12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>Станом на 01 січня 20</w:t>
      </w:r>
      <w:r>
        <w:rPr>
          <w:rFonts w:ascii="Times New Roman" w:hAnsi="Times New Roman"/>
          <w:sz w:val="28"/>
          <w:szCs w:val="28"/>
          <w:lang w:val="uk-UA"/>
        </w:rPr>
        <w:t>25</w:t>
      </w:r>
      <w:r w:rsidRPr="00515DB0">
        <w:rPr>
          <w:rFonts w:ascii="Times New Roman" w:hAnsi="Times New Roman"/>
          <w:sz w:val="28"/>
          <w:szCs w:val="28"/>
          <w:lang w:val="uk-UA"/>
        </w:rPr>
        <w:t xml:space="preserve"> року заборгованість за загальним та спеціальним фондом по заробітній платі, стипендії, комунальних послугах, податк</w:t>
      </w:r>
      <w:r>
        <w:rPr>
          <w:rFonts w:ascii="Times New Roman" w:hAnsi="Times New Roman"/>
          <w:sz w:val="28"/>
          <w:szCs w:val="28"/>
          <w:lang w:val="uk-UA"/>
        </w:rPr>
        <w:t>ах</w:t>
      </w:r>
      <w:r w:rsidRPr="00515DB0">
        <w:rPr>
          <w:rFonts w:ascii="Times New Roman" w:hAnsi="Times New Roman"/>
          <w:sz w:val="28"/>
          <w:szCs w:val="28"/>
          <w:lang w:val="uk-UA"/>
        </w:rPr>
        <w:t xml:space="preserve"> та внеск</w:t>
      </w:r>
      <w:r>
        <w:rPr>
          <w:rFonts w:ascii="Times New Roman" w:hAnsi="Times New Roman"/>
          <w:sz w:val="28"/>
          <w:szCs w:val="28"/>
          <w:lang w:val="uk-UA"/>
        </w:rPr>
        <w:t>ах</w:t>
      </w:r>
      <w:r w:rsidRPr="00515DB0">
        <w:rPr>
          <w:rFonts w:ascii="Times New Roman" w:hAnsi="Times New Roman"/>
          <w:sz w:val="28"/>
          <w:szCs w:val="28"/>
          <w:lang w:val="uk-UA"/>
        </w:rPr>
        <w:t xml:space="preserve"> перед бюджетом та Пенсійним фондом відсутня.</w:t>
      </w:r>
    </w:p>
    <w:p w:rsidR="00AE7746" w:rsidRDefault="00AE7746" w:rsidP="00AE7746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5258C6" w:rsidRPr="00515DB0" w:rsidRDefault="005258C6" w:rsidP="005258C6">
      <w:pPr>
        <w:numPr>
          <w:ilvl w:val="1"/>
          <w:numId w:val="7"/>
        </w:numPr>
        <w:spacing w:after="0"/>
        <w:ind w:left="0" w:hanging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15DB0">
        <w:rPr>
          <w:rFonts w:ascii="Times New Roman" w:hAnsi="Times New Roman"/>
          <w:b/>
          <w:sz w:val="28"/>
          <w:szCs w:val="28"/>
          <w:lang w:val="uk-UA"/>
        </w:rPr>
        <w:t>Аналіз руху та технічного стану основних фондів</w:t>
      </w:r>
    </w:p>
    <w:p w:rsidR="005258C6" w:rsidRPr="00AE7746" w:rsidRDefault="005258C6" w:rsidP="005258C6">
      <w:pPr>
        <w:spacing w:after="0"/>
        <w:ind w:firstLine="54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258C6" w:rsidRPr="00515DB0" w:rsidRDefault="005258C6" w:rsidP="005258C6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>Технічний стан основних засобів закладу відображається коефіцієнтом зносу і коефіцієнтом придатності   основних засобів.</w:t>
      </w:r>
    </w:p>
    <w:p w:rsidR="005258C6" w:rsidRPr="00515DB0" w:rsidRDefault="005258C6" w:rsidP="005258C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1260"/>
        <w:gridCol w:w="1260"/>
        <w:gridCol w:w="1591"/>
        <w:gridCol w:w="1559"/>
      </w:tblGrid>
      <w:tr w:rsidR="005258C6" w:rsidRPr="00515DB0" w:rsidTr="000537AA">
        <w:tc>
          <w:tcPr>
            <w:tcW w:w="567" w:type="dxa"/>
            <w:vAlign w:val="center"/>
          </w:tcPr>
          <w:p w:rsidR="005258C6" w:rsidRPr="00AE11F7" w:rsidRDefault="005258C6" w:rsidP="00FA051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E11F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№</w:t>
            </w:r>
          </w:p>
          <w:p w:rsidR="005258C6" w:rsidRPr="00AE11F7" w:rsidRDefault="005258C6" w:rsidP="00FA051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E11F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3402" w:type="dxa"/>
            <w:vAlign w:val="center"/>
          </w:tcPr>
          <w:p w:rsidR="005258C6" w:rsidRPr="00AE11F7" w:rsidRDefault="005258C6" w:rsidP="00FA051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E11F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Показник</w:t>
            </w:r>
          </w:p>
        </w:tc>
        <w:tc>
          <w:tcPr>
            <w:tcW w:w="1260" w:type="dxa"/>
            <w:vAlign w:val="center"/>
          </w:tcPr>
          <w:p w:rsidR="005258C6" w:rsidRPr="00AE11F7" w:rsidRDefault="005258C6" w:rsidP="00FA051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E11F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20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23</w:t>
            </w:r>
            <w:r w:rsidRPr="00AE11F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1260" w:type="dxa"/>
            <w:vAlign w:val="center"/>
          </w:tcPr>
          <w:p w:rsidR="005258C6" w:rsidRPr="00AE11F7" w:rsidRDefault="005258C6" w:rsidP="00FA051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E11F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20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24</w:t>
            </w:r>
            <w:r w:rsidRPr="00AE11F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1591" w:type="dxa"/>
            <w:vAlign w:val="center"/>
          </w:tcPr>
          <w:p w:rsidR="005258C6" w:rsidRDefault="005258C6" w:rsidP="00FA0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Відхилен</w:t>
            </w:r>
            <w:r w:rsidRPr="00AE11F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ня</w:t>
            </w:r>
          </w:p>
          <w:p w:rsidR="005258C6" w:rsidRPr="00AE11F7" w:rsidRDefault="005258C6" w:rsidP="00FA0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тис. грн.</w:t>
            </w:r>
          </w:p>
          <w:p w:rsidR="005258C6" w:rsidRPr="00AE11F7" w:rsidRDefault="005258C6" w:rsidP="00FA051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258C6" w:rsidRDefault="005258C6" w:rsidP="00FA051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5258C6" w:rsidRPr="00C03396" w:rsidRDefault="005258C6" w:rsidP="00FA051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0339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</w:t>
            </w:r>
            <w:r w:rsidRPr="00C0339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.0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9</w:t>
            </w:r>
            <w:r w:rsidRPr="00C0339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5</w:t>
            </w:r>
            <w:r w:rsidRPr="00C0339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р.</w:t>
            </w:r>
          </w:p>
          <w:p w:rsidR="005258C6" w:rsidRDefault="005258C6" w:rsidP="00FA051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5258C6" w:rsidRPr="00515DB0" w:rsidTr="000537AA">
        <w:tc>
          <w:tcPr>
            <w:tcW w:w="567" w:type="dxa"/>
            <w:vAlign w:val="center"/>
          </w:tcPr>
          <w:p w:rsidR="005258C6" w:rsidRPr="00515DB0" w:rsidRDefault="005258C6" w:rsidP="005258C6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0537AA" w:rsidRDefault="005258C6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Первісна вартість основних засобів, </w:t>
            </w:r>
          </w:p>
          <w:p w:rsidR="005258C6" w:rsidRPr="00515DB0" w:rsidRDefault="005258C6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1260" w:type="dxa"/>
            <w:vAlign w:val="center"/>
          </w:tcPr>
          <w:p w:rsidR="005258C6" w:rsidRPr="00515DB0" w:rsidRDefault="005258C6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61 550,9</w:t>
            </w:r>
          </w:p>
        </w:tc>
        <w:tc>
          <w:tcPr>
            <w:tcW w:w="1260" w:type="dxa"/>
            <w:vAlign w:val="center"/>
          </w:tcPr>
          <w:p w:rsidR="005258C6" w:rsidRPr="00515DB0" w:rsidRDefault="005258C6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63 220,5</w:t>
            </w:r>
          </w:p>
        </w:tc>
        <w:tc>
          <w:tcPr>
            <w:tcW w:w="1591" w:type="dxa"/>
            <w:vAlign w:val="center"/>
          </w:tcPr>
          <w:p w:rsidR="005258C6" w:rsidRPr="00515DB0" w:rsidRDefault="005258C6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1 669,6</w:t>
            </w:r>
          </w:p>
        </w:tc>
        <w:tc>
          <w:tcPr>
            <w:tcW w:w="1559" w:type="dxa"/>
            <w:vAlign w:val="center"/>
          </w:tcPr>
          <w:p w:rsidR="005258C6" w:rsidRDefault="005258C6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67 186,6</w:t>
            </w:r>
          </w:p>
        </w:tc>
      </w:tr>
      <w:tr w:rsidR="005258C6" w:rsidRPr="00515DB0" w:rsidTr="000537AA">
        <w:tc>
          <w:tcPr>
            <w:tcW w:w="567" w:type="dxa"/>
          </w:tcPr>
          <w:p w:rsidR="005258C6" w:rsidRPr="00515DB0" w:rsidRDefault="005258C6" w:rsidP="005258C6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5258C6" w:rsidRDefault="005258C6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Знос основних засобів, </w:t>
            </w:r>
          </w:p>
          <w:p w:rsidR="005258C6" w:rsidRPr="00515DB0" w:rsidRDefault="005258C6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тис, грн.</w:t>
            </w:r>
          </w:p>
        </w:tc>
        <w:tc>
          <w:tcPr>
            <w:tcW w:w="1260" w:type="dxa"/>
            <w:vAlign w:val="center"/>
          </w:tcPr>
          <w:p w:rsidR="005258C6" w:rsidRPr="00515DB0" w:rsidRDefault="005258C6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37 200,3</w:t>
            </w:r>
          </w:p>
        </w:tc>
        <w:tc>
          <w:tcPr>
            <w:tcW w:w="1260" w:type="dxa"/>
            <w:vAlign w:val="center"/>
          </w:tcPr>
          <w:p w:rsidR="005258C6" w:rsidRPr="00515DB0" w:rsidRDefault="005258C6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38 589,2</w:t>
            </w:r>
          </w:p>
        </w:tc>
        <w:tc>
          <w:tcPr>
            <w:tcW w:w="1591" w:type="dxa"/>
            <w:vAlign w:val="center"/>
          </w:tcPr>
          <w:p w:rsidR="005258C6" w:rsidRPr="00515DB0" w:rsidRDefault="005258C6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1 385,9</w:t>
            </w:r>
          </w:p>
        </w:tc>
        <w:tc>
          <w:tcPr>
            <w:tcW w:w="1559" w:type="dxa"/>
            <w:vAlign w:val="center"/>
          </w:tcPr>
          <w:p w:rsidR="005258C6" w:rsidRDefault="005258C6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39 176,1</w:t>
            </w:r>
          </w:p>
        </w:tc>
      </w:tr>
      <w:tr w:rsidR="005258C6" w:rsidRPr="00515DB0" w:rsidTr="000537AA">
        <w:tc>
          <w:tcPr>
            <w:tcW w:w="567" w:type="dxa"/>
          </w:tcPr>
          <w:p w:rsidR="005258C6" w:rsidRPr="00515DB0" w:rsidRDefault="005258C6" w:rsidP="005258C6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0537AA" w:rsidRDefault="005258C6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Залишкова вартість основних засобів, </w:t>
            </w:r>
          </w:p>
          <w:p w:rsidR="005258C6" w:rsidRPr="00515DB0" w:rsidRDefault="005258C6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тис. грн.</w:t>
            </w:r>
          </w:p>
        </w:tc>
        <w:tc>
          <w:tcPr>
            <w:tcW w:w="1260" w:type="dxa"/>
            <w:vAlign w:val="center"/>
          </w:tcPr>
          <w:p w:rsidR="005258C6" w:rsidRPr="00515DB0" w:rsidRDefault="005258C6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24 350,6</w:t>
            </w:r>
          </w:p>
        </w:tc>
        <w:tc>
          <w:tcPr>
            <w:tcW w:w="1260" w:type="dxa"/>
            <w:vAlign w:val="center"/>
          </w:tcPr>
          <w:p w:rsidR="005258C6" w:rsidRPr="00515DB0" w:rsidRDefault="005258C6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24 631,3</w:t>
            </w:r>
          </w:p>
        </w:tc>
        <w:tc>
          <w:tcPr>
            <w:tcW w:w="1591" w:type="dxa"/>
            <w:vAlign w:val="center"/>
          </w:tcPr>
          <w:p w:rsidR="005258C6" w:rsidRPr="00515DB0" w:rsidRDefault="005258C6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280,7</w:t>
            </w:r>
          </w:p>
        </w:tc>
        <w:tc>
          <w:tcPr>
            <w:tcW w:w="1559" w:type="dxa"/>
            <w:vAlign w:val="center"/>
          </w:tcPr>
          <w:p w:rsidR="005258C6" w:rsidRDefault="005258C6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28 010,5</w:t>
            </w:r>
          </w:p>
        </w:tc>
      </w:tr>
      <w:tr w:rsidR="005258C6" w:rsidRPr="00515DB0" w:rsidTr="000537AA">
        <w:tc>
          <w:tcPr>
            <w:tcW w:w="567" w:type="dxa"/>
          </w:tcPr>
          <w:p w:rsidR="005258C6" w:rsidRPr="00515DB0" w:rsidRDefault="005258C6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5258C6" w:rsidRPr="00515DB0" w:rsidRDefault="005258C6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Коефіцієнт зносу</w:t>
            </w:r>
          </w:p>
        </w:tc>
        <w:tc>
          <w:tcPr>
            <w:tcW w:w="1260" w:type="dxa"/>
            <w:vAlign w:val="center"/>
          </w:tcPr>
          <w:p w:rsidR="005258C6" w:rsidRPr="00515DB0" w:rsidRDefault="005258C6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0,61</w:t>
            </w:r>
          </w:p>
        </w:tc>
        <w:tc>
          <w:tcPr>
            <w:tcW w:w="1260" w:type="dxa"/>
            <w:vAlign w:val="center"/>
          </w:tcPr>
          <w:p w:rsidR="005258C6" w:rsidRPr="00515DB0" w:rsidRDefault="005258C6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0,61</w:t>
            </w:r>
          </w:p>
        </w:tc>
        <w:tc>
          <w:tcPr>
            <w:tcW w:w="1591" w:type="dxa"/>
            <w:vAlign w:val="center"/>
          </w:tcPr>
          <w:p w:rsidR="005258C6" w:rsidRPr="00515DB0" w:rsidRDefault="005258C6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</w:tcPr>
          <w:p w:rsidR="005258C6" w:rsidRPr="00515DB0" w:rsidRDefault="005258C6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0,58</w:t>
            </w:r>
          </w:p>
        </w:tc>
      </w:tr>
      <w:tr w:rsidR="005258C6" w:rsidRPr="00515DB0" w:rsidTr="000537AA">
        <w:tc>
          <w:tcPr>
            <w:tcW w:w="567" w:type="dxa"/>
          </w:tcPr>
          <w:p w:rsidR="005258C6" w:rsidRPr="00515DB0" w:rsidRDefault="005258C6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5258C6" w:rsidRPr="00515DB0" w:rsidRDefault="005258C6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Коефіцієнт придатності</w:t>
            </w:r>
          </w:p>
        </w:tc>
        <w:tc>
          <w:tcPr>
            <w:tcW w:w="1260" w:type="dxa"/>
            <w:vAlign w:val="center"/>
          </w:tcPr>
          <w:p w:rsidR="005258C6" w:rsidRPr="00515DB0" w:rsidRDefault="005258C6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0,39</w:t>
            </w:r>
          </w:p>
        </w:tc>
        <w:tc>
          <w:tcPr>
            <w:tcW w:w="1260" w:type="dxa"/>
            <w:vAlign w:val="center"/>
          </w:tcPr>
          <w:p w:rsidR="005258C6" w:rsidRPr="00515DB0" w:rsidRDefault="005258C6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0,39</w:t>
            </w:r>
          </w:p>
        </w:tc>
        <w:tc>
          <w:tcPr>
            <w:tcW w:w="1591" w:type="dxa"/>
            <w:vAlign w:val="center"/>
          </w:tcPr>
          <w:p w:rsidR="005258C6" w:rsidRPr="00515DB0" w:rsidRDefault="005258C6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</w:tcPr>
          <w:p w:rsidR="005258C6" w:rsidRPr="00515DB0" w:rsidRDefault="005258C6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0,42</w:t>
            </w:r>
          </w:p>
        </w:tc>
      </w:tr>
    </w:tbl>
    <w:p w:rsidR="005258C6" w:rsidRPr="00515DB0" w:rsidRDefault="005258C6" w:rsidP="005258C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5258C6" w:rsidRDefault="005258C6" w:rsidP="005258C6">
      <w:pPr>
        <w:spacing w:after="0" w:line="360" w:lineRule="auto"/>
        <w:ind w:right="12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 xml:space="preserve">З наведених розрахунків бачимо, що знос основних засобів становить близько </w:t>
      </w:r>
      <w:r>
        <w:rPr>
          <w:rFonts w:ascii="Times New Roman" w:hAnsi="Times New Roman"/>
          <w:sz w:val="28"/>
          <w:szCs w:val="28"/>
          <w:lang w:val="uk-UA"/>
        </w:rPr>
        <w:t>58</w:t>
      </w:r>
      <w:r w:rsidRPr="00515DB0">
        <w:rPr>
          <w:rFonts w:ascii="Times New Roman" w:hAnsi="Times New Roman"/>
          <w:sz w:val="28"/>
          <w:szCs w:val="28"/>
          <w:lang w:val="uk-UA"/>
        </w:rPr>
        <w:t>%, тому закладом проводиться комплекс робіт, спрямованих на поліпшення експлуатаційних властивостей  активів, розширення існуючих можливостей  об’єкт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515DB0">
        <w:rPr>
          <w:rFonts w:ascii="Times New Roman" w:hAnsi="Times New Roman"/>
          <w:sz w:val="28"/>
          <w:szCs w:val="28"/>
          <w:lang w:val="uk-UA"/>
        </w:rPr>
        <w:t xml:space="preserve">  необоротних активів, а також проводиться оновлення і осучаснення матеріально-технічної бази.</w:t>
      </w:r>
    </w:p>
    <w:p w:rsidR="005258C6" w:rsidRDefault="005258C6" w:rsidP="005258C6">
      <w:pPr>
        <w:spacing w:after="0" w:line="360" w:lineRule="auto"/>
        <w:ind w:right="120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3F13" w:rsidRDefault="00413F13" w:rsidP="0029426E">
      <w:pPr>
        <w:pStyle w:val="a3"/>
        <w:numPr>
          <w:ilvl w:val="0"/>
          <w:numId w:val="7"/>
        </w:numPr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15DB0">
        <w:rPr>
          <w:rFonts w:ascii="Times New Roman" w:hAnsi="Times New Roman"/>
          <w:b/>
          <w:sz w:val="28"/>
          <w:szCs w:val="28"/>
          <w:lang w:val="uk-UA"/>
        </w:rPr>
        <w:t>Обґрунтування доцільності передачі об'єкта у комунальну власність</w:t>
      </w:r>
    </w:p>
    <w:p w:rsidR="00413F13" w:rsidRDefault="00DF6F8D" w:rsidP="0029426E">
      <w:pPr>
        <w:numPr>
          <w:ilvl w:val="1"/>
          <w:numId w:val="7"/>
        </w:numPr>
        <w:spacing w:after="0"/>
        <w:ind w:left="0" w:hanging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13F13" w:rsidRPr="00515DB0">
        <w:rPr>
          <w:rFonts w:ascii="Times New Roman" w:hAnsi="Times New Roman"/>
          <w:b/>
          <w:sz w:val="28"/>
          <w:szCs w:val="28"/>
          <w:lang w:val="uk-UA"/>
        </w:rPr>
        <w:t>Необхідність здійснення передачі та прогноз очікуваних результатів</w:t>
      </w:r>
    </w:p>
    <w:p w:rsidR="00AE7746" w:rsidRPr="00C56B20" w:rsidRDefault="00AE7746" w:rsidP="00AE7746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13F13" w:rsidRPr="0029426E" w:rsidRDefault="00705005" w:rsidP="0029426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426E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1F6A80" w:rsidRPr="0029426E">
        <w:rPr>
          <w:rFonts w:ascii="Times New Roman" w:hAnsi="Times New Roman"/>
          <w:sz w:val="28"/>
          <w:szCs w:val="28"/>
          <w:lang w:val="uk-UA"/>
        </w:rPr>
        <w:t>статті 27 Закону України «Про державний бюджет України на</w:t>
      </w:r>
      <w:r w:rsidR="001F6A80" w:rsidRPr="00705005">
        <w:rPr>
          <w:rFonts w:ascii="Times New Roman" w:eastAsia="Times New Roman" w:hAnsi="Times New Roman"/>
          <w:bCs/>
          <w:color w:val="FF0000"/>
          <w:sz w:val="28"/>
          <w:szCs w:val="28"/>
          <w:lang w:val="uk-UA" w:eastAsia="uk-UA"/>
        </w:rPr>
        <w:t xml:space="preserve"> </w:t>
      </w:r>
      <w:r w:rsidR="001F6A80" w:rsidRPr="0029426E">
        <w:rPr>
          <w:rFonts w:ascii="Times New Roman" w:hAnsi="Times New Roman"/>
          <w:sz w:val="28"/>
          <w:szCs w:val="28"/>
          <w:lang w:val="uk-UA"/>
        </w:rPr>
        <w:t>2016 рік», </w:t>
      </w:r>
      <w:r w:rsidRPr="002942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599A" w:rsidRPr="0029426E">
        <w:rPr>
          <w:rFonts w:ascii="Times New Roman" w:hAnsi="Times New Roman"/>
          <w:sz w:val="28"/>
          <w:szCs w:val="28"/>
          <w:lang w:val="uk-UA"/>
        </w:rPr>
        <w:t>Закону України «Про передачу об’єктів права державної та комунальної власності»</w:t>
      </w:r>
      <w:r w:rsidR="00413F13" w:rsidRPr="0029426E">
        <w:rPr>
          <w:rFonts w:ascii="Times New Roman" w:hAnsi="Times New Roman"/>
          <w:sz w:val="28"/>
          <w:szCs w:val="28"/>
          <w:lang w:val="uk-UA"/>
        </w:rPr>
        <w:t xml:space="preserve"> передача майна закладів професійної (професійно-технічної) освіти з державної у </w:t>
      </w:r>
      <w:r w:rsidR="00C67A7E" w:rsidRPr="0029426E">
        <w:rPr>
          <w:rFonts w:ascii="Times New Roman" w:hAnsi="Times New Roman"/>
          <w:sz w:val="28"/>
          <w:szCs w:val="28"/>
          <w:lang w:val="uk-UA"/>
        </w:rPr>
        <w:t>комунальну</w:t>
      </w:r>
      <w:r w:rsidR="00413F13" w:rsidRPr="0029426E">
        <w:rPr>
          <w:rFonts w:ascii="Times New Roman" w:hAnsi="Times New Roman"/>
          <w:sz w:val="28"/>
          <w:szCs w:val="28"/>
          <w:lang w:val="uk-UA"/>
        </w:rPr>
        <w:t xml:space="preserve"> власність дасть змогу упорядкувати систему фінансування та управління </w:t>
      </w:r>
      <w:r w:rsidR="003F5618" w:rsidRPr="0029426E">
        <w:rPr>
          <w:rFonts w:ascii="Times New Roman" w:hAnsi="Times New Roman"/>
          <w:sz w:val="28"/>
          <w:szCs w:val="28"/>
          <w:lang w:val="uk-UA"/>
        </w:rPr>
        <w:t xml:space="preserve">закладом </w:t>
      </w:r>
      <w:r w:rsidR="00E56ED9">
        <w:rPr>
          <w:rFonts w:ascii="Times New Roman" w:hAnsi="Times New Roman"/>
          <w:sz w:val="28"/>
          <w:szCs w:val="28"/>
          <w:lang w:val="uk-UA"/>
        </w:rPr>
        <w:t>професійної</w:t>
      </w:r>
      <w:r w:rsidR="003F5618" w:rsidRPr="0029426E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="00413F13" w:rsidRPr="0029426E">
        <w:rPr>
          <w:rFonts w:ascii="Times New Roman" w:hAnsi="Times New Roman"/>
          <w:sz w:val="28"/>
          <w:szCs w:val="28"/>
          <w:lang w:val="uk-UA"/>
        </w:rPr>
        <w:t>.</w:t>
      </w:r>
    </w:p>
    <w:p w:rsidR="00413F13" w:rsidRPr="0029426E" w:rsidRDefault="00413F13" w:rsidP="0029426E">
      <w:pPr>
        <w:pStyle w:val="a3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29426E">
        <w:rPr>
          <w:rFonts w:ascii="Times New Roman" w:hAnsi="Times New Roman"/>
          <w:sz w:val="28"/>
          <w:szCs w:val="28"/>
          <w:lang w:val="uk-UA"/>
        </w:rPr>
        <w:t>Ці заходи спр</w:t>
      </w:r>
      <w:r w:rsidR="00515DB0" w:rsidRPr="0029426E">
        <w:rPr>
          <w:rFonts w:ascii="Times New Roman" w:hAnsi="Times New Roman"/>
          <w:sz w:val="28"/>
          <w:szCs w:val="28"/>
          <w:lang w:val="uk-UA"/>
        </w:rPr>
        <w:t>и</w:t>
      </w:r>
      <w:r w:rsidRPr="0029426E">
        <w:rPr>
          <w:rFonts w:ascii="Times New Roman" w:hAnsi="Times New Roman"/>
          <w:sz w:val="28"/>
          <w:szCs w:val="28"/>
          <w:lang w:val="uk-UA"/>
        </w:rPr>
        <w:t>ятимуть:</w:t>
      </w:r>
    </w:p>
    <w:p w:rsidR="00413F13" w:rsidRPr="0015599A" w:rsidRDefault="00413F13" w:rsidP="001209CA">
      <w:pPr>
        <w:pStyle w:val="a3"/>
        <w:numPr>
          <w:ilvl w:val="0"/>
          <w:numId w:val="25"/>
        </w:numPr>
        <w:tabs>
          <w:tab w:val="clear" w:pos="1146"/>
        </w:tabs>
        <w:spacing w:after="0" w:line="360" w:lineRule="auto"/>
        <w:ind w:left="709" w:right="120" w:hanging="283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15599A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фінансовому оздоровленню закладу;</w:t>
      </w:r>
    </w:p>
    <w:p w:rsidR="00413F13" w:rsidRPr="0015599A" w:rsidRDefault="00413F13" w:rsidP="001209CA">
      <w:pPr>
        <w:pStyle w:val="a3"/>
        <w:numPr>
          <w:ilvl w:val="0"/>
          <w:numId w:val="25"/>
        </w:numPr>
        <w:tabs>
          <w:tab w:val="clear" w:pos="1146"/>
        </w:tabs>
        <w:spacing w:after="0" w:line="360" w:lineRule="auto"/>
        <w:ind w:left="709" w:right="120" w:hanging="283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15599A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підвищенню ефективності діяльності;</w:t>
      </w:r>
    </w:p>
    <w:p w:rsidR="00413F13" w:rsidRPr="0015599A" w:rsidRDefault="00413F13" w:rsidP="001209CA">
      <w:pPr>
        <w:pStyle w:val="a3"/>
        <w:numPr>
          <w:ilvl w:val="0"/>
          <w:numId w:val="25"/>
        </w:numPr>
        <w:tabs>
          <w:tab w:val="clear" w:pos="1146"/>
        </w:tabs>
        <w:spacing w:after="0" w:line="360" w:lineRule="auto"/>
        <w:ind w:left="709" w:right="120" w:hanging="283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15599A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оновленню і модернізації основних засобів.</w:t>
      </w:r>
    </w:p>
    <w:p w:rsidR="00413F13" w:rsidRPr="00AE1987" w:rsidRDefault="00413F13" w:rsidP="00AB6681">
      <w:pPr>
        <w:pStyle w:val="a3"/>
        <w:spacing w:after="0" w:line="360" w:lineRule="auto"/>
        <w:ind w:left="0" w:right="12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AE1987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Прогнозується, що внаслідок реалізації заходів щодо підвищення ефективно</w:t>
      </w:r>
      <w:r w:rsidR="007E417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сті </w:t>
      </w:r>
      <w:r w:rsidRPr="00AE1987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діяльності Т</w:t>
      </w:r>
      <w:r w:rsidR="00013825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ернопільського вищого професійного училища </w:t>
      </w:r>
      <w:r w:rsidRPr="00AE1987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№</w:t>
      </w:r>
      <w:r w:rsidR="004F57CE" w:rsidRPr="00AE1987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</w:t>
      </w:r>
      <w:r w:rsidR="0008602D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4 імені Михайла </w:t>
      </w:r>
      <w:r w:rsidRPr="00AE1987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Паращука, передбачених цим техніко-економічним обґрунтуванням, будуть досягнуто такі результати:</w:t>
      </w:r>
    </w:p>
    <w:p w:rsidR="00413F13" w:rsidRPr="00515DB0" w:rsidRDefault="00413F13" w:rsidP="00AB6681">
      <w:pPr>
        <w:pStyle w:val="a3"/>
        <w:numPr>
          <w:ilvl w:val="0"/>
          <w:numId w:val="18"/>
        </w:numPr>
        <w:spacing w:after="0" w:line="360" w:lineRule="auto"/>
        <w:ind w:right="120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>зменшення витрат на комунальні послуги;</w:t>
      </w:r>
    </w:p>
    <w:p w:rsidR="00413F13" w:rsidRPr="00515DB0" w:rsidRDefault="009618DB" w:rsidP="00AB6681">
      <w:pPr>
        <w:pStyle w:val="a3"/>
        <w:numPr>
          <w:ilvl w:val="0"/>
          <w:numId w:val="18"/>
        </w:numPr>
        <w:spacing w:after="0" w:line="360" w:lineRule="auto"/>
        <w:ind w:right="120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>сприяння оперативності  у вирішенні  фінансово-господарських питань з метою надання</w:t>
      </w:r>
      <w:r w:rsidR="00413F13" w:rsidRPr="00515DB0">
        <w:rPr>
          <w:rFonts w:ascii="Times New Roman" w:hAnsi="Times New Roman"/>
          <w:sz w:val="28"/>
          <w:szCs w:val="28"/>
          <w:lang w:val="uk-UA"/>
        </w:rPr>
        <w:t xml:space="preserve"> як</w:t>
      </w:r>
      <w:r w:rsidRPr="00515DB0">
        <w:rPr>
          <w:rFonts w:ascii="Times New Roman" w:hAnsi="Times New Roman"/>
          <w:sz w:val="28"/>
          <w:szCs w:val="28"/>
          <w:lang w:val="uk-UA"/>
        </w:rPr>
        <w:t>існих</w:t>
      </w:r>
      <w:r w:rsidR="00413F13" w:rsidRPr="00515DB0">
        <w:rPr>
          <w:rFonts w:ascii="Times New Roman" w:hAnsi="Times New Roman"/>
          <w:sz w:val="28"/>
          <w:szCs w:val="28"/>
          <w:lang w:val="uk-UA"/>
        </w:rPr>
        <w:t xml:space="preserve"> освітніх послуг;</w:t>
      </w:r>
    </w:p>
    <w:p w:rsidR="00413F13" w:rsidRPr="00515DB0" w:rsidRDefault="00413F13" w:rsidP="00AB6681">
      <w:pPr>
        <w:pStyle w:val="a3"/>
        <w:numPr>
          <w:ilvl w:val="0"/>
          <w:numId w:val="18"/>
        </w:numPr>
        <w:spacing w:after="0" w:line="360" w:lineRule="auto"/>
        <w:ind w:right="120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 xml:space="preserve">збільшення контингенту </w:t>
      </w:r>
      <w:r w:rsidR="007E4176">
        <w:rPr>
          <w:rFonts w:ascii="Times New Roman" w:hAnsi="Times New Roman"/>
          <w:sz w:val="28"/>
          <w:szCs w:val="28"/>
          <w:lang w:val="uk-UA"/>
        </w:rPr>
        <w:t>здобувачів освіти</w:t>
      </w:r>
      <w:r w:rsidRPr="00515DB0">
        <w:rPr>
          <w:rFonts w:ascii="Times New Roman" w:hAnsi="Times New Roman"/>
          <w:sz w:val="28"/>
          <w:szCs w:val="28"/>
          <w:lang w:val="uk-UA"/>
        </w:rPr>
        <w:t>;</w:t>
      </w:r>
    </w:p>
    <w:p w:rsidR="00413F13" w:rsidRPr="00515DB0" w:rsidRDefault="00413F13" w:rsidP="00AB6681">
      <w:pPr>
        <w:pStyle w:val="a3"/>
        <w:numPr>
          <w:ilvl w:val="0"/>
          <w:numId w:val="18"/>
        </w:numPr>
        <w:spacing w:after="0" w:line="360" w:lineRule="auto"/>
        <w:ind w:right="120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>підготовка кваліфікованих робітників за оновленими професіями;</w:t>
      </w:r>
    </w:p>
    <w:p w:rsidR="00413F13" w:rsidRPr="00515DB0" w:rsidRDefault="00413F13" w:rsidP="00AB6681">
      <w:pPr>
        <w:pStyle w:val="a3"/>
        <w:numPr>
          <w:ilvl w:val="0"/>
          <w:numId w:val="18"/>
        </w:numPr>
        <w:spacing w:after="0" w:line="360" w:lineRule="auto"/>
        <w:ind w:right="120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lastRenderedPageBreak/>
        <w:t>збільшення позабюджетних надходжень;</w:t>
      </w:r>
    </w:p>
    <w:p w:rsidR="00413F13" w:rsidRPr="00515DB0" w:rsidRDefault="007E4176" w:rsidP="00AB6681">
      <w:pPr>
        <w:pStyle w:val="a3"/>
        <w:numPr>
          <w:ilvl w:val="0"/>
          <w:numId w:val="18"/>
        </w:numPr>
        <w:spacing w:after="0" w:line="360" w:lineRule="auto"/>
        <w:ind w:right="1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збереження</w:t>
      </w:r>
      <w:r w:rsidR="00413F13" w:rsidRPr="00515DB0">
        <w:rPr>
          <w:rFonts w:ascii="Times New Roman" w:hAnsi="Times New Roman"/>
          <w:sz w:val="28"/>
          <w:szCs w:val="28"/>
          <w:lang w:val="uk-UA"/>
        </w:rPr>
        <w:t xml:space="preserve">  робоч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="00413F13" w:rsidRPr="00515DB0">
        <w:rPr>
          <w:rFonts w:ascii="Times New Roman" w:hAnsi="Times New Roman"/>
          <w:sz w:val="28"/>
          <w:szCs w:val="28"/>
          <w:lang w:val="uk-UA"/>
        </w:rPr>
        <w:t xml:space="preserve"> міс</w:t>
      </w:r>
      <w:r>
        <w:rPr>
          <w:rFonts w:ascii="Times New Roman" w:hAnsi="Times New Roman"/>
          <w:sz w:val="28"/>
          <w:szCs w:val="28"/>
          <w:lang w:val="uk-UA"/>
        </w:rPr>
        <w:t xml:space="preserve">ць </w:t>
      </w:r>
      <w:r w:rsidR="00413F13" w:rsidRPr="00515DB0">
        <w:rPr>
          <w:rFonts w:ascii="Times New Roman" w:hAnsi="Times New Roman"/>
          <w:sz w:val="28"/>
          <w:szCs w:val="28"/>
          <w:lang w:val="uk-UA"/>
        </w:rPr>
        <w:t>для мешканців регіону.</w:t>
      </w:r>
    </w:p>
    <w:p w:rsidR="00413F13" w:rsidRDefault="00DF6F8D" w:rsidP="00AB6681">
      <w:pPr>
        <w:pStyle w:val="a3"/>
        <w:numPr>
          <w:ilvl w:val="1"/>
          <w:numId w:val="7"/>
        </w:numPr>
        <w:spacing w:after="0" w:line="360" w:lineRule="auto"/>
        <w:ind w:left="0" w:right="120"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13F13" w:rsidRPr="00515DB0">
        <w:rPr>
          <w:rFonts w:ascii="Times New Roman" w:hAnsi="Times New Roman"/>
          <w:b/>
          <w:sz w:val="28"/>
          <w:szCs w:val="28"/>
          <w:lang w:val="uk-UA"/>
        </w:rPr>
        <w:t>Шляхи та заходи підвищення ефективності діяльності</w:t>
      </w:r>
    </w:p>
    <w:p w:rsidR="00151558" w:rsidRPr="001209CA" w:rsidRDefault="00151558" w:rsidP="00151558">
      <w:pPr>
        <w:pStyle w:val="a3"/>
        <w:spacing w:after="0" w:line="360" w:lineRule="auto"/>
        <w:ind w:left="284" w:right="120"/>
        <w:rPr>
          <w:rFonts w:ascii="Times New Roman" w:hAnsi="Times New Roman"/>
          <w:b/>
          <w:sz w:val="20"/>
          <w:szCs w:val="20"/>
          <w:lang w:val="uk-UA"/>
        </w:rPr>
      </w:pPr>
    </w:p>
    <w:p w:rsidR="00413F13" w:rsidRPr="00515DB0" w:rsidRDefault="00413F13" w:rsidP="00AB6681">
      <w:pPr>
        <w:spacing w:after="0" w:line="360" w:lineRule="auto"/>
        <w:ind w:right="120"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 xml:space="preserve">Після </w:t>
      </w:r>
      <w:r w:rsidRPr="00515DB0">
        <w:rPr>
          <w:rFonts w:ascii="Times New Roman" w:hAnsi="Times New Roman"/>
          <w:sz w:val="28"/>
          <w:szCs w:val="28"/>
          <w:lang w:val="uk-UA" w:eastAsia="uk-UA"/>
        </w:rPr>
        <w:t xml:space="preserve">передачі </w:t>
      </w:r>
      <w:r w:rsidR="007E4176" w:rsidRPr="007E4176">
        <w:rPr>
          <w:rFonts w:ascii="Times New Roman" w:hAnsi="Times New Roman"/>
          <w:sz w:val="28"/>
          <w:szCs w:val="28"/>
          <w:lang w:val="uk-UA" w:eastAsia="uk-UA"/>
        </w:rPr>
        <w:t>цілісного</w:t>
      </w:r>
      <w:r w:rsidR="007E4176" w:rsidRPr="00515DB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15DB0">
        <w:rPr>
          <w:rFonts w:ascii="Times New Roman" w:hAnsi="Times New Roman"/>
          <w:sz w:val="28"/>
          <w:szCs w:val="28"/>
          <w:lang w:val="uk-UA" w:eastAsia="uk-UA"/>
        </w:rPr>
        <w:t>майнового комплексу Тернопільського вищого професійного училища №</w:t>
      </w:r>
      <w:r w:rsidR="004F57C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15DB0">
        <w:rPr>
          <w:rFonts w:ascii="Times New Roman" w:hAnsi="Times New Roman"/>
          <w:sz w:val="28"/>
          <w:szCs w:val="28"/>
          <w:lang w:val="uk-UA" w:eastAsia="uk-UA"/>
        </w:rPr>
        <w:t xml:space="preserve">4 </w:t>
      </w:r>
      <w:r w:rsidR="007E4176">
        <w:rPr>
          <w:rFonts w:ascii="Times New Roman" w:hAnsi="Times New Roman"/>
          <w:sz w:val="28"/>
          <w:szCs w:val="28"/>
          <w:lang w:val="uk-UA" w:eastAsia="uk-UA"/>
        </w:rPr>
        <w:t>імені Михайла Паращука з державної у комунальну власність</w:t>
      </w:r>
      <w:r w:rsidRPr="00515DB0"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  <w:r w:rsidRPr="00515DB0">
        <w:rPr>
          <w:rFonts w:ascii="Times New Roman" w:hAnsi="Times New Roman"/>
          <w:sz w:val="28"/>
          <w:szCs w:val="28"/>
          <w:lang w:val="uk-UA" w:eastAsia="uk-UA"/>
        </w:rPr>
        <w:t>передбачається здійснення наступних заходів:</w:t>
      </w:r>
    </w:p>
    <w:p w:rsidR="00413F13" w:rsidRPr="00515DB0" w:rsidRDefault="00413F13" w:rsidP="00AB6681">
      <w:pPr>
        <w:pStyle w:val="a3"/>
        <w:numPr>
          <w:ilvl w:val="0"/>
          <w:numId w:val="20"/>
        </w:numPr>
        <w:spacing w:after="0" w:line="360" w:lineRule="auto"/>
        <w:ind w:left="709" w:right="120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>вирішення організаційних питань;</w:t>
      </w:r>
    </w:p>
    <w:p w:rsidR="00413F13" w:rsidRPr="00515DB0" w:rsidRDefault="00413F13" w:rsidP="00AB6681">
      <w:pPr>
        <w:pStyle w:val="a3"/>
        <w:numPr>
          <w:ilvl w:val="0"/>
          <w:numId w:val="20"/>
        </w:numPr>
        <w:spacing w:after="0" w:line="360" w:lineRule="auto"/>
        <w:ind w:left="709" w:right="120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>модернізація матеріально-технічної бази;</w:t>
      </w:r>
    </w:p>
    <w:p w:rsidR="00413F13" w:rsidRPr="00515DB0" w:rsidRDefault="00413F13" w:rsidP="00AB6681">
      <w:pPr>
        <w:pStyle w:val="a3"/>
        <w:numPr>
          <w:ilvl w:val="0"/>
          <w:numId w:val="20"/>
        </w:numPr>
        <w:spacing w:after="0" w:line="360" w:lineRule="auto"/>
        <w:ind w:left="709" w:right="120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>проведення капітальних та поточних ремонтів приміщень закладу;</w:t>
      </w:r>
    </w:p>
    <w:p w:rsidR="00413F13" w:rsidRPr="00515DB0" w:rsidRDefault="00413F13" w:rsidP="00AB6681">
      <w:pPr>
        <w:pStyle w:val="a3"/>
        <w:numPr>
          <w:ilvl w:val="0"/>
          <w:numId w:val="20"/>
        </w:numPr>
        <w:spacing w:after="0" w:line="360" w:lineRule="auto"/>
        <w:ind w:left="709" w:right="120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t xml:space="preserve">покращення житлових умов для проживання </w:t>
      </w:r>
      <w:r w:rsidR="00DF6F8D">
        <w:rPr>
          <w:rFonts w:ascii="Times New Roman" w:hAnsi="Times New Roman"/>
          <w:sz w:val="28"/>
          <w:szCs w:val="28"/>
          <w:lang w:val="uk-UA"/>
        </w:rPr>
        <w:t>здобувачів освіти</w:t>
      </w:r>
      <w:r w:rsidRPr="00515DB0">
        <w:rPr>
          <w:rFonts w:ascii="Times New Roman" w:hAnsi="Times New Roman"/>
          <w:sz w:val="28"/>
          <w:szCs w:val="28"/>
          <w:lang w:val="uk-UA"/>
        </w:rPr>
        <w:t>.</w:t>
      </w:r>
    </w:p>
    <w:p w:rsidR="00413F13" w:rsidRPr="00E56ED9" w:rsidRDefault="00413F13" w:rsidP="00AB6681">
      <w:pPr>
        <w:pStyle w:val="a3"/>
        <w:numPr>
          <w:ilvl w:val="1"/>
          <w:numId w:val="7"/>
        </w:numPr>
        <w:spacing w:after="0" w:line="360" w:lineRule="auto"/>
        <w:ind w:left="0" w:right="120"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56ED9">
        <w:rPr>
          <w:rFonts w:ascii="Times New Roman" w:hAnsi="Times New Roman"/>
          <w:b/>
          <w:sz w:val="28"/>
          <w:szCs w:val="28"/>
          <w:lang w:val="uk-UA"/>
        </w:rPr>
        <w:t xml:space="preserve"> Обсяги та джерела фінансування витрат для подальшого утримання та використання об'єкта передачі</w:t>
      </w:r>
    </w:p>
    <w:p w:rsidR="001209CA" w:rsidRPr="00E56ED9" w:rsidRDefault="001209CA" w:rsidP="00AB6681">
      <w:pPr>
        <w:spacing w:after="0" w:line="360" w:lineRule="auto"/>
        <w:ind w:right="120" w:firstLine="567"/>
        <w:rPr>
          <w:rFonts w:ascii="Times New Roman" w:hAnsi="Times New Roman"/>
          <w:sz w:val="18"/>
          <w:szCs w:val="18"/>
          <w:lang w:val="uk-UA"/>
        </w:rPr>
      </w:pPr>
    </w:p>
    <w:p w:rsidR="00E56ED9" w:rsidRPr="00E56ED9" w:rsidRDefault="00E56ED9" w:rsidP="00E56ED9">
      <w:pPr>
        <w:pStyle w:val="a3"/>
        <w:spacing w:after="0" w:line="360" w:lineRule="auto"/>
        <w:ind w:left="450" w:right="120"/>
        <w:rPr>
          <w:rFonts w:ascii="Times New Roman" w:hAnsi="Times New Roman"/>
          <w:sz w:val="28"/>
          <w:szCs w:val="28"/>
          <w:lang w:val="uk-UA"/>
        </w:rPr>
      </w:pPr>
      <w:r w:rsidRPr="00E56ED9">
        <w:rPr>
          <w:rFonts w:ascii="Times New Roman" w:hAnsi="Times New Roman"/>
          <w:sz w:val="28"/>
          <w:szCs w:val="28"/>
          <w:lang w:val="uk-UA"/>
        </w:rPr>
        <w:t>Основні показники надходження коштів загального фонду після передачі до спільної власності: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1560"/>
        <w:gridCol w:w="1559"/>
        <w:gridCol w:w="1705"/>
      </w:tblGrid>
      <w:tr w:rsidR="00E56ED9" w:rsidRPr="00E56ED9" w:rsidTr="00FA0510">
        <w:tc>
          <w:tcPr>
            <w:tcW w:w="675" w:type="dxa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56ED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536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56ED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Показник</w:t>
            </w:r>
          </w:p>
        </w:tc>
        <w:tc>
          <w:tcPr>
            <w:tcW w:w="1560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56ED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2026 р.</w:t>
            </w:r>
          </w:p>
        </w:tc>
        <w:tc>
          <w:tcPr>
            <w:tcW w:w="1559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56ED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2027 р.</w:t>
            </w:r>
          </w:p>
        </w:tc>
        <w:tc>
          <w:tcPr>
            <w:tcW w:w="1705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56ED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2028 р.</w:t>
            </w:r>
          </w:p>
        </w:tc>
      </w:tr>
      <w:tr w:rsidR="00E56ED9" w:rsidRPr="00E56ED9" w:rsidTr="00FA0510">
        <w:tc>
          <w:tcPr>
            <w:tcW w:w="675" w:type="dxa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56ED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тис. грн.</w:t>
            </w:r>
          </w:p>
        </w:tc>
        <w:tc>
          <w:tcPr>
            <w:tcW w:w="1559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56ED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тис. грн.</w:t>
            </w:r>
          </w:p>
        </w:tc>
        <w:tc>
          <w:tcPr>
            <w:tcW w:w="1705" w:type="dxa"/>
            <w:vAlign w:val="center"/>
          </w:tcPr>
          <w:p w:rsidR="00E56ED9" w:rsidRPr="00E56ED9" w:rsidRDefault="00E56ED9" w:rsidP="00FA0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56ED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тис. грн.</w:t>
            </w:r>
          </w:p>
        </w:tc>
      </w:tr>
      <w:tr w:rsidR="00E56ED9" w:rsidRPr="00E56ED9" w:rsidTr="00FA0510">
        <w:tc>
          <w:tcPr>
            <w:tcW w:w="675" w:type="dxa"/>
          </w:tcPr>
          <w:p w:rsidR="00E56ED9" w:rsidRPr="00E56ED9" w:rsidRDefault="00E56ED9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56ED9" w:rsidRPr="00E56ED9" w:rsidRDefault="00E56ED9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Загальний фонд, в т.ч.</w:t>
            </w:r>
          </w:p>
        </w:tc>
        <w:tc>
          <w:tcPr>
            <w:tcW w:w="1560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40 825,5</w:t>
            </w:r>
          </w:p>
        </w:tc>
        <w:tc>
          <w:tcPr>
            <w:tcW w:w="1559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45 243,2</w:t>
            </w:r>
          </w:p>
        </w:tc>
        <w:tc>
          <w:tcPr>
            <w:tcW w:w="1705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49 510,7</w:t>
            </w:r>
          </w:p>
        </w:tc>
      </w:tr>
      <w:tr w:rsidR="00E56ED9" w:rsidRPr="00E56ED9" w:rsidTr="00FA0510">
        <w:tc>
          <w:tcPr>
            <w:tcW w:w="675" w:type="dxa"/>
          </w:tcPr>
          <w:p w:rsidR="00E56ED9" w:rsidRPr="00E56ED9" w:rsidRDefault="00E56ED9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36" w:type="dxa"/>
          </w:tcPr>
          <w:p w:rsidR="00E56ED9" w:rsidRPr="00E56ED9" w:rsidRDefault="00E56ED9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Заробітна плата</w:t>
            </w:r>
          </w:p>
        </w:tc>
        <w:tc>
          <w:tcPr>
            <w:tcW w:w="1560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21 679,5</w:t>
            </w:r>
          </w:p>
        </w:tc>
        <w:tc>
          <w:tcPr>
            <w:tcW w:w="1559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23 847,5</w:t>
            </w:r>
          </w:p>
        </w:tc>
        <w:tc>
          <w:tcPr>
            <w:tcW w:w="1705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26 232,2</w:t>
            </w:r>
          </w:p>
        </w:tc>
      </w:tr>
      <w:tr w:rsidR="00E56ED9" w:rsidRPr="00E56ED9" w:rsidTr="00FA0510">
        <w:tc>
          <w:tcPr>
            <w:tcW w:w="675" w:type="dxa"/>
          </w:tcPr>
          <w:p w:rsidR="00E56ED9" w:rsidRPr="00E56ED9" w:rsidRDefault="00E56ED9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36" w:type="dxa"/>
          </w:tcPr>
          <w:p w:rsidR="00E56ED9" w:rsidRPr="00E56ED9" w:rsidRDefault="00E56ED9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Нарахування на оплату праці</w:t>
            </w:r>
          </w:p>
        </w:tc>
        <w:tc>
          <w:tcPr>
            <w:tcW w:w="1560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4 769,5</w:t>
            </w:r>
          </w:p>
        </w:tc>
        <w:tc>
          <w:tcPr>
            <w:tcW w:w="1559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5 246,5</w:t>
            </w:r>
          </w:p>
        </w:tc>
        <w:tc>
          <w:tcPr>
            <w:tcW w:w="1705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5 771,0</w:t>
            </w:r>
          </w:p>
        </w:tc>
      </w:tr>
      <w:tr w:rsidR="00E56ED9" w:rsidRPr="00E56ED9" w:rsidTr="00FA0510">
        <w:tc>
          <w:tcPr>
            <w:tcW w:w="675" w:type="dxa"/>
          </w:tcPr>
          <w:p w:rsidR="00E56ED9" w:rsidRPr="00E56ED9" w:rsidRDefault="00E56ED9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36" w:type="dxa"/>
          </w:tcPr>
          <w:p w:rsidR="00E56ED9" w:rsidRPr="00E56ED9" w:rsidRDefault="00E56ED9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Предмети, матеріали, обладнання та інвентар</w:t>
            </w:r>
          </w:p>
        </w:tc>
        <w:tc>
          <w:tcPr>
            <w:tcW w:w="1560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292,4</w:t>
            </w:r>
          </w:p>
        </w:tc>
        <w:tc>
          <w:tcPr>
            <w:tcW w:w="1559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348,1</w:t>
            </w:r>
          </w:p>
        </w:tc>
        <w:tc>
          <w:tcPr>
            <w:tcW w:w="1705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447,3</w:t>
            </w:r>
          </w:p>
        </w:tc>
      </w:tr>
      <w:tr w:rsidR="00E56ED9" w:rsidRPr="00E56ED9" w:rsidTr="00FA0510">
        <w:trPr>
          <w:trHeight w:val="430"/>
        </w:trPr>
        <w:tc>
          <w:tcPr>
            <w:tcW w:w="675" w:type="dxa"/>
          </w:tcPr>
          <w:p w:rsidR="00E56ED9" w:rsidRPr="00E56ED9" w:rsidRDefault="00E56ED9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36" w:type="dxa"/>
          </w:tcPr>
          <w:p w:rsidR="00E56ED9" w:rsidRPr="00E56ED9" w:rsidRDefault="00E56ED9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Медикаменти</w:t>
            </w:r>
          </w:p>
        </w:tc>
        <w:tc>
          <w:tcPr>
            <w:tcW w:w="1560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24,3</w:t>
            </w:r>
          </w:p>
        </w:tc>
        <w:tc>
          <w:tcPr>
            <w:tcW w:w="1559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27,4</w:t>
            </w:r>
          </w:p>
        </w:tc>
        <w:tc>
          <w:tcPr>
            <w:tcW w:w="1705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29,5</w:t>
            </w:r>
          </w:p>
        </w:tc>
      </w:tr>
      <w:tr w:rsidR="00E56ED9" w:rsidRPr="00E56ED9" w:rsidTr="00FA0510">
        <w:tc>
          <w:tcPr>
            <w:tcW w:w="675" w:type="dxa"/>
          </w:tcPr>
          <w:p w:rsidR="00E56ED9" w:rsidRPr="00E56ED9" w:rsidRDefault="00E56ED9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536" w:type="dxa"/>
          </w:tcPr>
          <w:p w:rsidR="00E56ED9" w:rsidRPr="00E56ED9" w:rsidRDefault="00E56ED9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Продукти харчування</w:t>
            </w:r>
          </w:p>
        </w:tc>
        <w:tc>
          <w:tcPr>
            <w:tcW w:w="1560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520,7</w:t>
            </w:r>
          </w:p>
        </w:tc>
        <w:tc>
          <w:tcPr>
            <w:tcW w:w="1559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590,3</w:t>
            </w:r>
          </w:p>
        </w:tc>
        <w:tc>
          <w:tcPr>
            <w:tcW w:w="1705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648,4</w:t>
            </w:r>
          </w:p>
        </w:tc>
      </w:tr>
      <w:tr w:rsidR="00E56ED9" w:rsidRPr="00E56ED9" w:rsidTr="00FA0510">
        <w:tc>
          <w:tcPr>
            <w:tcW w:w="675" w:type="dxa"/>
          </w:tcPr>
          <w:p w:rsidR="00E56ED9" w:rsidRPr="00E56ED9" w:rsidRDefault="00E56ED9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536" w:type="dxa"/>
          </w:tcPr>
          <w:p w:rsidR="00E56ED9" w:rsidRPr="00E56ED9" w:rsidRDefault="00E56ED9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Оплата послуг (крім комунальних)</w:t>
            </w:r>
          </w:p>
        </w:tc>
        <w:tc>
          <w:tcPr>
            <w:tcW w:w="1560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420,0</w:t>
            </w:r>
          </w:p>
        </w:tc>
        <w:tc>
          <w:tcPr>
            <w:tcW w:w="1559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490,0</w:t>
            </w:r>
          </w:p>
        </w:tc>
        <w:tc>
          <w:tcPr>
            <w:tcW w:w="1705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570,0</w:t>
            </w:r>
          </w:p>
        </w:tc>
      </w:tr>
      <w:tr w:rsidR="00E56ED9" w:rsidRPr="00E56ED9" w:rsidTr="00FA0510">
        <w:tc>
          <w:tcPr>
            <w:tcW w:w="675" w:type="dxa"/>
          </w:tcPr>
          <w:p w:rsidR="00E56ED9" w:rsidRPr="00E56ED9" w:rsidRDefault="00E56ED9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536" w:type="dxa"/>
          </w:tcPr>
          <w:p w:rsidR="00E56ED9" w:rsidRPr="00E56ED9" w:rsidRDefault="00E56ED9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Комунальні послуги та енергоносії</w:t>
            </w:r>
          </w:p>
        </w:tc>
        <w:tc>
          <w:tcPr>
            <w:tcW w:w="1560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5 270,3</w:t>
            </w:r>
          </w:p>
        </w:tc>
        <w:tc>
          <w:tcPr>
            <w:tcW w:w="1559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6 340,2</w:t>
            </w:r>
          </w:p>
        </w:tc>
        <w:tc>
          <w:tcPr>
            <w:tcW w:w="1705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6 950,7</w:t>
            </w:r>
          </w:p>
        </w:tc>
      </w:tr>
      <w:tr w:rsidR="00E56ED9" w:rsidRPr="00E56ED9" w:rsidTr="00FA0510">
        <w:tc>
          <w:tcPr>
            <w:tcW w:w="675" w:type="dxa"/>
          </w:tcPr>
          <w:p w:rsidR="00E56ED9" w:rsidRPr="00E56ED9" w:rsidRDefault="00E56ED9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536" w:type="dxa"/>
          </w:tcPr>
          <w:p w:rsidR="00E56ED9" w:rsidRPr="00E56ED9" w:rsidRDefault="00E56ED9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Стипендії</w:t>
            </w:r>
          </w:p>
        </w:tc>
        <w:tc>
          <w:tcPr>
            <w:tcW w:w="1560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7 400,8</w:t>
            </w:r>
          </w:p>
        </w:tc>
        <w:tc>
          <w:tcPr>
            <w:tcW w:w="1559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7 860,4</w:t>
            </w:r>
          </w:p>
        </w:tc>
        <w:tc>
          <w:tcPr>
            <w:tcW w:w="1705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8 318,1</w:t>
            </w:r>
          </w:p>
        </w:tc>
      </w:tr>
      <w:tr w:rsidR="00E56ED9" w:rsidRPr="00E56ED9" w:rsidTr="00FA0510">
        <w:tc>
          <w:tcPr>
            <w:tcW w:w="675" w:type="dxa"/>
          </w:tcPr>
          <w:p w:rsidR="00E56ED9" w:rsidRPr="00E56ED9" w:rsidRDefault="00E56ED9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536" w:type="dxa"/>
          </w:tcPr>
          <w:p w:rsidR="00E56ED9" w:rsidRPr="00E56ED9" w:rsidRDefault="00E56ED9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Допомога дітям-сиротам при працевлаштуванні, придбання навчальної літератури</w:t>
            </w:r>
          </w:p>
        </w:tc>
        <w:tc>
          <w:tcPr>
            <w:tcW w:w="1560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198,0</w:t>
            </w:r>
          </w:p>
        </w:tc>
        <w:tc>
          <w:tcPr>
            <w:tcW w:w="1559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217,8</w:t>
            </w:r>
          </w:p>
        </w:tc>
        <w:tc>
          <w:tcPr>
            <w:tcW w:w="1705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243,5</w:t>
            </w:r>
          </w:p>
        </w:tc>
      </w:tr>
      <w:tr w:rsidR="00E56ED9" w:rsidRPr="00E56ED9" w:rsidTr="00FA0510">
        <w:tc>
          <w:tcPr>
            <w:tcW w:w="675" w:type="dxa"/>
          </w:tcPr>
          <w:p w:rsidR="00E56ED9" w:rsidRPr="00E56ED9" w:rsidRDefault="00E56ED9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536" w:type="dxa"/>
          </w:tcPr>
          <w:p w:rsidR="00E56ED9" w:rsidRPr="00E56ED9" w:rsidRDefault="00E56ED9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560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250,0</w:t>
            </w:r>
          </w:p>
        </w:tc>
        <w:tc>
          <w:tcPr>
            <w:tcW w:w="1559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275,0</w:t>
            </w:r>
          </w:p>
        </w:tc>
        <w:tc>
          <w:tcPr>
            <w:tcW w:w="1705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300,0</w:t>
            </w:r>
          </w:p>
        </w:tc>
      </w:tr>
    </w:tbl>
    <w:p w:rsidR="00E56ED9" w:rsidRPr="00E56ED9" w:rsidRDefault="00E56ED9" w:rsidP="00E56ED9">
      <w:pPr>
        <w:pStyle w:val="a3"/>
        <w:spacing w:after="0" w:line="360" w:lineRule="auto"/>
        <w:ind w:left="450" w:right="282"/>
        <w:rPr>
          <w:rFonts w:ascii="Times New Roman" w:hAnsi="Times New Roman"/>
          <w:sz w:val="28"/>
          <w:szCs w:val="28"/>
          <w:lang w:val="uk-UA"/>
        </w:rPr>
      </w:pPr>
    </w:p>
    <w:p w:rsidR="000537AA" w:rsidRDefault="000537AA" w:rsidP="00E56ED9">
      <w:pPr>
        <w:pStyle w:val="a3"/>
        <w:spacing w:after="0" w:line="360" w:lineRule="auto"/>
        <w:ind w:left="450" w:right="282"/>
        <w:rPr>
          <w:rFonts w:ascii="Times New Roman" w:hAnsi="Times New Roman"/>
          <w:b/>
          <w:sz w:val="28"/>
          <w:szCs w:val="28"/>
          <w:lang w:val="uk-UA"/>
        </w:rPr>
      </w:pPr>
    </w:p>
    <w:p w:rsidR="00E56ED9" w:rsidRPr="00E56ED9" w:rsidRDefault="00E56ED9" w:rsidP="00E56ED9">
      <w:pPr>
        <w:pStyle w:val="a3"/>
        <w:spacing w:after="0" w:line="360" w:lineRule="auto"/>
        <w:ind w:left="450" w:right="282"/>
        <w:rPr>
          <w:rFonts w:ascii="Times New Roman" w:hAnsi="Times New Roman"/>
          <w:b/>
          <w:sz w:val="28"/>
          <w:szCs w:val="28"/>
          <w:lang w:val="uk-UA"/>
        </w:rPr>
      </w:pPr>
      <w:r w:rsidRPr="00E56ED9">
        <w:rPr>
          <w:rFonts w:ascii="Times New Roman" w:hAnsi="Times New Roman"/>
          <w:b/>
          <w:sz w:val="28"/>
          <w:szCs w:val="28"/>
          <w:lang w:val="uk-UA"/>
        </w:rPr>
        <w:t>Основні показники надходження коштів до спеціального фонду</w:t>
      </w:r>
    </w:p>
    <w:p w:rsidR="00E56ED9" w:rsidRPr="00E56ED9" w:rsidRDefault="00E56ED9" w:rsidP="00E56ED9">
      <w:pPr>
        <w:pStyle w:val="a3"/>
        <w:spacing w:after="0" w:line="360" w:lineRule="auto"/>
        <w:ind w:left="450" w:right="282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560"/>
        <w:gridCol w:w="1559"/>
        <w:gridCol w:w="1705"/>
      </w:tblGrid>
      <w:tr w:rsidR="00E56ED9" w:rsidRPr="00E56ED9" w:rsidTr="00FA0510">
        <w:tc>
          <w:tcPr>
            <w:tcW w:w="5211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56ED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2026 р.</w:t>
            </w:r>
          </w:p>
        </w:tc>
        <w:tc>
          <w:tcPr>
            <w:tcW w:w="1559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56ED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2027 р.</w:t>
            </w:r>
          </w:p>
        </w:tc>
        <w:tc>
          <w:tcPr>
            <w:tcW w:w="1705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56ED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2028 р.</w:t>
            </w:r>
          </w:p>
        </w:tc>
      </w:tr>
      <w:tr w:rsidR="00E56ED9" w:rsidRPr="00E56ED9" w:rsidTr="00FA0510">
        <w:tc>
          <w:tcPr>
            <w:tcW w:w="5211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56ED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тис. грн.</w:t>
            </w:r>
          </w:p>
        </w:tc>
        <w:tc>
          <w:tcPr>
            <w:tcW w:w="1559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56ED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тис. грн.</w:t>
            </w:r>
          </w:p>
        </w:tc>
        <w:tc>
          <w:tcPr>
            <w:tcW w:w="1705" w:type="dxa"/>
            <w:vAlign w:val="center"/>
          </w:tcPr>
          <w:p w:rsidR="00E56ED9" w:rsidRPr="00E56ED9" w:rsidRDefault="00E56ED9" w:rsidP="00FA0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56ED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тис. грн.</w:t>
            </w:r>
          </w:p>
        </w:tc>
      </w:tr>
      <w:tr w:rsidR="00E56ED9" w:rsidRPr="00E56ED9" w:rsidTr="00FA0510">
        <w:tc>
          <w:tcPr>
            <w:tcW w:w="5211" w:type="dxa"/>
          </w:tcPr>
          <w:p w:rsidR="00E56ED9" w:rsidRPr="00E56ED9" w:rsidRDefault="00E56ED9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Спеціальний фонд</w:t>
            </w:r>
          </w:p>
        </w:tc>
        <w:tc>
          <w:tcPr>
            <w:tcW w:w="1560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3 480,2</w:t>
            </w:r>
          </w:p>
        </w:tc>
        <w:tc>
          <w:tcPr>
            <w:tcW w:w="1559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3 650,8</w:t>
            </w:r>
          </w:p>
        </w:tc>
        <w:tc>
          <w:tcPr>
            <w:tcW w:w="1705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3 870,4</w:t>
            </w:r>
          </w:p>
        </w:tc>
      </w:tr>
      <w:tr w:rsidR="00E56ED9" w:rsidRPr="00E56ED9" w:rsidTr="00FA0510">
        <w:tc>
          <w:tcPr>
            <w:tcW w:w="5211" w:type="dxa"/>
          </w:tcPr>
          <w:p w:rsidR="00E56ED9" w:rsidRPr="00E56ED9" w:rsidRDefault="00E56ED9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Благодійні внески</w:t>
            </w:r>
          </w:p>
        </w:tc>
        <w:tc>
          <w:tcPr>
            <w:tcW w:w="1560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1 270,4</w:t>
            </w:r>
          </w:p>
        </w:tc>
        <w:tc>
          <w:tcPr>
            <w:tcW w:w="1559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1 360,5</w:t>
            </w:r>
          </w:p>
        </w:tc>
        <w:tc>
          <w:tcPr>
            <w:tcW w:w="1705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1 430,7</w:t>
            </w:r>
          </w:p>
        </w:tc>
      </w:tr>
      <w:tr w:rsidR="00E56ED9" w:rsidRPr="00E56ED9" w:rsidTr="00FA0510">
        <w:tc>
          <w:tcPr>
            <w:tcW w:w="5211" w:type="dxa"/>
          </w:tcPr>
          <w:p w:rsidR="00E56ED9" w:rsidRPr="00E56ED9" w:rsidRDefault="00E56ED9" w:rsidP="00FA051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60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4 750,6</w:t>
            </w:r>
          </w:p>
        </w:tc>
        <w:tc>
          <w:tcPr>
            <w:tcW w:w="1559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5 011,3</w:t>
            </w:r>
          </w:p>
        </w:tc>
        <w:tc>
          <w:tcPr>
            <w:tcW w:w="1705" w:type="dxa"/>
            <w:vAlign w:val="center"/>
          </w:tcPr>
          <w:p w:rsidR="00E56ED9" w:rsidRPr="00E56ED9" w:rsidRDefault="00E56ED9" w:rsidP="00FA0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6ED9">
              <w:rPr>
                <w:rFonts w:ascii="Times New Roman" w:hAnsi="Times New Roman"/>
                <w:sz w:val="28"/>
                <w:szCs w:val="28"/>
                <w:lang w:val="uk-UA"/>
              </w:rPr>
              <w:t>5 301,1</w:t>
            </w:r>
          </w:p>
        </w:tc>
      </w:tr>
    </w:tbl>
    <w:p w:rsidR="00E56ED9" w:rsidRPr="00E56ED9" w:rsidRDefault="00E56ED9" w:rsidP="00E56ED9">
      <w:pPr>
        <w:pStyle w:val="a3"/>
        <w:ind w:left="450"/>
        <w:rPr>
          <w:rFonts w:ascii="Times New Roman" w:hAnsi="Times New Roman"/>
          <w:sz w:val="28"/>
          <w:szCs w:val="28"/>
          <w:lang w:val="uk-UA"/>
        </w:rPr>
      </w:pPr>
    </w:p>
    <w:p w:rsidR="00E56ED9" w:rsidRDefault="00E56ED9" w:rsidP="00E56ED9">
      <w:pPr>
        <w:pStyle w:val="a3"/>
        <w:ind w:left="450"/>
        <w:rPr>
          <w:rFonts w:ascii="Times New Roman" w:hAnsi="Times New Roman"/>
          <w:sz w:val="28"/>
          <w:szCs w:val="28"/>
          <w:lang w:val="uk-UA"/>
        </w:rPr>
      </w:pPr>
    </w:p>
    <w:p w:rsidR="000537AA" w:rsidRDefault="000537AA" w:rsidP="00E56ED9">
      <w:pPr>
        <w:pStyle w:val="a3"/>
        <w:ind w:left="450"/>
        <w:rPr>
          <w:rFonts w:ascii="Times New Roman" w:hAnsi="Times New Roman"/>
          <w:sz w:val="28"/>
          <w:szCs w:val="28"/>
          <w:lang w:val="uk-UA"/>
        </w:rPr>
      </w:pPr>
    </w:p>
    <w:p w:rsidR="000537AA" w:rsidRDefault="000537AA" w:rsidP="00E56ED9">
      <w:pPr>
        <w:pStyle w:val="a3"/>
        <w:ind w:left="450"/>
        <w:rPr>
          <w:rFonts w:ascii="Times New Roman" w:hAnsi="Times New Roman"/>
          <w:sz w:val="28"/>
          <w:szCs w:val="28"/>
          <w:lang w:val="uk-UA"/>
        </w:rPr>
      </w:pPr>
    </w:p>
    <w:p w:rsidR="000537AA" w:rsidRPr="00E56ED9" w:rsidRDefault="000537AA" w:rsidP="00E56ED9">
      <w:pPr>
        <w:pStyle w:val="a3"/>
        <w:ind w:left="450"/>
        <w:rPr>
          <w:rFonts w:ascii="Times New Roman" w:hAnsi="Times New Roman"/>
          <w:sz w:val="28"/>
          <w:szCs w:val="28"/>
          <w:lang w:val="uk-UA"/>
        </w:rPr>
      </w:pPr>
    </w:p>
    <w:p w:rsidR="00E56ED9" w:rsidRPr="00E56ED9" w:rsidRDefault="00E56ED9" w:rsidP="00E56ED9">
      <w:pPr>
        <w:pStyle w:val="a3"/>
        <w:ind w:left="450"/>
        <w:rPr>
          <w:lang w:val="uk-UA"/>
        </w:rPr>
      </w:pPr>
    </w:p>
    <w:p w:rsidR="00413F13" w:rsidRDefault="006E70E8" w:rsidP="001209CA">
      <w:pPr>
        <w:pStyle w:val="a3"/>
        <w:numPr>
          <w:ilvl w:val="1"/>
          <w:numId w:val="7"/>
        </w:numPr>
        <w:spacing w:after="0" w:line="360" w:lineRule="auto"/>
        <w:ind w:left="0"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13F13" w:rsidRPr="00515DB0">
        <w:rPr>
          <w:rFonts w:ascii="Times New Roman" w:hAnsi="Times New Roman"/>
          <w:b/>
          <w:sz w:val="28"/>
          <w:szCs w:val="28"/>
          <w:lang w:val="uk-UA"/>
        </w:rPr>
        <w:t>Прогноз бюджетної та економічної ефективності діяльності підприємства</w:t>
      </w:r>
    </w:p>
    <w:p w:rsidR="00B9044D" w:rsidRPr="000B5B11" w:rsidRDefault="00B63126" w:rsidP="00B9044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044D">
        <w:rPr>
          <w:rFonts w:ascii="Times New Roman" w:hAnsi="Times New Roman"/>
          <w:sz w:val="28"/>
          <w:szCs w:val="28"/>
          <w:lang w:val="uk-UA"/>
        </w:rPr>
        <w:t xml:space="preserve">Передача </w:t>
      </w:r>
      <w:r w:rsidR="00B9044D">
        <w:rPr>
          <w:rFonts w:ascii="Times New Roman" w:hAnsi="Times New Roman"/>
          <w:sz w:val="28"/>
          <w:szCs w:val="28"/>
          <w:lang w:val="uk-UA"/>
        </w:rPr>
        <w:t xml:space="preserve">цілісного </w:t>
      </w:r>
      <w:r w:rsidR="00B9044D" w:rsidRPr="00515DB0">
        <w:rPr>
          <w:rFonts w:ascii="Times New Roman" w:hAnsi="Times New Roman"/>
          <w:sz w:val="28"/>
          <w:szCs w:val="28"/>
          <w:lang w:val="uk-UA"/>
        </w:rPr>
        <w:t xml:space="preserve">майнового комплексу </w:t>
      </w:r>
      <w:r w:rsidRPr="00B9044D">
        <w:rPr>
          <w:rFonts w:ascii="Times New Roman" w:hAnsi="Times New Roman"/>
          <w:sz w:val="28"/>
          <w:szCs w:val="28"/>
          <w:lang w:val="uk-UA"/>
        </w:rPr>
        <w:t>Тернопільського вищого професійного училища №</w:t>
      </w:r>
      <w:r w:rsidR="00B9044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044D">
        <w:rPr>
          <w:rFonts w:ascii="Times New Roman" w:hAnsi="Times New Roman"/>
          <w:sz w:val="28"/>
          <w:szCs w:val="28"/>
          <w:lang w:val="uk-UA"/>
        </w:rPr>
        <w:t xml:space="preserve">4 імені Михайла Паращука із державної у комунальну власність може мати низку позитивних сторін — управлінських, фінансових, стратегічних і соціально-економічних. </w:t>
      </w:r>
      <w:r w:rsidR="00A74501" w:rsidRPr="00B9044D">
        <w:rPr>
          <w:rFonts w:ascii="Times New Roman" w:hAnsi="Times New Roman"/>
          <w:sz w:val="28"/>
          <w:szCs w:val="28"/>
          <w:lang w:val="uk-UA"/>
        </w:rPr>
        <w:t>Наявна буде г</w:t>
      </w:r>
      <w:r w:rsidRPr="00B9044D">
        <w:rPr>
          <w:rFonts w:ascii="Times New Roman" w:hAnsi="Times New Roman"/>
          <w:sz w:val="28"/>
          <w:szCs w:val="28"/>
          <w:lang w:val="uk-UA"/>
        </w:rPr>
        <w:t xml:space="preserve">нучкість у прийнятті рішень: відкривати </w:t>
      </w:r>
      <w:r w:rsidR="00B9044D">
        <w:rPr>
          <w:rFonts w:ascii="Times New Roman" w:hAnsi="Times New Roman"/>
          <w:sz w:val="28"/>
          <w:szCs w:val="28"/>
          <w:lang w:val="uk-UA"/>
        </w:rPr>
        <w:t xml:space="preserve">в училищі </w:t>
      </w:r>
      <w:r w:rsidRPr="00B9044D">
        <w:rPr>
          <w:rFonts w:ascii="Times New Roman" w:hAnsi="Times New Roman"/>
          <w:sz w:val="28"/>
          <w:szCs w:val="28"/>
          <w:lang w:val="uk-UA"/>
        </w:rPr>
        <w:t xml:space="preserve">нові професії, створювати навчально-практичні центри, </w:t>
      </w:r>
      <w:r w:rsidR="00B9044D">
        <w:rPr>
          <w:rFonts w:ascii="Times New Roman" w:hAnsi="Times New Roman"/>
          <w:sz w:val="28"/>
          <w:szCs w:val="28"/>
          <w:lang w:val="uk-UA"/>
        </w:rPr>
        <w:t xml:space="preserve">модернізувати матеріально-технічну базу, </w:t>
      </w:r>
      <w:r w:rsidRPr="00B9044D">
        <w:rPr>
          <w:rFonts w:ascii="Times New Roman" w:hAnsi="Times New Roman"/>
          <w:sz w:val="28"/>
          <w:szCs w:val="28"/>
          <w:lang w:val="uk-UA"/>
        </w:rPr>
        <w:t>реагувати на потреби місцевого ринку праці.</w:t>
      </w:r>
      <w:r w:rsidR="00A74501" w:rsidRPr="00B904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0510">
        <w:rPr>
          <w:rFonts w:ascii="Times New Roman" w:hAnsi="Times New Roman"/>
          <w:sz w:val="28"/>
          <w:szCs w:val="28"/>
          <w:lang w:val="uk-UA"/>
        </w:rPr>
        <w:t>Заклад освіти</w:t>
      </w:r>
      <w:r w:rsidR="00B9044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044D">
        <w:rPr>
          <w:rFonts w:ascii="Times New Roman" w:hAnsi="Times New Roman"/>
          <w:sz w:val="28"/>
          <w:szCs w:val="28"/>
          <w:lang w:val="uk-UA"/>
        </w:rPr>
        <w:t>зможе швидше укладати угоди з місцевими підприємствами, кластерами, громадами, освітніми центрами.</w:t>
      </w:r>
      <w:r w:rsidR="00A74501" w:rsidRPr="00B904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044D">
        <w:rPr>
          <w:rFonts w:ascii="Times New Roman" w:hAnsi="Times New Roman"/>
          <w:sz w:val="28"/>
          <w:szCs w:val="28"/>
          <w:lang w:val="uk-UA"/>
        </w:rPr>
        <w:t>К</w:t>
      </w:r>
      <w:r w:rsidR="00A74501" w:rsidRPr="00B9044D">
        <w:rPr>
          <w:rFonts w:ascii="Times New Roman" w:hAnsi="Times New Roman"/>
          <w:sz w:val="28"/>
          <w:szCs w:val="28"/>
          <w:lang w:val="uk-UA"/>
        </w:rPr>
        <w:t>омунальний статус дозвол</w:t>
      </w:r>
      <w:r w:rsidR="00B9044D">
        <w:rPr>
          <w:rFonts w:ascii="Times New Roman" w:hAnsi="Times New Roman"/>
          <w:sz w:val="28"/>
          <w:szCs w:val="28"/>
          <w:lang w:val="uk-UA"/>
        </w:rPr>
        <w:t xml:space="preserve">ить </w:t>
      </w:r>
      <w:r w:rsidR="00FA0510">
        <w:rPr>
          <w:rFonts w:ascii="Times New Roman" w:hAnsi="Times New Roman"/>
          <w:sz w:val="28"/>
          <w:szCs w:val="28"/>
          <w:lang w:val="uk-UA"/>
        </w:rPr>
        <w:t>училищу</w:t>
      </w:r>
      <w:r w:rsidR="00A74501" w:rsidRPr="00B9044D">
        <w:rPr>
          <w:rFonts w:ascii="Times New Roman" w:hAnsi="Times New Roman"/>
          <w:sz w:val="28"/>
          <w:szCs w:val="28"/>
          <w:lang w:val="uk-UA"/>
        </w:rPr>
        <w:t xml:space="preserve"> отримувати кошти з міськ</w:t>
      </w:r>
      <w:r w:rsidR="00B9044D">
        <w:rPr>
          <w:rFonts w:ascii="Times New Roman" w:hAnsi="Times New Roman"/>
          <w:sz w:val="28"/>
          <w:szCs w:val="28"/>
          <w:lang w:val="uk-UA"/>
        </w:rPr>
        <w:t>ого бюджету</w:t>
      </w:r>
      <w:r w:rsidR="00A74501" w:rsidRPr="00B9044D">
        <w:rPr>
          <w:rFonts w:ascii="Times New Roman" w:hAnsi="Times New Roman"/>
          <w:sz w:val="28"/>
          <w:szCs w:val="28"/>
          <w:lang w:val="uk-UA"/>
        </w:rPr>
        <w:t>, територіальних програм розвитку освіти, енергоефективності, цифровізації</w:t>
      </w:r>
      <w:r w:rsidR="00B9044D">
        <w:rPr>
          <w:rFonts w:ascii="Times New Roman" w:hAnsi="Times New Roman"/>
          <w:sz w:val="28"/>
          <w:szCs w:val="28"/>
          <w:lang w:val="uk-UA"/>
        </w:rPr>
        <w:t>.</w:t>
      </w:r>
      <w:r w:rsidR="00B9044D" w:rsidRPr="00B9044D">
        <w:rPr>
          <w:rFonts w:ascii="Times New Roman" w:hAnsi="Times New Roman"/>
          <w:sz w:val="28"/>
          <w:szCs w:val="28"/>
          <w:lang w:val="uk-UA"/>
        </w:rPr>
        <w:t xml:space="preserve"> Це сприятиме підвищенню конкурентоспроможності </w:t>
      </w:r>
      <w:r w:rsidR="00B9044D" w:rsidRPr="000B5B11">
        <w:rPr>
          <w:rFonts w:ascii="Times New Roman" w:hAnsi="Times New Roman"/>
          <w:sz w:val="28"/>
          <w:szCs w:val="28"/>
          <w:lang w:val="uk-UA"/>
        </w:rPr>
        <w:t>економіки регіону.</w:t>
      </w:r>
    </w:p>
    <w:p w:rsidR="00B63126" w:rsidRPr="00B9044D" w:rsidRDefault="00B63126" w:rsidP="00B9044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3F13" w:rsidRDefault="00413F13" w:rsidP="00833638">
      <w:pPr>
        <w:pStyle w:val="a3"/>
        <w:numPr>
          <w:ilvl w:val="1"/>
          <w:numId w:val="7"/>
        </w:numPr>
        <w:spacing w:after="0" w:line="360" w:lineRule="auto"/>
        <w:ind w:left="851" w:right="120" w:hanging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15DB0">
        <w:rPr>
          <w:rFonts w:ascii="Times New Roman" w:hAnsi="Times New Roman"/>
          <w:b/>
          <w:sz w:val="28"/>
          <w:szCs w:val="28"/>
          <w:lang w:val="uk-UA"/>
        </w:rPr>
        <w:t xml:space="preserve"> Відповідність функціонального призначення об'єкта передачі завданням покладеним на спільну власність територіальних громад</w:t>
      </w:r>
      <w:r w:rsidR="00563057" w:rsidRPr="004A683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563057" w:rsidRPr="00563057">
        <w:rPr>
          <w:rFonts w:ascii="Times New Roman" w:hAnsi="Times New Roman"/>
          <w:b/>
          <w:sz w:val="28"/>
          <w:szCs w:val="28"/>
          <w:lang w:val="uk-UA"/>
        </w:rPr>
        <w:t>сіл, селищ, міст</w:t>
      </w:r>
      <w:r w:rsidRPr="00515DB0">
        <w:rPr>
          <w:rFonts w:ascii="Times New Roman" w:hAnsi="Times New Roman"/>
          <w:b/>
          <w:sz w:val="28"/>
          <w:szCs w:val="28"/>
          <w:lang w:val="uk-UA"/>
        </w:rPr>
        <w:t xml:space="preserve"> Тернопільської області</w:t>
      </w:r>
    </w:p>
    <w:p w:rsidR="001209CA" w:rsidRDefault="001209CA" w:rsidP="00833638">
      <w:pPr>
        <w:spacing w:after="0" w:line="360" w:lineRule="auto"/>
        <w:ind w:right="120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3F13" w:rsidRDefault="00413F13" w:rsidP="00833638">
      <w:pPr>
        <w:spacing w:after="0" w:line="360" w:lineRule="auto"/>
        <w:ind w:right="12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515DB0">
        <w:rPr>
          <w:rFonts w:ascii="Times New Roman" w:hAnsi="Times New Roman"/>
          <w:sz w:val="28"/>
          <w:szCs w:val="28"/>
          <w:lang w:val="uk-UA"/>
        </w:rPr>
        <w:lastRenderedPageBreak/>
        <w:t>Відповідно до статті 32 Закону України «Про місцеве самоврядування» до від</w:t>
      </w:r>
      <w:r w:rsidR="00591F79">
        <w:rPr>
          <w:rFonts w:ascii="Times New Roman" w:hAnsi="Times New Roman"/>
          <w:sz w:val="28"/>
          <w:szCs w:val="28"/>
          <w:lang w:val="uk-UA"/>
        </w:rPr>
        <w:t>ома</w:t>
      </w:r>
      <w:r w:rsidRPr="00515DB0">
        <w:rPr>
          <w:rFonts w:ascii="Times New Roman" w:hAnsi="Times New Roman"/>
          <w:sz w:val="28"/>
          <w:szCs w:val="28"/>
          <w:lang w:val="uk-UA"/>
        </w:rPr>
        <w:t xml:space="preserve"> виконавчих органів міських рад належить управління закладами освіти, що перебувають у комунальній власності відповідних територіальних громад Тернопільської області, організація їх матеріально-технічного та фінансового забезпечення.</w:t>
      </w:r>
    </w:p>
    <w:p w:rsidR="00A913B3" w:rsidRPr="00515DB0" w:rsidRDefault="00A913B3" w:rsidP="00833638">
      <w:pPr>
        <w:spacing w:after="0" w:line="360" w:lineRule="auto"/>
        <w:ind w:right="120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3F13" w:rsidRDefault="00833638" w:rsidP="00833638">
      <w:pPr>
        <w:pStyle w:val="a3"/>
        <w:numPr>
          <w:ilvl w:val="1"/>
          <w:numId w:val="7"/>
        </w:numPr>
        <w:spacing w:after="0" w:line="360" w:lineRule="auto"/>
        <w:ind w:left="0" w:right="120"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13F13" w:rsidRPr="00515DB0">
        <w:rPr>
          <w:rFonts w:ascii="Times New Roman" w:hAnsi="Times New Roman"/>
          <w:b/>
          <w:sz w:val="28"/>
          <w:szCs w:val="28"/>
          <w:lang w:val="uk-UA"/>
        </w:rPr>
        <w:t xml:space="preserve">Перспективний план розвитку  закладу освіти </w:t>
      </w:r>
      <w:r w:rsidR="00294B94">
        <w:rPr>
          <w:rFonts w:ascii="Times New Roman" w:hAnsi="Times New Roman"/>
          <w:b/>
          <w:sz w:val="28"/>
          <w:szCs w:val="28"/>
          <w:lang w:val="uk-UA"/>
        </w:rPr>
        <w:t>до 20</w:t>
      </w:r>
      <w:r w:rsidR="00A051AC">
        <w:rPr>
          <w:rFonts w:ascii="Times New Roman" w:hAnsi="Times New Roman"/>
          <w:b/>
          <w:sz w:val="28"/>
          <w:szCs w:val="28"/>
          <w:lang w:val="uk-UA"/>
        </w:rPr>
        <w:t>2</w:t>
      </w:r>
      <w:r w:rsidR="00430A26">
        <w:rPr>
          <w:rFonts w:ascii="Times New Roman" w:hAnsi="Times New Roman"/>
          <w:b/>
          <w:sz w:val="28"/>
          <w:szCs w:val="28"/>
          <w:lang w:val="uk-UA"/>
        </w:rPr>
        <w:t>8</w:t>
      </w:r>
      <w:r w:rsidR="00413F13" w:rsidRPr="00515DB0">
        <w:rPr>
          <w:rFonts w:ascii="Times New Roman" w:hAnsi="Times New Roman"/>
          <w:b/>
          <w:sz w:val="28"/>
          <w:szCs w:val="28"/>
          <w:lang w:val="uk-UA"/>
        </w:rPr>
        <w:t xml:space="preserve"> рок</w:t>
      </w:r>
      <w:r w:rsidR="00294B94">
        <w:rPr>
          <w:rFonts w:ascii="Times New Roman" w:hAnsi="Times New Roman"/>
          <w:b/>
          <w:sz w:val="28"/>
          <w:szCs w:val="28"/>
          <w:lang w:val="uk-UA"/>
        </w:rPr>
        <w:t>у</w:t>
      </w:r>
    </w:p>
    <w:p w:rsidR="00151558" w:rsidRPr="00151558" w:rsidRDefault="00151558" w:rsidP="00151558">
      <w:pPr>
        <w:pStyle w:val="a3"/>
        <w:spacing w:after="0" w:line="360" w:lineRule="auto"/>
        <w:ind w:left="284" w:right="120"/>
        <w:rPr>
          <w:rFonts w:ascii="Times New Roman" w:hAnsi="Times New Roman"/>
          <w:b/>
          <w:sz w:val="24"/>
          <w:szCs w:val="24"/>
          <w:lang w:val="uk-UA"/>
        </w:rPr>
      </w:pPr>
    </w:p>
    <w:p w:rsidR="008D1EA1" w:rsidRPr="008D1EA1" w:rsidRDefault="008D1EA1" w:rsidP="00833638">
      <w:pPr>
        <w:spacing w:after="0" w:line="360" w:lineRule="auto"/>
        <w:ind w:right="12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AB6681">
        <w:rPr>
          <w:rFonts w:ascii="Times New Roman" w:hAnsi="Times New Roman"/>
          <w:sz w:val="28"/>
          <w:szCs w:val="28"/>
          <w:lang w:val="uk-UA"/>
        </w:rPr>
        <w:t>Основною метою Тернопільського вищого професійного училища № 4 імені Михайла Паращука є забезпечення оптимальних умов функціонування закладу</w:t>
      </w:r>
      <w:r w:rsidR="00A051AC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Pr="00AB6681">
        <w:rPr>
          <w:rFonts w:ascii="Times New Roman" w:hAnsi="Times New Roman"/>
          <w:sz w:val="28"/>
          <w:szCs w:val="28"/>
          <w:lang w:val="uk-UA"/>
        </w:rPr>
        <w:t xml:space="preserve"> як цілісної соціально-педагогічної системи та модернізаці</w:t>
      </w:r>
      <w:r w:rsidR="00A051AC">
        <w:rPr>
          <w:rFonts w:ascii="Times New Roman" w:hAnsi="Times New Roman"/>
          <w:sz w:val="28"/>
          <w:szCs w:val="28"/>
          <w:lang w:val="uk-UA"/>
        </w:rPr>
        <w:t>ї</w:t>
      </w:r>
      <w:r w:rsidRPr="00AB6681">
        <w:rPr>
          <w:rFonts w:ascii="Times New Roman" w:hAnsi="Times New Roman"/>
          <w:sz w:val="28"/>
          <w:szCs w:val="28"/>
          <w:lang w:val="uk-UA"/>
        </w:rPr>
        <w:t xml:space="preserve"> матеріально</w:t>
      </w:r>
      <w:r w:rsidR="00A051AC">
        <w:rPr>
          <w:rFonts w:ascii="Times New Roman" w:hAnsi="Times New Roman"/>
          <w:sz w:val="28"/>
          <w:szCs w:val="28"/>
          <w:lang w:val="uk-UA"/>
        </w:rPr>
        <w:t xml:space="preserve">-технічної </w:t>
      </w:r>
      <w:r w:rsidRPr="00AB6681">
        <w:rPr>
          <w:rFonts w:ascii="Times New Roman" w:hAnsi="Times New Roman"/>
          <w:sz w:val="28"/>
          <w:szCs w:val="28"/>
          <w:lang w:val="uk-UA"/>
        </w:rPr>
        <w:t>бази для якісної підг</w:t>
      </w:r>
      <w:r w:rsidR="00A913B3">
        <w:rPr>
          <w:rFonts w:ascii="Times New Roman" w:hAnsi="Times New Roman"/>
          <w:sz w:val="28"/>
          <w:szCs w:val="28"/>
          <w:lang w:val="uk-UA"/>
        </w:rPr>
        <w:t xml:space="preserve">отовки робітничих кадрів, </w:t>
      </w:r>
      <w:r w:rsidRPr="008D1EA1">
        <w:rPr>
          <w:rFonts w:ascii="Times New Roman" w:hAnsi="Times New Roman"/>
          <w:sz w:val="28"/>
          <w:szCs w:val="28"/>
          <w:lang w:val="uk-UA"/>
        </w:rPr>
        <w:t>з урахуванням потреб ринку праці.</w:t>
      </w:r>
    </w:p>
    <w:p w:rsidR="008D1EA1" w:rsidRPr="008D1EA1" w:rsidRDefault="00B9044D" w:rsidP="00833638">
      <w:pPr>
        <w:ind w:right="120" w:firstLine="54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О</w:t>
      </w:r>
      <w:r w:rsidRPr="008D1EA1">
        <w:rPr>
          <w:rFonts w:ascii="Times New Roman" w:hAnsi="Times New Roman"/>
          <w:b/>
          <w:color w:val="000000"/>
          <w:sz w:val="28"/>
          <w:szCs w:val="28"/>
          <w:lang w:val="uk-UA"/>
        </w:rPr>
        <w:t>сновними завданнями нашого закладу є:</w:t>
      </w:r>
    </w:p>
    <w:p w:rsidR="008D1EA1" w:rsidRPr="008D1EA1" w:rsidRDefault="008D1EA1" w:rsidP="00833638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  <w:tab w:val="left" w:pos="1541"/>
        </w:tabs>
        <w:autoSpaceDE w:val="0"/>
        <w:autoSpaceDN w:val="0"/>
        <w:adjustRightInd w:val="0"/>
        <w:spacing w:after="0" w:line="360" w:lineRule="auto"/>
        <w:ind w:left="360" w:right="1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D1EA1">
        <w:rPr>
          <w:rFonts w:ascii="Times New Roman" w:hAnsi="Times New Roman"/>
          <w:color w:val="000000"/>
          <w:sz w:val="28"/>
          <w:szCs w:val="28"/>
          <w:lang w:val="uk-UA"/>
        </w:rPr>
        <w:t>формування високопрофесійного, мобільного робітника, здатного до творчої самореалізації та саморозвитку упродовж усього життя;</w:t>
      </w:r>
    </w:p>
    <w:p w:rsidR="008D1EA1" w:rsidRPr="008D1EA1" w:rsidRDefault="008D1EA1" w:rsidP="00833638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360" w:lineRule="auto"/>
        <w:ind w:left="360" w:right="1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D1EA1">
        <w:rPr>
          <w:rFonts w:ascii="Times New Roman" w:hAnsi="Times New Roman"/>
          <w:color w:val="000000"/>
          <w:sz w:val="28"/>
          <w:szCs w:val="28"/>
          <w:lang w:val="uk-UA"/>
        </w:rPr>
        <w:t xml:space="preserve">удосконалення змісту, форм і методів навчання та виховання </w:t>
      </w:r>
      <w:r w:rsidR="008876F6">
        <w:rPr>
          <w:rFonts w:ascii="Times New Roman" w:hAnsi="Times New Roman"/>
          <w:color w:val="000000"/>
          <w:sz w:val="28"/>
          <w:szCs w:val="28"/>
          <w:lang w:val="uk-UA"/>
        </w:rPr>
        <w:t xml:space="preserve">здобувачів </w:t>
      </w:r>
      <w:r w:rsidRPr="008D1EA1">
        <w:rPr>
          <w:rFonts w:ascii="Times New Roman" w:hAnsi="Times New Roman"/>
          <w:color w:val="000000"/>
          <w:sz w:val="28"/>
          <w:szCs w:val="28"/>
          <w:lang w:val="uk-UA"/>
        </w:rPr>
        <w:t>в умовах модернізації освіти;</w:t>
      </w:r>
    </w:p>
    <w:p w:rsidR="008D1EA1" w:rsidRPr="008D1EA1" w:rsidRDefault="008D1EA1" w:rsidP="00833638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  <w:tab w:val="left" w:pos="1541"/>
        </w:tabs>
        <w:autoSpaceDE w:val="0"/>
        <w:autoSpaceDN w:val="0"/>
        <w:adjustRightInd w:val="0"/>
        <w:spacing w:after="0" w:line="360" w:lineRule="auto"/>
        <w:ind w:left="360" w:right="1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D1EA1">
        <w:rPr>
          <w:rFonts w:ascii="Times New Roman" w:hAnsi="Times New Roman"/>
          <w:color w:val="000000"/>
          <w:sz w:val="28"/>
          <w:szCs w:val="28"/>
          <w:lang w:val="uk-UA"/>
        </w:rPr>
        <w:t>подальший розвиток і удосконалення ступеневої освіти;</w:t>
      </w:r>
    </w:p>
    <w:p w:rsidR="008D1EA1" w:rsidRPr="008D1EA1" w:rsidRDefault="008D1EA1" w:rsidP="00833638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  <w:tab w:val="left" w:pos="1541"/>
        </w:tabs>
        <w:autoSpaceDE w:val="0"/>
        <w:autoSpaceDN w:val="0"/>
        <w:adjustRightInd w:val="0"/>
        <w:spacing w:after="0" w:line="360" w:lineRule="auto"/>
        <w:ind w:left="360" w:right="1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D1EA1">
        <w:rPr>
          <w:rFonts w:ascii="Times New Roman" w:hAnsi="Times New Roman"/>
          <w:color w:val="000000"/>
          <w:sz w:val="28"/>
          <w:szCs w:val="28"/>
          <w:lang w:val="uk-UA"/>
        </w:rPr>
        <w:t xml:space="preserve">демократизація освіти, перехід до педагогіки співпраці і ділового партнерства, при якій учень, викладач, майстер виробничого навчання і суспільство є рівноправними суб’єктами; </w:t>
      </w:r>
    </w:p>
    <w:p w:rsidR="008D1EA1" w:rsidRPr="008D1EA1" w:rsidRDefault="008D1EA1" w:rsidP="00833638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num" w:pos="360"/>
          <w:tab w:val="left" w:pos="1541"/>
        </w:tabs>
        <w:autoSpaceDE w:val="0"/>
        <w:autoSpaceDN w:val="0"/>
        <w:adjustRightInd w:val="0"/>
        <w:spacing w:after="0" w:line="360" w:lineRule="auto"/>
        <w:ind w:left="360" w:right="1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D1EA1">
        <w:rPr>
          <w:rFonts w:ascii="Times New Roman" w:hAnsi="Times New Roman"/>
          <w:sz w:val="28"/>
          <w:szCs w:val="28"/>
          <w:lang w:val="uk-UA"/>
        </w:rPr>
        <w:t>формування інноваційної культури педагога, удосконалення його самоосвіти</w:t>
      </w:r>
      <w:r w:rsidR="008876F6">
        <w:rPr>
          <w:rFonts w:ascii="Times New Roman" w:hAnsi="Times New Roman"/>
          <w:sz w:val="28"/>
          <w:szCs w:val="28"/>
          <w:lang w:val="uk-UA"/>
        </w:rPr>
        <w:t>,</w:t>
      </w:r>
      <w:r w:rsidRPr="008D1EA1">
        <w:rPr>
          <w:rFonts w:ascii="Times New Roman" w:hAnsi="Times New Roman"/>
          <w:sz w:val="28"/>
          <w:szCs w:val="28"/>
          <w:lang w:val="uk-UA"/>
        </w:rPr>
        <w:t xml:space="preserve"> майстерності</w:t>
      </w:r>
      <w:r w:rsidR="008876F6">
        <w:rPr>
          <w:rFonts w:ascii="Times New Roman" w:hAnsi="Times New Roman"/>
          <w:sz w:val="28"/>
          <w:szCs w:val="28"/>
          <w:lang w:val="uk-UA"/>
        </w:rPr>
        <w:t>, цифрової грамотності;</w:t>
      </w:r>
    </w:p>
    <w:p w:rsidR="008D1EA1" w:rsidRPr="008D1EA1" w:rsidRDefault="008D1EA1" w:rsidP="00833638">
      <w:pPr>
        <w:numPr>
          <w:ilvl w:val="0"/>
          <w:numId w:val="26"/>
        </w:numPr>
        <w:tabs>
          <w:tab w:val="clear" w:pos="720"/>
          <w:tab w:val="num" w:pos="360"/>
        </w:tabs>
        <w:spacing w:after="0" w:line="360" w:lineRule="auto"/>
        <w:ind w:left="360" w:right="120"/>
        <w:jc w:val="both"/>
        <w:rPr>
          <w:rFonts w:ascii="Times New Roman" w:hAnsi="Times New Roman"/>
          <w:sz w:val="28"/>
          <w:szCs w:val="28"/>
          <w:lang w:val="uk-UA"/>
        </w:rPr>
      </w:pPr>
      <w:r w:rsidRPr="008D1EA1">
        <w:rPr>
          <w:rFonts w:ascii="Times New Roman" w:hAnsi="Times New Roman"/>
          <w:sz w:val="28"/>
          <w:szCs w:val="28"/>
          <w:lang w:val="uk-UA"/>
        </w:rPr>
        <w:t xml:space="preserve">впровадження в </w:t>
      </w:r>
      <w:r w:rsidR="008876F6">
        <w:rPr>
          <w:rFonts w:ascii="Times New Roman" w:hAnsi="Times New Roman"/>
          <w:sz w:val="28"/>
          <w:szCs w:val="28"/>
          <w:lang w:val="uk-UA"/>
        </w:rPr>
        <w:t>освітній</w:t>
      </w:r>
      <w:r w:rsidRPr="008D1EA1">
        <w:rPr>
          <w:rFonts w:ascii="Times New Roman" w:hAnsi="Times New Roman"/>
          <w:sz w:val="28"/>
          <w:szCs w:val="28"/>
          <w:lang w:val="uk-UA"/>
        </w:rPr>
        <w:t xml:space="preserve"> процес інноваційних технологій, досягнень передового й перспективного педагогічного досвіду</w:t>
      </w:r>
      <w:r w:rsidR="008876F6">
        <w:rPr>
          <w:rFonts w:ascii="Times New Roman" w:hAnsi="Times New Roman"/>
          <w:sz w:val="28"/>
          <w:szCs w:val="28"/>
          <w:lang w:val="uk-UA"/>
        </w:rPr>
        <w:t>;</w:t>
      </w:r>
    </w:p>
    <w:p w:rsidR="008D1EA1" w:rsidRPr="008D1EA1" w:rsidRDefault="008D1EA1" w:rsidP="00833638">
      <w:pPr>
        <w:numPr>
          <w:ilvl w:val="0"/>
          <w:numId w:val="26"/>
        </w:numPr>
        <w:tabs>
          <w:tab w:val="clear" w:pos="720"/>
          <w:tab w:val="num" w:pos="360"/>
        </w:tabs>
        <w:spacing w:after="0" w:line="360" w:lineRule="auto"/>
        <w:ind w:left="360" w:right="120"/>
        <w:jc w:val="both"/>
        <w:rPr>
          <w:rFonts w:ascii="Times New Roman" w:hAnsi="Times New Roman"/>
          <w:sz w:val="28"/>
          <w:szCs w:val="28"/>
          <w:lang w:val="uk-UA"/>
        </w:rPr>
      </w:pPr>
      <w:r w:rsidRPr="008D1EA1">
        <w:rPr>
          <w:rFonts w:ascii="Times New Roman" w:hAnsi="Times New Roman"/>
          <w:color w:val="000000"/>
          <w:sz w:val="28"/>
          <w:szCs w:val="28"/>
          <w:lang w:val="uk-UA"/>
        </w:rPr>
        <w:t>подальше удосконалення методичної роботи, спрямованої на оновлення змісту освіти, форм навчання і виховання, використання нових науково-методичних розробок, ефективних педагогічних технологій;</w:t>
      </w:r>
      <w:r w:rsidRPr="008D1EA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D1EA1" w:rsidRPr="008D1EA1" w:rsidRDefault="008D1EA1" w:rsidP="00833638">
      <w:pPr>
        <w:numPr>
          <w:ilvl w:val="0"/>
          <w:numId w:val="26"/>
        </w:numPr>
        <w:tabs>
          <w:tab w:val="clear" w:pos="720"/>
        </w:tabs>
        <w:spacing w:after="0" w:line="360" w:lineRule="auto"/>
        <w:ind w:left="360" w:right="1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D1EA1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використання дієвих форм, методів і прийомів контролю якості професійного навчання</w:t>
      </w:r>
      <w:r w:rsidR="008876F6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8D1EA1" w:rsidRPr="008D1EA1" w:rsidRDefault="008D1EA1" w:rsidP="00833638">
      <w:pPr>
        <w:pStyle w:val="a3"/>
        <w:numPr>
          <w:ilvl w:val="0"/>
          <w:numId w:val="26"/>
        </w:numPr>
        <w:tabs>
          <w:tab w:val="clear" w:pos="720"/>
          <w:tab w:val="num" w:pos="360"/>
        </w:tabs>
        <w:spacing w:after="0" w:line="360" w:lineRule="auto"/>
        <w:ind w:left="360" w:right="1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D1EA1">
        <w:rPr>
          <w:rFonts w:ascii="Times New Roman" w:hAnsi="Times New Roman"/>
          <w:sz w:val="28"/>
          <w:szCs w:val="28"/>
          <w:lang w:val="uk-UA"/>
        </w:rPr>
        <w:t>cоціальна</w:t>
      </w:r>
      <w:proofErr w:type="spellEnd"/>
      <w:r w:rsidRPr="008D1EA1">
        <w:rPr>
          <w:rFonts w:ascii="Times New Roman" w:hAnsi="Times New Roman"/>
          <w:sz w:val="28"/>
          <w:szCs w:val="28"/>
          <w:lang w:val="uk-UA"/>
        </w:rPr>
        <w:t xml:space="preserve"> та гендерна рівність всіх учасників </w:t>
      </w:r>
      <w:r w:rsidR="008876F6">
        <w:rPr>
          <w:rFonts w:ascii="Times New Roman" w:hAnsi="Times New Roman"/>
          <w:sz w:val="28"/>
          <w:szCs w:val="28"/>
          <w:lang w:val="uk-UA"/>
        </w:rPr>
        <w:t>освітнього</w:t>
      </w:r>
      <w:r w:rsidRPr="008D1EA1">
        <w:rPr>
          <w:rFonts w:ascii="Times New Roman" w:hAnsi="Times New Roman"/>
          <w:sz w:val="28"/>
          <w:szCs w:val="28"/>
          <w:lang w:val="uk-UA"/>
        </w:rPr>
        <w:t xml:space="preserve"> процесу;</w:t>
      </w:r>
    </w:p>
    <w:p w:rsidR="008D1EA1" w:rsidRPr="008D1EA1" w:rsidRDefault="008D1EA1" w:rsidP="00833638">
      <w:pPr>
        <w:pStyle w:val="a3"/>
        <w:numPr>
          <w:ilvl w:val="0"/>
          <w:numId w:val="26"/>
        </w:numPr>
        <w:tabs>
          <w:tab w:val="clear" w:pos="720"/>
          <w:tab w:val="num" w:pos="360"/>
        </w:tabs>
        <w:spacing w:after="0" w:line="360" w:lineRule="auto"/>
        <w:ind w:left="360" w:right="120"/>
        <w:jc w:val="both"/>
        <w:rPr>
          <w:rFonts w:ascii="Times New Roman" w:hAnsi="Times New Roman"/>
          <w:sz w:val="28"/>
          <w:szCs w:val="28"/>
          <w:lang w:val="uk-UA"/>
        </w:rPr>
      </w:pPr>
      <w:r w:rsidRPr="008D1EA1">
        <w:rPr>
          <w:rFonts w:ascii="Times New Roman" w:hAnsi="Times New Roman"/>
          <w:sz w:val="28"/>
          <w:szCs w:val="28"/>
          <w:lang w:val="uk-UA"/>
        </w:rPr>
        <w:t xml:space="preserve">участь у створенні ефективної системи самоврядування </w:t>
      </w:r>
      <w:r w:rsidR="008876F6">
        <w:rPr>
          <w:rFonts w:ascii="Times New Roman" w:hAnsi="Times New Roman"/>
          <w:sz w:val="28"/>
          <w:szCs w:val="28"/>
          <w:lang w:val="uk-UA"/>
        </w:rPr>
        <w:t>у закладі освіти;</w:t>
      </w:r>
    </w:p>
    <w:p w:rsidR="008D1EA1" w:rsidRPr="008D1EA1" w:rsidRDefault="008D1EA1" w:rsidP="00833638">
      <w:pPr>
        <w:numPr>
          <w:ilvl w:val="0"/>
          <w:numId w:val="26"/>
        </w:numPr>
        <w:tabs>
          <w:tab w:val="clear" w:pos="720"/>
          <w:tab w:val="num" w:pos="360"/>
        </w:tabs>
        <w:spacing w:after="0" w:line="360" w:lineRule="auto"/>
        <w:ind w:left="360" w:right="1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D1EA1">
        <w:rPr>
          <w:rFonts w:ascii="Times New Roman" w:hAnsi="Times New Roman"/>
          <w:sz w:val="28"/>
          <w:szCs w:val="28"/>
          <w:lang w:val="uk-UA"/>
        </w:rPr>
        <w:t>розширення підготовки кваліфікованих робітників з професій відповідно до вимог</w:t>
      </w:r>
      <w:r w:rsidRPr="008D1EA1">
        <w:rPr>
          <w:rFonts w:ascii="Times New Roman" w:hAnsi="Times New Roman"/>
          <w:color w:val="000000"/>
          <w:sz w:val="28"/>
          <w:szCs w:val="28"/>
          <w:lang w:val="uk-UA"/>
        </w:rPr>
        <w:t xml:space="preserve"> регіонального ринку праці;</w:t>
      </w:r>
    </w:p>
    <w:p w:rsidR="008D1EA1" w:rsidRPr="008D1EA1" w:rsidRDefault="008D1EA1" w:rsidP="00833638">
      <w:pPr>
        <w:numPr>
          <w:ilvl w:val="0"/>
          <w:numId w:val="26"/>
        </w:numPr>
        <w:tabs>
          <w:tab w:val="clear" w:pos="720"/>
          <w:tab w:val="num" w:pos="360"/>
        </w:tabs>
        <w:spacing w:after="0" w:line="360" w:lineRule="auto"/>
        <w:ind w:left="360" w:right="120"/>
        <w:jc w:val="both"/>
        <w:rPr>
          <w:rFonts w:ascii="Times New Roman" w:hAnsi="Times New Roman"/>
          <w:sz w:val="28"/>
          <w:szCs w:val="28"/>
          <w:lang w:val="uk-UA"/>
        </w:rPr>
      </w:pPr>
      <w:r w:rsidRPr="008D1EA1">
        <w:rPr>
          <w:rFonts w:ascii="Times New Roman" w:hAnsi="Times New Roman"/>
          <w:sz w:val="28"/>
          <w:szCs w:val="28"/>
          <w:lang w:val="uk-UA"/>
        </w:rPr>
        <w:t xml:space="preserve">забезпечення умови індивідуального розвитку </w:t>
      </w:r>
      <w:r w:rsidR="00910D00">
        <w:rPr>
          <w:rFonts w:ascii="Times New Roman" w:hAnsi="Times New Roman"/>
          <w:sz w:val="28"/>
          <w:szCs w:val="28"/>
          <w:lang w:val="uk-UA"/>
        </w:rPr>
        <w:t>здобувачів освіти</w:t>
      </w:r>
      <w:r w:rsidRPr="008D1EA1">
        <w:rPr>
          <w:rFonts w:ascii="Times New Roman" w:hAnsi="Times New Roman"/>
          <w:sz w:val="28"/>
          <w:szCs w:val="28"/>
          <w:lang w:val="uk-UA"/>
        </w:rPr>
        <w:t>, досягнення ними рівня професійної навченості відповідного професійного розряду за навчальним планами.</w:t>
      </w:r>
    </w:p>
    <w:p w:rsidR="008D1EA1" w:rsidRPr="008D1EA1" w:rsidRDefault="006E2CE8" w:rsidP="00833638">
      <w:pPr>
        <w:numPr>
          <w:ilvl w:val="0"/>
          <w:numId w:val="26"/>
        </w:numPr>
        <w:tabs>
          <w:tab w:val="clear" w:pos="720"/>
          <w:tab w:val="num" w:pos="360"/>
        </w:tabs>
        <w:spacing w:after="0" w:line="360" w:lineRule="auto"/>
        <w:ind w:left="360" w:right="1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r w:rsidR="008D1EA1" w:rsidRPr="008D1EA1">
        <w:rPr>
          <w:rFonts w:ascii="Times New Roman" w:hAnsi="Times New Roman"/>
          <w:sz w:val="28"/>
          <w:szCs w:val="28"/>
          <w:lang w:val="uk-UA"/>
        </w:rPr>
        <w:t>модернізаці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="008D1EA1" w:rsidRPr="008D1EA1">
        <w:rPr>
          <w:rFonts w:ascii="Times New Roman" w:hAnsi="Times New Roman"/>
          <w:sz w:val="28"/>
          <w:szCs w:val="28"/>
          <w:lang w:val="uk-UA"/>
        </w:rPr>
        <w:t xml:space="preserve"> матеріально-технічної бази </w:t>
      </w:r>
      <w:r w:rsidR="00910D00">
        <w:rPr>
          <w:rFonts w:ascii="Times New Roman" w:hAnsi="Times New Roman"/>
          <w:sz w:val="28"/>
          <w:szCs w:val="28"/>
          <w:lang w:val="uk-UA"/>
        </w:rPr>
        <w:t xml:space="preserve">училища </w:t>
      </w:r>
      <w:r w:rsidR="008D1EA1" w:rsidRPr="008D1EA1">
        <w:rPr>
          <w:rFonts w:ascii="Times New Roman" w:hAnsi="Times New Roman"/>
          <w:sz w:val="28"/>
          <w:szCs w:val="28"/>
          <w:lang w:val="uk-UA"/>
        </w:rPr>
        <w:t>шляхом оснащення новим обладнанням, устаткуванням та технікою;</w:t>
      </w:r>
    </w:p>
    <w:p w:rsidR="008D1EA1" w:rsidRPr="008D1EA1" w:rsidRDefault="008D1EA1" w:rsidP="00833638">
      <w:pPr>
        <w:numPr>
          <w:ilvl w:val="0"/>
          <w:numId w:val="26"/>
        </w:numPr>
        <w:tabs>
          <w:tab w:val="clear" w:pos="720"/>
          <w:tab w:val="num" w:pos="360"/>
        </w:tabs>
        <w:spacing w:after="0" w:line="360" w:lineRule="auto"/>
        <w:ind w:left="360" w:right="120"/>
        <w:jc w:val="both"/>
        <w:rPr>
          <w:rFonts w:ascii="Times New Roman" w:hAnsi="Times New Roman"/>
          <w:sz w:val="28"/>
          <w:szCs w:val="28"/>
          <w:lang w:val="uk-UA"/>
        </w:rPr>
      </w:pPr>
      <w:r w:rsidRPr="008D1EA1">
        <w:rPr>
          <w:rFonts w:ascii="Times New Roman" w:hAnsi="Times New Roman"/>
          <w:sz w:val="28"/>
          <w:szCs w:val="28"/>
          <w:lang w:val="uk-UA"/>
        </w:rPr>
        <w:t>створення організаційної єдності педагогічного, учнівського, батьківського колективів за мобілізаційної, керівної та виховної ролі керівника.</w:t>
      </w:r>
    </w:p>
    <w:p w:rsidR="008D1EA1" w:rsidRPr="008D1EA1" w:rsidRDefault="008D1EA1" w:rsidP="00833638">
      <w:pPr>
        <w:numPr>
          <w:ilvl w:val="0"/>
          <w:numId w:val="26"/>
        </w:numPr>
        <w:tabs>
          <w:tab w:val="clear" w:pos="720"/>
          <w:tab w:val="num" w:pos="360"/>
        </w:tabs>
        <w:spacing w:after="0" w:line="360" w:lineRule="auto"/>
        <w:ind w:left="360" w:right="120"/>
        <w:jc w:val="both"/>
        <w:rPr>
          <w:rFonts w:ascii="Times New Roman" w:hAnsi="Times New Roman"/>
          <w:sz w:val="28"/>
          <w:szCs w:val="28"/>
          <w:lang w:val="uk-UA"/>
        </w:rPr>
      </w:pPr>
      <w:r w:rsidRPr="008D1EA1">
        <w:rPr>
          <w:rFonts w:ascii="Times New Roman" w:hAnsi="Times New Roman"/>
          <w:sz w:val="28"/>
          <w:szCs w:val="28"/>
          <w:lang w:val="uk-UA"/>
        </w:rPr>
        <w:t xml:space="preserve">оперативність прийняття управлінських рішень щодо розв’язання проблем </w:t>
      </w:r>
      <w:r w:rsidR="00910D00">
        <w:rPr>
          <w:rFonts w:ascii="Times New Roman" w:hAnsi="Times New Roman"/>
          <w:sz w:val="28"/>
          <w:szCs w:val="28"/>
          <w:lang w:val="uk-UA"/>
        </w:rPr>
        <w:t>освітнього</w:t>
      </w:r>
      <w:r w:rsidRPr="008D1EA1">
        <w:rPr>
          <w:rFonts w:ascii="Times New Roman" w:hAnsi="Times New Roman"/>
          <w:sz w:val="28"/>
          <w:szCs w:val="28"/>
          <w:lang w:val="uk-UA"/>
        </w:rPr>
        <w:t xml:space="preserve"> процесу;</w:t>
      </w:r>
    </w:p>
    <w:p w:rsidR="008D1EA1" w:rsidRPr="008D1EA1" w:rsidRDefault="008D1EA1" w:rsidP="00833638">
      <w:pPr>
        <w:numPr>
          <w:ilvl w:val="0"/>
          <w:numId w:val="26"/>
        </w:numPr>
        <w:tabs>
          <w:tab w:val="clear" w:pos="720"/>
          <w:tab w:val="num" w:pos="360"/>
        </w:tabs>
        <w:spacing w:after="0" w:line="360" w:lineRule="auto"/>
        <w:ind w:left="360" w:right="120"/>
        <w:jc w:val="both"/>
        <w:rPr>
          <w:rFonts w:ascii="Times New Roman" w:hAnsi="Times New Roman"/>
          <w:sz w:val="28"/>
          <w:szCs w:val="28"/>
          <w:lang w:val="uk-UA"/>
        </w:rPr>
      </w:pPr>
      <w:r w:rsidRPr="008D1EA1">
        <w:rPr>
          <w:rFonts w:ascii="Times New Roman" w:hAnsi="Times New Roman"/>
          <w:sz w:val="28"/>
          <w:szCs w:val="28"/>
          <w:lang w:val="uk-UA"/>
        </w:rPr>
        <w:t>пошук і залучення позабюджетних джерел фінансування для розвитку закладу</w:t>
      </w:r>
      <w:r w:rsidR="00910D00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Pr="008D1EA1">
        <w:rPr>
          <w:rFonts w:ascii="Times New Roman" w:hAnsi="Times New Roman"/>
          <w:sz w:val="28"/>
          <w:szCs w:val="28"/>
          <w:lang w:val="uk-UA"/>
        </w:rPr>
        <w:t>.</w:t>
      </w:r>
    </w:p>
    <w:p w:rsidR="008D1EA1" w:rsidRPr="00B9044D" w:rsidRDefault="008D1EA1" w:rsidP="00833638">
      <w:pPr>
        <w:pStyle w:val="2"/>
        <w:ind w:right="120"/>
        <w:rPr>
          <w:caps w:val="0"/>
          <w:sz w:val="28"/>
          <w:szCs w:val="28"/>
        </w:rPr>
      </w:pPr>
      <w:r w:rsidRPr="00B9044D">
        <w:rPr>
          <w:caps w:val="0"/>
          <w:sz w:val="28"/>
          <w:szCs w:val="28"/>
        </w:rPr>
        <w:t>Очікувані результати</w:t>
      </w:r>
    </w:p>
    <w:p w:rsidR="0029426E" w:rsidRPr="0029426E" w:rsidRDefault="0029426E" w:rsidP="0029426E">
      <w:pPr>
        <w:rPr>
          <w:lang w:val="uk-UA" w:eastAsia="ru-RU"/>
        </w:rPr>
      </w:pPr>
    </w:p>
    <w:p w:rsidR="008D1EA1" w:rsidRPr="006E2CE8" w:rsidRDefault="008D1EA1" w:rsidP="00833638">
      <w:pPr>
        <w:spacing w:line="360" w:lineRule="auto"/>
        <w:ind w:right="120"/>
        <w:jc w:val="both"/>
        <w:rPr>
          <w:rFonts w:ascii="Times New Roman" w:hAnsi="Times New Roman"/>
          <w:sz w:val="28"/>
          <w:szCs w:val="28"/>
          <w:lang w:val="uk-UA"/>
        </w:rPr>
      </w:pPr>
      <w:r w:rsidRPr="006E2CE8">
        <w:rPr>
          <w:rFonts w:ascii="Times New Roman" w:hAnsi="Times New Roman"/>
          <w:sz w:val="28"/>
          <w:szCs w:val="28"/>
          <w:lang w:val="uk-UA"/>
        </w:rPr>
        <w:t>- Модернізація матеріально-технічної бази закладу</w:t>
      </w:r>
      <w:r w:rsidR="00910D00" w:rsidRPr="006E2C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044D" w:rsidRPr="006E2CE8">
        <w:rPr>
          <w:rFonts w:ascii="Times New Roman" w:hAnsi="Times New Roman"/>
          <w:sz w:val="28"/>
          <w:szCs w:val="28"/>
          <w:lang w:val="uk-UA"/>
        </w:rPr>
        <w:t xml:space="preserve">професійної </w:t>
      </w:r>
      <w:r w:rsidR="00910D00" w:rsidRPr="006E2CE8">
        <w:rPr>
          <w:rFonts w:ascii="Times New Roman" w:hAnsi="Times New Roman"/>
          <w:sz w:val="28"/>
          <w:szCs w:val="28"/>
          <w:lang w:val="uk-UA"/>
        </w:rPr>
        <w:t>освіти</w:t>
      </w:r>
      <w:r w:rsidRPr="006E2CE8">
        <w:rPr>
          <w:rFonts w:ascii="Times New Roman" w:hAnsi="Times New Roman"/>
          <w:sz w:val="28"/>
          <w:szCs w:val="28"/>
          <w:lang w:val="uk-UA"/>
        </w:rPr>
        <w:t>;</w:t>
      </w:r>
    </w:p>
    <w:p w:rsidR="008D1EA1" w:rsidRPr="006E2CE8" w:rsidRDefault="008D1EA1" w:rsidP="00833638">
      <w:pPr>
        <w:spacing w:line="360" w:lineRule="auto"/>
        <w:ind w:right="120"/>
        <w:jc w:val="both"/>
        <w:rPr>
          <w:rFonts w:ascii="Times New Roman" w:hAnsi="Times New Roman"/>
          <w:sz w:val="28"/>
          <w:szCs w:val="28"/>
          <w:lang w:val="uk-UA"/>
        </w:rPr>
      </w:pPr>
      <w:r w:rsidRPr="006E2CE8">
        <w:rPr>
          <w:rFonts w:ascii="Times New Roman" w:hAnsi="Times New Roman"/>
          <w:sz w:val="28"/>
          <w:szCs w:val="28"/>
          <w:lang w:val="uk-UA"/>
        </w:rPr>
        <w:t xml:space="preserve">- впровадження інформаційних та комунікаційних технологій, комп’ютеризація та інформатизація </w:t>
      </w:r>
      <w:r w:rsidR="00910D00" w:rsidRPr="006E2CE8">
        <w:rPr>
          <w:rFonts w:ascii="Times New Roman" w:hAnsi="Times New Roman"/>
          <w:sz w:val="28"/>
          <w:szCs w:val="28"/>
          <w:lang w:val="uk-UA"/>
        </w:rPr>
        <w:t>освітнього процесу</w:t>
      </w:r>
      <w:r w:rsidRPr="006E2CE8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8D1EA1" w:rsidRPr="006E2CE8" w:rsidRDefault="008D1EA1" w:rsidP="00833638">
      <w:pPr>
        <w:spacing w:line="360" w:lineRule="auto"/>
        <w:ind w:right="120"/>
        <w:jc w:val="both"/>
        <w:rPr>
          <w:rFonts w:ascii="Times New Roman" w:hAnsi="Times New Roman"/>
          <w:sz w:val="28"/>
          <w:szCs w:val="28"/>
          <w:lang w:val="uk-UA"/>
        </w:rPr>
      </w:pPr>
      <w:r w:rsidRPr="006E2CE8">
        <w:rPr>
          <w:rFonts w:ascii="Times New Roman" w:hAnsi="Times New Roman"/>
          <w:sz w:val="28"/>
          <w:szCs w:val="28"/>
          <w:lang w:val="uk-UA"/>
        </w:rPr>
        <w:t xml:space="preserve">- забезпечення якісної підготовки висококваліфікованих робітників, шляхом вдосконалення організації </w:t>
      </w:r>
      <w:r w:rsidR="006E2CE8" w:rsidRPr="006E2CE8">
        <w:rPr>
          <w:rFonts w:ascii="Times New Roman" w:hAnsi="Times New Roman"/>
          <w:sz w:val="28"/>
          <w:szCs w:val="28"/>
          <w:lang w:val="uk-UA"/>
        </w:rPr>
        <w:t xml:space="preserve">якісного </w:t>
      </w:r>
      <w:r w:rsidRPr="006E2CE8">
        <w:rPr>
          <w:rFonts w:ascii="Times New Roman" w:hAnsi="Times New Roman"/>
          <w:sz w:val="28"/>
          <w:szCs w:val="28"/>
          <w:lang w:val="uk-UA"/>
        </w:rPr>
        <w:t>освітнього процесу.</w:t>
      </w:r>
    </w:p>
    <w:p w:rsidR="008D1EA1" w:rsidRPr="00B9044D" w:rsidRDefault="008D1EA1" w:rsidP="00833638">
      <w:pPr>
        <w:pStyle w:val="2"/>
        <w:ind w:right="120"/>
        <w:rPr>
          <w:caps w:val="0"/>
          <w:sz w:val="28"/>
          <w:szCs w:val="28"/>
        </w:rPr>
      </w:pPr>
      <w:r w:rsidRPr="00B9044D">
        <w:rPr>
          <w:caps w:val="0"/>
          <w:sz w:val="28"/>
          <w:szCs w:val="28"/>
        </w:rPr>
        <w:t>Компоненти реалізації програми</w:t>
      </w:r>
    </w:p>
    <w:p w:rsidR="0029426E" w:rsidRPr="0029426E" w:rsidRDefault="0029426E" w:rsidP="0029426E">
      <w:pPr>
        <w:rPr>
          <w:lang w:val="uk-UA" w:eastAsia="ru-RU"/>
        </w:rPr>
      </w:pPr>
    </w:p>
    <w:p w:rsidR="008D1EA1" w:rsidRPr="008D1EA1" w:rsidRDefault="008D1EA1" w:rsidP="00833638">
      <w:pPr>
        <w:numPr>
          <w:ilvl w:val="0"/>
          <w:numId w:val="27"/>
        </w:numPr>
        <w:shd w:val="clear" w:color="auto" w:fill="FFFFFF"/>
        <w:tabs>
          <w:tab w:val="clear" w:pos="720"/>
        </w:tabs>
        <w:spacing w:after="0" w:line="360" w:lineRule="auto"/>
        <w:ind w:left="360" w:right="120"/>
        <w:rPr>
          <w:rFonts w:ascii="Times New Roman" w:hAnsi="Times New Roman"/>
          <w:sz w:val="28"/>
          <w:szCs w:val="28"/>
          <w:lang w:val="uk-UA"/>
        </w:rPr>
      </w:pPr>
      <w:r w:rsidRPr="008D1EA1">
        <w:rPr>
          <w:rFonts w:ascii="Times New Roman" w:hAnsi="Times New Roman"/>
          <w:sz w:val="28"/>
          <w:szCs w:val="28"/>
          <w:lang w:val="uk-UA"/>
        </w:rPr>
        <w:t>Оновлення видів освітніх послуг шляхом ліцензування нових професій.</w:t>
      </w:r>
    </w:p>
    <w:p w:rsidR="008D1EA1" w:rsidRPr="008D1EA1" w:rsidRDefault="008D1EA1" w:rsidP="00833638">
      <w:pPr>
        <w:numPr>
          <w:ilvl w:val="0"/>
          <w:numId w:val="27"/>
        </w:numPr>
        <w:shd w:val="clear" w:color="auto" w:fill="FFFFFF"/>
        <w:tabs>
          <w:tab w:val="clear" w:pos="720"/>
        </w:tabs>
        <w:spacing w:after="0" w:line="360" w:lineRule="auto"/>
        <w:ind w:left="360" w:right="120"/>
        <w:rPr>
          <w:rFonts w:ascii="Times New Roman" w:hAnsi="Times New Roman"/>
          <w:sz w:val="28"/>
          <w:szCs w:val="28"/>
          <w:lang w:val="uk-UA"/>
        </w:rPr>
      </w:pPr>
      <w:r w:rsidRPr="008D1EA1">
        <w:rPr>
          <w:rFonts w:ascii="Times New Roman" w:hAnsi="Times New Roman"/>
          <w:sz w:val="28"/>
          <w:szCs w:val="28"/>
          <w:lang w:val="uk-UA"/>
        </w:rPr>
        <w:t>Спільна діяльність членів колективу на результат:</w:t>
      </w:r>
    </w:p>
    <w:p w:rsidR="008D1EA1" w:rsidRPr="008D1EA1" w:rsidRDefault="008D1EA1" w:rsidP="006E2CE8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8D1EA1">
        <w:rPr>
          <w:rFonts w:ascii="Times New Roman" w:hAnsi="Times New Roman"/>
          <w:sz w:val="28"/>
          <w:szCs w:val="28"/>
          <w:lang w:val="uk-UA"/>
        </w:rPr>
        <w:t>- стимуляційно</w:t>
      </w:r>
      <w:r w:rsidR="007A2EAC">
        <w:rPr>
          <w:rFonts w:ascii="Times New Roman" w:hAnsi="Times New Roman"/>
          <w:sz w:val="28"/>
          <w:szCs w:val="28"/>
          <w:lang w:val="uk-UA"/>
        </w:rPr>
        <w:t>-</w:t>
      </w:r>
      <w:r w:rsidRPr="008D1EA1">
        <w:rPr>
          <w:rFonts w:ascii="Times New Roman" w:hAnsi="Times New Roman"/>
          <w:sz w:val="28"/>
          <w:szCs w:val="28"/>
          <w:lang w:val="uk-UA"/>
        </w:rPr>
        <w:t>мотиваційний процес;</w:t>
      </w:r>
    </w:p>
    <w:p w:rsidR="008D1EA1" w:rsidRPr="008D1EA1" w:rsidRDefault="008D1EA1" w:rsidP="006E2CE8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8D1EA1">
        <w:rPr>
          <w:rFonts w:ascii="Times New Roman" w:hAnsi="Times New Roman"/>
          <w:sz w:val="28"/>
          <w:szCs w:val="28"/>
          <w:lang w:val="uk-UA"/>
        </w:rPr>
        <w:lastRenderedPageBreak/>
        <w:t>- забезпечення належних умов для виконання функціональних обов’язків;</w:t>
      </w:r>
    </w:p>
    <w:p w:rsidR="008D1EA1" w:rsidRPr="008D1EA1" w:rsidRDefault="008D1EA1" w:rsidP="006E2CE8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8D1EA1">
        <w:rPr>
          <w:rFonts w:ascii="Times New Roman" w:hAnsi="Times New Roman"/>
          <w:sz w:val="28"/>
          <w:szCs w:val="28"/>
          <w:lang w:val="uk-UA"/>
        </w:rPr>
        <w:t>- підвищення іміджу закладу</w:t>
      </w:r>
      <w:r w:rsidR="00B9044D">
        <w:rPr>
          <w:rFonts w:ascii="Times New Roman" w:hAnsi="Times New Roman"/>
          <w:sz w:val="28"/>
          <w:szCs w:val="28"/>
          <w:lang w:val="uk-UA"/>
        </w:rPr>
        <w:t xml:space="preserve"> професійної освіти</w:t>
      </w:r>
      <w:r w:rsidRPr="008D1EA1">
        <w:rPr>
          <w:rFonts w:ascii="Times New Roman" w:hAnsi="Times New Roman"/>
          <w:sz w:val="28"/>
          <w:szCs w:val="28"/>
          <w:lang w:val="uk-UA"/>
        </w:rPr>
        <w:t>;</w:t>
      </w:r>
    </w:p>
    <w:p w:rsidR="008D1EA1" w:rsidRPr="008D1EA1" w:rsidRDefault="008D1EA1" w:rsidP="006E2CE8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8D1EA1">
        <w:rPr>
          <w:rFonts w:ascii="Times New Roman" w:hAnsi="Times New Roman"/>
          <w:sz w:val="28"/>
          <w:szCs w:val="28"/>
          <w:lang w:val="uk-UA"/>
        </w:rPr>
        <w:t>- впровадження нових шляхів реалізації заходів профорієнтаційної роботи.</w:t>
      </w:r>
    </w:p>
    <w:p w:rsidR="00151FD3" w:rsidRDefault="00151FD3" w:rsidP="00833638">
      <w:pPr>
        <w:shd w:val="clear" w:color="auto" w:fill="FFFFFF"/>
        <w:spacing w:line="360" w:lineRule="auto"/>
        <w:ind w:right="12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1327">
        <w:rPr>
          <w:rFonts w:ascii="Times New Roman" w:hAnsi="Times New Roman"/>
          <w:sz w:val="28"/>
          <w:szCs w:val="28"/>
          <w:lang w:val="uk-UA"/>
        </w:rPr>
        <w:t>На основі моніторингу ринку праці планується розширення освітньої діяльності за рахунок здійснення ліцензування професій, для підприємств та організацій різної форм власності міста Тернополя та області.</w:t>
      </w:r>
    </w:p>
    <w:p w:rsidR="00413F13" w:rsidRPr="00515DB0" w:rsidRDefault="00413F13" w:rsidP="00CC2029">
      <w:pPr>
        <w:pStyle w:val="a5"/>
        <w:shd w:val="clear" w:color="auto" w:fill="auto"/>
        <w:ind w:left="20" w:right="380"/>
        <w:rPr>
          <w:lang w:val="uk-UA" w:eastAsia="uk-UA"/>
        </w:rPr>
      </w:pPr>
    </w:p>
    <w:p w:rsidR="00413F13" w:rsidRPr="00515DB0" w:rsidRDefault="00413F13" w:rsidP="00CC2029">
      <w:pPr>
        <w:pStyle w:val="a5"/>
        <w:shd w:val="clear" w:color="auto" w:fill="auto"/>
        <w:ind w:left="20" w:right="380"/>
        <w:rPr>
          <w:lang w:val="uk-UA" w:eastAsia="uk-UA"/>
        </w:rPr>
      </w:pPr>
    </w:p>
    <w:tbl>
      <w:tblPr>
        <w:tblpPr w:leftFromText="180" w:rightFromText="180" w:vertAnchor="text" w:horzAnchor="margin" w:tblpY="37"/>
        <w:tblW w:w="10329" w:type="dxa"/>
        <w:tblLook w:val="00A0" w:firstRow="1" w:lastRow="0" w:firstColumn="1" w:lastColumn="0" w:noHBand="0" w:noVBand="0"/>
      </w:tblPr>
      <w:tblGrid>
        <w:gridCol w:w="4942"/>
        <w:gridCol w:w="5387"/>
      </w:tblGrid>
      <w:tr w:rsidR="00430A26" w:rsidRPr="00515DB0" w:rsidTr="00430A26">
        <w:tc>
          <w:tcPr>
            <w:tcW w:w="4942" w:type="dxa"/>
          </w:tcPr>
          <w:p w:rsidR="00430A26" w:rsidRPr="00515DB0" w:rsidRDefault="00430A26" w:rsidP="00430A26">
            <w:pPr>
              <w:spacing w:after="0" w:line="240" w:lineRule="auto"/>
              <w:ind w:right="12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Директор </w:t>
            </w:r>
          </w:p>
          <w:p w:rsidR="00430A26" w:rsidRPr="00515DB0" w:rsidRDefault="00430A26" w:rsidP="00430A26">
            <w:pPr>
              <w:spacing w:after="0" w:line="240" w:lineRule="auto"/>
              <w:ind w:right="12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Тернопільського вищого професійного училища №4 </w:t>
            </w:r>
          </w:p>
          <w:p w:rsidR="00430A26" w:rsidRPr="00515DB0" w:rsidRDefault="00430A26" w:rsidP="00430A26">
            <w:pPr>
              <w:spacing w:after="0" w:line="240" w:lineRule="auto"/>
              <w:ind w:right="12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ім. М. Паращука</w:t>
            </w:r>
          </w:p>
          <w:p w:rsidR="00430A26" w:rsidRPr="00515DB0" w:rsidRDefault="00430A26" w:rsidP="00430A26">
            <w:pPr>
              <w:spacing w:after="0" w:line="240" w:lineRule="auto"/>
              <w:ind w:right="12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30A26" w:rsidRPr="00515DB0" w:rsidRDefault="00430A26" w:rsidP="00430A26">
            <w:pPr>
              <w:spacing w:after="0" w:line="240" w:lineRule="auto"/>
              <w:ind w:right="12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5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_______________Іван ГРИЩУК</w:t>
            </w:r>
          </w:p>
          <w:p w:rsidR="00430A26" w:rsidRPr="00515DB0" w:rsidRDefault="00430A26" w:rsidP="00430A26">
            <w:pPr>
              <w:pStyle w:val="a5"/>
              <w:shd w:val="clear" w:color="auto" w:fill="auto"/>
              <w:ind w:right="120" w:firstLine="0"/>
              <w:rPr>
                <w:lang w:val="uk-UA" w:eastAsia="uk-UA"/>
              </w:rPr>
            </w:pPr>
          </w:p>
        </w:tc>
        <w:tc>
          <w:tcPr>
            <w:tcW w:w="5387" w:type="dxa"/>
          </w:tcPr>
          <w:p w:rsidR="00430A26" w:rsidRPr="00294B94" w:rsidRDefault="00E56EDE" w:rsidP="00430A26">
            <w:pPr>
              <w:spacing w:after="0" w:line="240" w:lineRule="auto"/>
              <w:ind w:right="12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Начальник</w:t>
            </w:r>
          </w:p>
          <w:p w:rsidR="00430A26" w:rsidRPr="00294B94" w:rsidRDefault="00430A26" w:rsidP="00430A26">
            <w:pPr>
              <w:spacing w:after="0" w:line="240" w:lineRule="auto"/>
              <w:ind w:right="12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</w:t>
            </w:r>
            <w:r w:rsidRPr="00294B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правління освіти і науки </w:t>
            </w:r>
          </w:p>
          <w:p w:rsidR="00430A26" w:rsidRPr="00294B94" w:rsidRDefault="00430A26" w:rsidP="006E2CE8">
            <w:pPr>
              <w:spacing w:after="0" w:line="240" w:lineRule="auto"/>
              <w:ind w:right="12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4B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Тернопільської </w:t>
            </w:r>
            <w:r w:rsidR="006E2CE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міської ради</w:t>
            </w:r>
          </w:p>
          <w:p w:rsidR="00430A26" w:rsidRPr="00294B94" w:rsidRDefault="00430A26" w:rsidP="00430A26">
            <w:pPr>
              <w:spacing w:after="0" w:line="240" w:lineRule="auto"/>
              <w:ind w:right="12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71792A" w:rsidRDefault="0071792A" w:rsidP="006E2CE8">
            <w:pPr>
              <w:spacing w:after="0" w:line="240" w:lineRule="auto"/>
              <w:ind w:right="12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30A26" w:rsidRPr="00515DB0" w:rsidRDefault="00430A26" w:rsidP="006E2CE8">
            <w:pPr>
              <w:spacing w:after="0" w:line="240" w:lineRule="auto"/>
              <w:ind w:right="120"/>
              <w:rPr>
                <w:lang w:val="uk-UA" w:eastAsia="uk-UA"/>
              </w:rPr>
            </w:pPr>
            <w:r w:rsidRPr="00294B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_________________Ольга </w:t>
            </w:r>
            <w:r w:rsidR="006E2CE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ПОХИЛЯК</w:t>
            </w:r>
          </w:p>
        </w:tc>
      </w:tr>
    </w:tbl>
    <w:p w:rsidR="00413F13" w:rsidRPr="00515DB0" w:rsidRDefault="00413F13" w:rsidP="00CC2029">
      <w:pPr>
        <w:pStyle w:val="a5"/>
        <w:shd w:val="clear" w:color="auto" w:fill="auto"/>
        <w:ind w:left="20" w:right="380"/>
        <w:rPr>
          <w:lang w:val="uk-UA" w:eastAsia="uk-UA"/>
        </w:rPr>
      </w:pPr>
    </w:p>
    <w:sectPr w:rsidR="00413F13" w:rsidRPr="00515DB0" w:rsidSect="00FD78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80" w:right="567" w:bottom="993" w:left="1440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34F" w:rsidRDefault="00C9234F" w:rsidP="00674BA4">
      <w:pPr>
        <w:spacing w:after="0" w:line="240" w:lineRule="auto"/>
      </w:pPr>
      <w:r>
        <w:separator/>
      </w:r>
    </w:p>
  </w:endnote>
  <w:endnote w:type="continuationSeparator" w:id="0">
    <w:p w:rsidR="00C9234F" w:rsidRDefault="00C9234F" w:rsidP="00674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81C" w:rsidRDefault="00FD781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7011469"/>
      <w:docPartObj>
        <w:docPartGallery w:val="Page Numbers (Bottom of Page)"/>
        <w:docPartUnique/>
      </w:docPartObj>
    </w:sdtPr>
    <w:sdtContent>
      <w:p w:rsidR="00FD781C" w:rsidRDefault="00FD781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FA0510" w:rsidRDefault="00FA051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81C" w:rsidRDefault="00FD781C">
    <w:pPr>
      <w:pStyle w:val="ac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34F" w:rsidRDefault="00C9234F" w:rsidP="00674BA4">
      <w:pPr>
        <w:spacing w:after="0" w:line="240" w:lineRule="auto"/>
      </w:pPr>
      <w:r>
        <w:separator/>
      </w:r>
    </w:p>
  </w:footnote>
  <w:footnote w:type="continuationSeparator" w:id="0">
    <w:p w:rsidR="00C9234F" w:rsidRDefault="00C9234F" w:rsidP="00674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81C" w:rsidRDefault="00FD781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81C" w:rsidRDefault="00FD781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81C" w:rsidRDefault="00FD78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18796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27"/>
        <w:u w:val="none"/>
      </w:rPr>
    </w:lvl>
  </w:abstractNum>
  <w:abstractNum w:abstractNumId="2" w15:restartNumberingAfterBreak="0">
    <w:nsid w:val="02620BC3"/>
    <w:multiLevelType w:val="hybridMultilevel"/>
    <w:tmpl w:val="E4006C0A"/>
    <w:lvl w:ilvl="0" w:tplc="FFFFFFFF">
      <w:start w:val="5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91F1C1E"/>
    <w:multiLevelType w:val="hybridMultilevel"/>
    <w:tmpl w:val="E1E0CCD2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0D20A8C"/>
    <w:multiLevelType w:val="hybridMultilevel"/>
    <w:tmpl w:val="D3284B6E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359FB"/>
    <w:multiLevelType w:val="hybridMultilevel"/>
    <w:tmpl w:val="95B26FC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7DB58BE"/>
    <w:multiLevelType w:val="hybridMultilevel"/>
    <w:tmpl w:val="7286DA50"/>
    <w:lvl w:ilvl="0" w:tplc="040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2CE7F5C"/>
    <w:multiLevelType w:val="multilevel"/>
    <w:tmpl w:val="1714AE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</w:rPr>
    </w:lvl>
  </w:abstractNum>
  <w:abstractNum w:abstractNumId="8" w15:restartNumberingAfterBreak="0">
    <w:nsid w:val="3B3F2184"/>
    <w:multiLevelType w:val="hybridMultilevel"/>
    <w:tmpl w:val="EDF67B0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37B25"/>
    <w:multiLevelType w:val="hybridMultilevel"/>
    <w:tmpl w:val="15BC3B0E"/>
    <w:lvl w:ilvl="0" w:tplc="ACF6E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0" w15:restartNumberingAfterBreak="0">
    <w:nsid w:val="3BCF34C3"/>
    <w:multiLevelType w:val="hybridMultilevel"/>
    <w:tmpl w:val="2B46994E"/>
    <w:lvl w:ilvl="0" w:tplc="135CF99A">
      <w:start w:val="2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408C0BDB"/>
    <w:multiLevelType w:val="multilevel"/>
    <w:tmpl w:val="2500E9A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8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17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34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72" w:hanging="2160"/>
      </w:pPr>
      <w:rPr>
        <w:rFonts w:cs="Times New Roman" w:hint="default"/>
      </w:rPr>
    </w:lvl>
  </w:abstractNum>
  <w:abstractNum w:abstractNumId="12" w15:restartNumberingAfterBreak="0">
    <w:nsid w:val="42B27734"/>
    <w:multiLevelType w:val="hybridMultilevel"/>
    <w:tmpl w:val="87B6E650"/>
    <w:lvl w:ilvl="0" w:tplc="D0BEB0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EA1114"/>
    <w:multiLevelType w:val="hybridMultilevel"/>
    <w:tmpl w:val="DFB252DC"/>
    <w:lvl w:ilvl="0" w:tplc="2FB82918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4527243A"/>
    <w:multiLevelType w:val="multilevel"/>
    <w:tmpl w:val="1714AE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</w:rPr>
    </w:lvl>
  </w:abstractNum>
  <w:abstractNum w:abstractNumId="15" w15:restartNumberingAfterBreak="0">
    <w:nsid w:val="48BF0D9A"/>
    <w:multiLevelType w:val="hybridMultilevel"/>
    <w:tmpl w:val="03D694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BD90CF7"/>
    <w:multiLevelType w:val="multilevel"/>
    <w:tmpl w:val="1F3E18A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17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34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72" w:hanging="2160"/>
      </w:pPr>
      <w:rPr>
        <w:rFonts w:cs="Times New Roman" w:hint="default"/>
      </w:rPr>
    </w:lvl>
  </w:abstractNum>
  <w:abstractNum w:abstractNumId="17" w15:restartNumberingAfterBreak="0">
    <w:nsid w:val="525A0AB2"/>
    <w:multiLevelType w:val="hybridMultilevel"/>
    <w:tmpl w:val="FFE45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0748F"/>
    <w:multiLevelType w:val="hybridMultilevel"/>
    <w:tmpl w:val="BF4086BE"/>
    <w:lvl w:ilvl="0" w:tplc="A97A5C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E13B1C"/>
    <w:multiLevelType w:val="hybridMultilevel"/>
    <w:tmpl w:val="A5009498"/>
    <w:lvl w:ilvl="0" w:tplc="A97A5C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7C4D4D"/>
    <w:multiLevelType w:val="hybridMultilevel"/>
    <w:tmpl w:val="A00444AC"/>
    <w:lvl w:ilvl="0" w:tplc="04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74A3D66"/>
    <w:multiLevelType w:val="multilevel"/>
    <w:tmpl w:val="1714AE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</w:rPr>
    </w:lvl>
  </w:abstractNum>
  <w:abstractNum w:abstractNumId="22" w15:restartNumberingAfterBreak="0">
    <w:nsid w:val="6D192098"/>
    <w:multiLevelType w:val="hybridMultilevel"/>
    <w:tmpl w:val="E4949548"/>
    <w:lvl w:ilvl="0" w:tplc="D49C093E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 w15:restartNumberingAfterBreak="0">
    <w:nsid w:val="743E2DBF"/>
    <w:multiLevelType w:val="hybridMultilevel"/>
    <w:tmpl w:val="4538E2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FC1DF5"/>
    <w:multiLevelType w:val="hybridMultilevel"/>
    <w:tmpl w:val="F91435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875A4"/>
    <w:multiLevelType w:val="multilevel"/>
    <w:tmpl w:val="1F3E18A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8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17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34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72" w:hanging="2160"/>
      </w:pPr>
      <w:rPr>
        <w:rFonts w:cs="Times New Roman" w:hint="default"/>
      </w:rPr>
    </w:lvl>
  </w:abstractNum>
  <w:abstractNum w:abstractNumId="26" w15:restartNumberingAfterBreak="0">
    <w:nsid w:val="7FE94F2E"/>
    <w:multiLevelType w:val="hybridMultilevel"/>
    <w:tmpl w:val="5E2E60E4"/>
    <w:lvl w:ilvl="0" w:tplc="0422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1"/>
  </w:num>
  <w:num w:numId="3">
    <w:abstractNumId w:val="1"/>
  </w:num>
  <w:num w:numId="4">
    <w:abstractNumId w:val="3"/>
  </w:num>
  <w:num w:numId="5">
    <w:abstractNumId w:val="5"/>
  </w:num>
  <w:num w:numId="6">
    <w:abstractNumId w:val="13"/>
  </w:num>
  <w:num w:numId="7">
    <w:abstractNumId w:val="16"/>
  </w:num>
  <w:num w:numId="8">
    <w:abstractNumId w:val="18"/>
  </w:num>
  <w:num w:numId="9">
    <w:abstractNumId w:val="19"/>
  </w:num>
  <w:num w:numId="10">
    <w:abstractNumId w:val="22"/>
  </w:num>
  <w:num w:numId="11">
    <w:abstractNumId w:val="4"/>
  </w:num>
  <w:num w:numId="12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3">
    <w:abstractNumId w:val="14"/>
  </w:num>
  <w:num w:numId="14">
    <w:abstractNumId w:val="11"/>
  </w:num>
  <w:num w:numId="15">
    <w:abstractNumId w:val="7"/>
  </w:num>
  <w:num w:numId="16">
    <w:abstractNumId w:val="25"/>
  </w:num>
  <w:num w:numId="17">
    <w:abstractNumId w:val="23"/>
  </w:num>
  <w:num w:numId="18">
    <w:abstractNumId w:val="17"/>
  </w:num>
  <w:num w:numId="19">
    <w:abstractNumId w:val="6"/>
  </w:num>
  <w:num w:numId="20">
    <w:abstractNumId w:val="15"/>
  </w:num>
  <w:num w:numId="21">
    <w:abstractNumId w:val="26"/>
  </w:num>
  <w:num w:numId="22">
    <w:abstractNumId w:val="9"/>
  </w:num>
  <w:num w:numId="23">
    <w:abstractNumId w:val="10"/>
  </w:num>
  <w:num w:numId="24">
    <w:abstractNumId w:val="2"/>
  </w:num>
  <w:num w:numId="25">
    <w:abstractNumId w:val="20"/>
  </w:num>
  <w:num w:numId="26">
    <w:abstractNumId w:val="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42"/>
    <w:rsid w:val="00011998"/>
    <w:rsid w:val="00013825"/>
    <w:rsid w:val="00024DDA"/>
    <w:rsid w:val="000537AA"/>
    <w:rsid w:val="00074E80"/>
    <w:rsid w:val="0008602D"/>
    <w:rsid w:val="000908C0"/>
    <w:rsid w:val="00094A0B"/>
    <w:rsid w:val="00096AEE"/>
    <w:rsid w:val="000B093A"/>
    <w:rsid w:val="000B5008"/>
    <w:rsid w:val="000B5B11"/>
    <w:rsid w:val="000C6377"/>
    <w:rsid w:val="000D298F"/>
    <w:rsid w:val="000D792F"/>
    <w:rsid w:val="000E485C"/>
    <w:rsid w:val="001163C1"/>
    <w:rsid w:val="001209CA"/>
    <w:rsid w:val="001431AF"/>
    <w:rsid w:val="00144F90"/>
    <w:rsid w:val="00151558"/>
    <w:rsid w:val="00151FD3"/>
    <w:rsid w:val="0015599A"/>
    <w:rsid w:val="00161596"/>
    <w:rsid w:val="001660A6"/>
    <w:rsid w:val="00174D99"/>
    <w:rsid w:val="00187360"/>
    <w:rsid w:val="001975F3"/>
    <w:rsid w:val="001A6636"/>
    <w:rsid w:val="001C281E"/>
    <w:rsid w:val="001C65A2"/>
    <w:rsid w:val="001D4F91"/>
    <w:rsid w:val="001D72EC"/>
    <w:rsid w:val="001E4E10"/>
    <w:rsid w:val="001F0B87"/>
    <w:rsid w:val="001F6A80"/>
    <w:rsid w:val="00206A02"/>
    <w:rsid w:val="00217DCB"/>
    <w:rsid w:val="00222E26"/>
    <w:rsid w:val="0022539A"/>
    <w:rsid w:val="00226F6D"/>
    <w:rsid w:val="00234058"/>
    <w:rsid w:val="0024231A"/>
    <w:rsid w:val="00246242"/>
    <w:rsid w:val="00285FAF"/>
    <w:rsid w:val="0029426E"/>
    <w:rsid w:val="00294B94"/>
    <w:rsid w:val="002961AB"/>
    <w:rsid w:val="002B171B"/>
    <w:rsid w:val="002E6E18"/>
    <w:rsid w:val="002F30F1"/>
    <w:rsid w:val="002F32C6"/>
    <w:rsid w:val="003127FF"/>
    <w:rsid w:val="003200EA"/>
    <w:rsid w:val="00330989"/>
    <w:rsid w:val="00332C16"/>
    <w:rsid w:val="003425D4"/>
    <w:rsid w:val="003667C8"/>
    <w:rsid w:val="00386D43"/>
    <w:rsid w:val="003F181E"/>
    <w:rsid w:val="003F5618"/>
    <w:rsid w:val="00403034"/>
    <w:rsid w:val="00411C9C"/>
    <w:rsid w:val="00413F13"/>
    <w:rsid w:val="00425213"/>
    <w:rsid w:val="00430A26"/>
    <w:rsid w:val="0044202F"/>
    <w:rsid w:val="00447186"/>
    <w:rsid w:val="00471C11"/>
    <w:rsid w:val="00473F68"/>
    <w:rsid w:val="00490C30"/>
    <w:rsid w:val="004A6832"/>
    <w:rsid w:val="004B1047"/>
    <w:rsid w:val="004C6F07"/>
    <w:rsid w:val="004D243C"/>
    <w:rsid w:val="004E0E13"/>
    <w:rsid w:val="004F57CE"/>
    <w:rsid w:val="00515DB0"/>
    <w:rsid w:val="005258C6"/>
    <w:rsid w:val="00531BF2"/>
    <w:rsid w:val="0055251C"/>
    <w:rsid w:val="00554965"/>
    <w:rsid w:val="00555D8C"/>
    <w:rsid w:val="00563057"/>
    <w:rsid w:val="00591CB9"/>
    <w:rsid w:val="00591F79"/>
    <w:rsid w:val="00595C6F"/>
    <w:rsid w:val="005A1E4A"/>
    <w:rsid w:val="005E4A1F"/>
    <w:rsid w:val="005F3C53"/>
    <w:rsid w:val="00600F72"/>
    <w:rsid w:val="00674BA4"/>
    <w:rsid w:val="00677D86"/>
    <w:rsid w:val="006A0369"/>
    <w:rsid w:val="006A2A7D"/>
    <w:rsid w:val="006A4B57"/>
    <w:rsid w:val="006B21BC"/>
    <w:rsid w:val="006B2416"/>
    <w:rsid w:val="006D292D"/>
    <w:rsid w:val="006E0A6C"/>
    <w:rsid w:val="006E2CE8"/>
    <w:rsid w:val="006E3448"/>
    <w:rsid w:val="006E70E8"/>
    <w:rsid w:val="006F7CA6"/>
    <w:rsid w:val="00705005"/>
    <w:rsid w:val="00706F12"/>
    <w:rsid w:val="0071792A"/>
    <w:rsid w:val="007260D9"/>
    <w:rsid w:val="007262DA"/>
    <w:rsid w:val="007263C8"/>
    <w:rsid w:val="007500A7"/>
    <w:rsid w:val="00762408"/>
    <w:rsid w:val="00775BDD"/>
    <w:rsid w:val="007A2EAC"/>
    <w:rsid w:val="007A4994"/>
    <w:rsid w:val="007A61F5"/>
    <w:rsid w:val="007B1327"/>
    <w:rsid w:val="007C2F6F"/>
    <w:rsid w:val="007C4BA6"/>
    <w:rsid w:val="007E4176"/>
    <w:rsid w:val="007F08AE"/>
    <w:rsid w:val="007F426D"/>
    <w:rsid w:val="00814234"/>
    <w:rsid w:val="008154D0"/>
    <w:rsid w:val="00816009"/>
    <w:rsid w:val="0081779B"/>
    <w:rsid w:val="00827085"/>
    <w:rsid w:val="00833638"/>
    <w:rsid w:val="008431E6"/>
    <w:rsid w:val="00851D53"/>
    <w:rsid w:val="00854AB8"/>
    <w:rsid w:val="0087050B"/>
    <w:rsid w:val="008876F6"/>
    <w:rsid w:val="00894CBB"/>
    <w:rsid w:val="008A0A92"/>
    <w:rsid w:val="008A76AB"/>
    <w:rsid w:val="008B54FF"/>
    <w:rsid w:val="008D1EA1"/>
    <w:rsid w:val="008D3C9D"/>
    <w:rsid w:val="008E5B0E"/>
    <w:rsid w:val="008F23AB"/>
    <w:rsid w:val="008F2843"/>
    <w:rsid w:val="008F31AB"/>
    <w:rsid w:val="009053B6"/>
    <w:rsid w:val="00910D00"/>
    <w:rsid w:val="00913607"/>
    <w:rsid w:val="00932E12"/>
    <w:rsid w:val="00943F7A"/>
    <w:rsid w:val="00951C0B"/>
    <w:rsid w:val="009618DB"/>
    <w:rsid w:val="0097452B"/>
    <w:rsid w:val="009848A3"/>
    <w:rsid w:val="0098658F"/>
    <w:rsid w:val="009B072B"/>
    <w:rsid w:val="009C5AB5"/>
    <w:rsid w:val="009C61A9"/>
    <w:rsid w:val="009D08B7"/>
    <w:rsid w:val="009D2405"/>
    <w:rsid w:val="009E08D4"/>
    <w:rsid w:val="009E0E51"/>
    <w:rsid w:val="00A00760"/>
    <w:rsid w:val="00A051AC"/>
    <w:rsid w:val="00A05FF6"/>
    <w:rsid w:val="00A4183B"/>
    <w:rsid w:val="00A60A1D"/>
    <w:rsid w:val="00A61067"/>
    <w:rsid w:val="00A6340F"/>
    <w:rsid w:val="00A656BA"/>
    <w:rsid w:val="00A73EAF"/>
    <w:rsid w:val="00A74501"/>
    <w:rsid w:val="00A913B3"/>
    <w:rsid w:val="00A947FE"/>
    <w:rsid w:val="00A95992"/>
    <w:rsid w:val="00AB6681"/>
    <w:rsid w:val="00AE11F7"/>
    <w:rsid w:val="00AE1987"/>
    <w:rsid w:val="00AE2C8E"/>
    <w:rsid w:val="00AE7746"/>
    <w:rsid w:val="00AF0388"/>
    <w:rsid w:val="00B2589A"/>
    <w:rsid w:val="00B2658B"/>
    <w:rsid w:val="00B33C7A"/>
    <w:rsid w:val="00B53F06"/>
    <w:rsid w:val="00B63126"/>
    <w:rsid w:val="00B764B0"/>
    <w:rsid w:val="00B9044D"/>
    <w:rsid w:val="00BA0F3D"/>
    <w:rsid w:val="00BC3C06"/>
    <w:rsid w:val="00BE6B5E"/>
    <w:rsid w:val="00C013AF"/>
    <w:rsid w:val="00C03396"/>
    <w:rsid w:val="00C11610"/>
    <w:rsid w:val="00C245D6"/>
    <w:rsid w:val="00C26D3E"/>
    <w:rsid w:val="00C3631F"/>
    <w:rsid w:val="00C37D93"/>
    <w:rsid w:val="00C4250F"/>
    <w:rsid w:val="00C5032F"/>
    <w:rsid w:val="00C544DA"/>
    <w:rsid w:val="00C56B20"/>
    <w:rsid w:val="00C67A7E"/>
    <w:rsid w:val="00C70FA4"/>
    <w:rsid w:val="00C817D7"/>
    <w:rsid w:val="00C87B67"/>
    <w:rsid w:val="00C9182A"/>
    <w:rsid w:val="00C9234F"/>
    <w:rsid w:val="00CB195C"/>
    <w:rsid w:val="00CB5C3F"/>
    <w:rsid w:val="00CC2029"/>
    <w:rsid w:val="00CF58E7"/>
    <w:rsid w:val="00D03882"/>
    <w:rsid w:val="00D311D5"/>
    <w:rsid w:val="00D314AC"/>
    <w:rsid w:val="00D35961"/>
    <w:rsid w:val="00D35A5C"/>
    <w:rsid w:val="00D35C7E"/>
    <w:rsid w:val="00D46D58"/>
    <w:rsid w:val="00D82306"/>
    <w:rsid w:val="00D92E6A"/>
    <w:rsid w:val="00D96B22"/>
    <w:rsid w:val="00DA1AC3"/>
    <w:rsid w:val="00DA23F0"/>
    <w:rsid w:val="00DA7512"/>
    <w:rsid w:val="00DC5F13"/>
    <w:rsid w:val="00DF211A"/>
    <w:rsid w:val="00DF6F8D"/>
    <w:rsid w:val="00E02A59"/>
    <w:rsid w:val="00E128B7"/>
    <w:rsid w:val="00E249B3"/>
    <w:rsid w:val="00E2588B"/>
    <w:rsid w:val="00E423FD"/>
    <w:rsid w:val="00E43326"/>
    <w:rsid w:val="00E454A7"/>
    <w:rsid w:val="00E52413"/>
    <w:rsid w:val="00E56B1A"/>
    <w:rsid w:val="00E56ED9"/>
    <w:rsid w:val="00E56EDE"/>
    <w:rsid w:val="00E876B2"/>
    <w:rsid w:val="00E952F5"/>
    <w:rsid w:val="00ED5C87"/>
    <w:rsid w:val="00F11F60"/>
    <w:rsid w:val="00F35F69"/>
    <w:rsid w:val="00F40B33"/>
    <w:rsid w:val="00F6637E"/>
    <w:rsid w:val="00F671DA"/>
    <w:rsid w:val="00F7059C"/>
    <w:rsid w:val="00F84FD4"/>
    <w:rsid w:val="00FA0510"/>
    <w:rsid w:val="00FB69B1"/>
    <w:rsid w:val="00FD5240"/>
    <w:rsid w:val="00FD781C"/>
    <w:rsid w:val="00FE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F9D23B"/>
  <w15:docId w15:val="{F7B74EBE-46FC-4576-8A73-30A2611C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242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9"/>
    <w:qFormat/>
    <w:locked/>
    <w:rsid w:val="008D1E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mallCaps/>
      <w:sz w:val="28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8D1E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cap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5961"/>
    <w:pPr>
      <w:ind w:left="720"/>
      <w:contextualSpacing/>
    </w:pPr>
  </w:style>
  <w:style w:type="table" w:styleId="a4">
    <w:name w:val="Table Grid"/>
    <w:basedOn w:val="a1"/>
    <w:uiPriority w:val="99"/>
    <w:rsid w:val="00C01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uiPriority w:val="99"/>
    <w:locked/>
    <w:rsid w:val="007A4994"/>
    <w:rPr>
      <w:rFonts w:ascii="Times New Roman" w:hAnsi="Times New Roman" w:cs="Times New Roman"/>
      <w:spacing w:val="-10"/>
      <w:sz w:val="27"/>
      <w:szCs w:val="27"/>
      <w:shd w:val="clear" w:color="auto" w:fill="FFFFFF"/>
    </w:rPr>
  </w:style>
  <w:style w:type="paragraph" w:styleId="a5">
    <w:name w:val="Body Text"/>
    <w:basedOn w:val="a"/>
    <w:link w:val="a6"/>
    <w:uiPriority w:val="99"/>
    <w:rsid w:val="007A4994"/>
    <w:pPr>
      <w:shd w:val="clear" w:color="auto" w:fill="FFFFFF"/>
      <w:spacing w:after="0" w:line="302" w:lineRule="exact"/>
      <w:ind w:firstLine="660"/>
      <w:jc w:val="both"/>
    </w:pPr>
    <w:rPr>
      <w:rFonts w:ascii="Times New Roman" w:hAnsi="Times New Roman"/>
      <w:spacing w:val="-10"/>
      <w:sz w:val="27"/>
      <w:szCs w:val="27"/>
      <w:lang w:val="en-US"/>
    </w:r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lang w:val="ru-RU" w:eastAsia="en-US"/>
    </w:rPr>
  </w:style>
  <w:style w:type="character" w:customStyle="1" w:styleId="11">
    <w:name w:val="Основной текст Знак1"/>
    <w:uiPriority w:val="99"/>
    <w:semiHidden/>
    <w:rsid w:val="007A4994"/>
    <w:rPr>
      <w:rFonts w:ascii="Calibri" w:hAnsi="Calibri" w:cs="Times New Roman"/>
      <w:lang w:val="ru-RU"/>
    </w:rPr>
  </w:style>
  <w:style w:type="character" w:styleId="a7">
    <w:name w:val="Hyperlink"/>
    <w:uiPriority w:val="99"/>
    <w:rsid w:val="00943F7A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094A0B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094A0B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rsid w:val="000D2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0D298F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74BA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74BA4"/>
    <w:rPr>
      <w:lang w:val="ru-RU" w:eastAsia="en-US"/>
    </w:rPr>
  </w:style>
  <w:style w:type="paragraph" w:styleId="ac">
    <w:name w:val="footer"/>
    <w:basedOn w:val="a"/>
    <w:link w:val="ad"/>
    <w:uiPriority w:val="99"/>
    <w:unhideWhenUsed/>
    <w:rsid w:val="00674BA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74BA4"/>
    <w:rPr>
      <w:lang w:val="ru-RU" w:eastAsia="en-US"/>
    </w:rPr>
  </w:style>
  <w:style w:type="character" w:customStyle="1" w:styleId="10">
    <w:name w:val="Заголовок 1 Знак"/>
    <w:basedOn w:val="a0"/>
    <w:link w:val="1"/>
    <w:uiPriority w:val="99"/>
    <w:rsid w:val="008D1EA1"/>
    <w:rPr>
      <w:rFonts w:ascii="Times New Roman" w:eastAsia="Times New Roman" w:hAnsi="Times New Roman"/>
      <w:b/>
      <w:bCs/>
      <w:smallCap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8D1EA1"/>
    <w:rPr>
      <w:rFonts w:ascii="Times New Roman" w:eastAsia="Times New Roman" w:hAnsi="Times New Roman"/>
      <w:b/>
      <w:bCs/>
      <w:caps/>
      <w:sz w:val="32"/>
      <w:szCs w:val="24"/>
      <w:lang w:val="uk-UA" w:eastAsia="ru-RU"/>
    </w:rPr>
  </w:style>
  <w:style w:type="character" w:styleId="ae">
    <w:name w:val="Strong"/>
    <w:basedOn w:val="a0"/>
    <w:uiPriority w:val="22"/>
    <w:qFormat/>
    <w:locked/>
    <w:rsid w:val="0044202F"/>
    <w:rPr>
      <w:b/>
      <w:bCs/>
    </w:rPr>
  </w:style>
  <w:style w:type="paragraph" w:styleId="af">
    <w:name w:val="Normal (Web)"/>
    <w:basedOn w:val="a"/>
    <w:uiPriority w:val="99"/>
    <w:semiHidden/>
    <w:unhideWhenUsed/>
    <w:rsid w:val="00B631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6ABE2-533C-4F0D-841D-4A0A267B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16</Pages>
  <Words>13029</Words>
  <Characters>7428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dyka</dc:creator>
  <cp:keywords/>
  <dc:description/>
  <cp:lastModifiedBy>User</cp:lastModifiedBy>
  <cp:revision>59</cp:revision>
  <cp:lastPrinted>2025-10-09T09:31:00Z</cp:lastPrinted>
  <dcterms:created xsi:type="dcterms:W3CDTF">2021-03-19T06:06:00Z</dcterms:created>
  <dcterms:modified xsi:type="dcterms:W3CDTF">2025-10-10T09:37:00Z</dcterms:modified>
</cp:coreProperties>
</file>