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86E" w:rsidRDefault="00C06E11">
      <w:pPr>
        <w:ind w:left="7788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одаток </w:t>
      </w:r>
    </w:p>
    <w:p w:rsidR="00EA486E" w:rsidRDefault="00C06E11">
      <w:pPr>
        <w:pStyle w:val="a3"/>
        <w:shd w:val="clear" w:color="auto" w:fill="FFFFFF"/>
        <w:spacing w:before="180" w:beforeAutospacing="0" w:after="180" w:afterAutospacing="0"/>
        <w:jc w:val="center"/>
      </w:pPr>
      <w:r>
        <w:rPr>
          <w:lang w:eastAsia="en-US"/>
        </w:rPr>
        <w:t xml:space="preserve">Перелік </w:t>
      </w:r>
      <w:r>
        <w:t>юридичних осіб і фізичних осіб – підприємців,</w:t>
      </w:r>
      <w:r>
        <w:rPr>
          <w:color w:val="FF0000"/>
        </w:rPr>
        <w:t xml:space="preserve"> </w:t>
      </w:r>
      <w:r>
        <w:t>об’єкти нежитлової нерухомості яких перебувають у їх власності та пошкоджені внаслідок ракетної атаки 25.05.2025 та 06.06.2025 року (як такі, що потребують капітального ремонту, реконструкції чи реставрації)</w:t>
      </w:r>
    </w:p>
    <w:tbl>
      <w:tblPr>
        <w:tblpPr w:leftFromText="180" w:rightFromText="180" w:vertAnchor="page" w:horzAnchor="margin" w:tblpY="4141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780"/>
        <w:gridCol w:w="3221"/>
        <w:gridCol w:w="1760"/>
      </w:tblGrid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субєкта господарювання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</w:t>
            </w:r>
          </w:p>
        </w:tc>
        <w:tc>
          <w:tcPr>
            <w:tcW w:w="176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ЄДРПОУ</w:t>
            </w: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«Термінал»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вул.Текстильна,36, 38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 «Науково-виробнича фірма «ІНТЕГРАЛ»  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вул.Текстильна,32, 32а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 «Тернопільавтогосп»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 36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ТзОВ «Укрсвітло»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вул.Текстильна,34, 34ж, 34є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rPr>
          <w:trHeight w:val="325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«АВТОТЕХСЕРВІС»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ТзОВ «ОСП Корпорація ВАТРА»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Гусак Людмила Михайлівна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вул.Микулинецька-бічна, 10г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EA486E">
        <w:trPr>
          <w:trHeight w:val="539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Тернопільське державне науково-технічне підприємство «Промінь»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вул.Текстильна,38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486E"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</w:rPr>
              <w:t>ОВ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</w:rPr>
              <w:t xml:space="preserve">ТОРГОВИЙ ДІМ </w:t>
            </w:r>
            <w:r>
              <w:rPr>
                <w:sz w:val="24"/>
                <w:szCs w:val="24"/>
              </w:rPr>
              <w:t>«ОПІЛЛЯ»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вул.Текстильна,22, 22б, 22в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ТзОВ «РОДИНА-РІТЕЙЛ»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Юрчишин О.М.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вул.Текстильна,22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ТзОВ "Шредер"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Венгринович Ю.О.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46/1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ФОП Венгринович О.М.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вул.Микулинецька, 46/2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A486E">
        <w:trPr>
          <w:trHeight w:val="502"/>
        </w:trPr>
        <w:tc>
          <w:tcPr>
            <w:tcW w:w="825" w:type="dxa"/>
            <w:shd w:val="clear" w:color="auto" w:fill="auto"/>
          </w:tcPr>
          <w:p w:rsidR="00EA486E" w:rsidRDefault="00C06E1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ФОП Міньковський П.М.</w:t>
            </w:r>
          </w:p>
        </w:tc>
        <w:tc>
          <w:tcPr>
            <w:tcW w:w="3221" w:type="dxa"/>
            <w:shd w:val="clear" w:color="auto" w:fill="auto"/>
          </w:tcPr>
          <w:p w:rsidR="00EA486E" w:rsidRDefault="00C06E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вул.Степана Будного, 1а</w:t>
            </w:r>
          </w:p>
        </w:tc>
        <w:tc>
          <w:tcPr>
            <w:tcW w:w="1760" w:type="dxa"/>
            <w:shd w:val="clear" w:color="auto" w:fill="auto"/>
          </w:tcPr>
          <w:p w:rsidR="00EA486E" w:rsidRDefault="00EA48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A486E" w:rsidRDefault="00EA486E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</w:p>
    <w:p w:rsidR="00EA486E" w:rsidRDefault="00EA486E"/>
    <w:p w:rsidR="00EA486E" w:rsidRDefault="00EA486E"/>
    <w:p w:rsidR="00EA486E" w:rsidRDefault="00EA486E"/>
    <w:p w:rsidR="00EA486E" w:rsidRDefault="00C06E11">
      <w:pPr>
        <w:pStyle w:val="a3"/>
        <w:shd w:val="clear" w:color="auto" w:fill="FFFFFF"/>
        <w:spacing w:before="180" w:beforeAutospacing="0" w:after="18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        Міський голова                                                               Сергій НАДАЛ</w:t>
      </w:r>
    </w:p>
    <w:p w:rsidR="00EA486E" w:rsidRDefault="00EA486E"/>
    <w:sectPr w:rsidR="00EA486E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6E"/>
    <w:rsid w:val="00C06E11"/>
    <w:rsid w:val="00C22788"/>
    <w:rsid w:val="00E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0E30-3973-49B9-98CD-58A9F5A0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МФУ</dc:creator>
  <cp:lastModifiedBy>d03-shylga</cp:lastModifiedBy>
  <cp:revision>3</cp:revision>
  <dcterms:created xsi:type="dcterms:W3CDTF">2025-08-27T12:20:00Z</dcterms:created>
  <dcterms:modified xsi:type="dcterms:W3CDTF">2025-08-27T12:20:00Z</dcterms:modified>
</cp:coreProperties>
</file>