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1BD6" w:rsidRDefault="00D83B7B">
      <w:pPr>
        <w:rPr>
          <w:rFonts w:ascii="Arial" w:hAnsi="Arial"/>
          <w:color w:val="000000"/>
          <w:sz w:val="27"/>
          <w:szCs w:val="27"/>
          <w:lang w:val="uk-UA"/>
        </w:rPr>
      </w:pPr>
      <w:r>
        <w:rPr>
          <w:lang w:val="uk-UA"/>
        </w:rPr>
        <w:tab/>
      </w:r>
      <w:r>
        <w:rPr>
          <w:lang w:val="uk-UA"/>
        </w:rPr>
        <w:tab/>
      </w:r>
      <w:r>
        <w:rPr>
          <w:color w:val="000000"/>
          <w:lang w:val="uk-UA"/>
        </w:rPr>
        <w:t xml:space="preserve">                                                                           Додаток</w:t>
      </w:r>
    </w:p>
    <w:p w:rsidR="006A1BD6" w:rsidRDefault="00D83B7B">
      <w:pPr>
        <w:rPr>
          <w:rFonts w:ascii="Arial" w:hAnsi="Arial"/>
          <w:color w:val="000000"/>
          <w:sz w:val="27"/>
          <w:szCs w:val="27"/>
          <w:lang w:val="uk-UA"/>
        </w:rPr>
      </w:pPr>
      <w:r>
        <w:rPr>
          <w:color w:val="000000"/>
          <w:lang w:val="uk-UA"/>
        </w:rPr>
        <w:t xml:space="preserve">                                                                                                  до рішення виконавчого комітету</w:t>
      </w:r>
    </w:p>
    <w:p w:rsidR="006A1BD6" w:rsidRDefault="006A1BD6">
      <w:pPr>
        <w:pStyle w:val="a3"/>
        <w:jc w:val="center"/>
        <w:rPr>
          <w:sz w:val="22"/>
          <w:szCs w:val="28"/>
        </w:rPr>
      </w:pPr>
    </w:p>
    <w:p w:rsidR="006A1BD6" w:rsidRDefault="00D83B7B">
      <w:pPr>
        <w:pStyle w:val="a3"/>
        <w:jc w:val="center"/>
        <w:rPr>
          <w:szCs w:val="28"/>
        </w:rPr>
      </w:pPr>
      <w:r>
        <w:rPr>
          <w:szCs w:val="28"/>
        </w:rPr>
        <w:t>ВИСНОВОК</w:t>
      </w:r>
    </w:p>
    <w:p w:rsidR="006A1BD6" w:rsidRDefault="00D83B7B">
      <w:pPr>
        <w:pStyle w:val="a3"/>
        <w:tabs>
          <w:tab w:val="left" w:pos="2115"/>
        </w:tabs>
        <w:ind w:right="-185"/>
        <w:jc w:val="center"/>
        <w:rPr>
          <w:szCs w:val="28"/>
        </w:rPr>
      </w:pPr>
      <w:r>
        <w:rPr>
          <w:szCs w:val="28"/>
        </w:rPr>
        <w:t xml:space="preserve">органу опіки та піклування щодо доцільності позбавлення </w:t>
      </w:r>
    </w:p>
    <w:p w:rsidR="006A1BD6" w:rsidRDefault="00D83B7B">
      <w:pPr>
        <w:pStyle w:val="a3"/>
        <w:tabs>
          <w:tab w:val="left" w:pos="2115"/>
        </w:tabs>
        <w:ind w:right="-185"/>
        <w:jc w:val="center"/>
        <w:rPr>
          <w:szCs w:val="28"/>
        </w:rPr>
      </w:pPr>
      <w:r>
        <w:rPr>
          <w:szCs w:val="28"/>
        </w:rPr>
        <w:t xml:space="preserve">батьківських прав </w:t>
      </w:r>
      <w:r w:rsidR="00355311">
        <w:rPr>
          <w:szCs w:val="28"/>
        </w:rPr>
        <w:t>…</w:t>
      </w:r>
      <w:r>
        <w:rPr>
          <w:szCs w:val="28"/>
        </w:rPr>
        <w:t xml:space="preserve"> відносно </w:t>
      </w:r>
    </w:p>
    <w:p w:rsidR="006A1BD6" w:rsidRDefault="00D83B7B">
      <w:pPr>
        <w:pStyle w:val="a3"/>
        <w:tabs>
          <w:tab w:val="left" w:pos="2115"/>
        </w:tabs>
        <w:ind w:right="-185"/>
        <w:jc w:val="center"/>
        <w:rPr>
          <w:szCs w:val="28"/>
        </w:rPr>
      </w:pPr>
      <w:r>
        <w:rPr>
          <w:szCs w:val="28"/>
        </w:rPr>
        <w:t xml:space="preserve">неповнолітніх дітей </w:t>
      </w:r>
      <w:r w:rsidR="00355311">
        <w:rPr>
          <w:szCs w:val="28"/>
        </w:rPr>
        <w:t>…</w:t>
      </w:r>
      <w:r>
        <w:rPr>
          <w:szCs w:val="28"/>
        </w:rPr>
        <w:t xml:space="preserve">, 06.01.2009 року </w:t>
      </w:r>
    </w:p>
    <w:p w:rsidR="006A1BD6" w:rsidRDefault="00D83B7B">
      <w:pPr>
        <w:pStyle w:val="a3"/>
        <w:tabs>
          <w:tab w:val="left" w:pos="2115"/>
        </w:tabs>
        <w:ind w:right="-185"/>
        <w:jc w:val="center"/>
        <w:rPr>
          <w:szCs w:val="28"/>
        </w:rPr>
      </w:pPr>
      <w:r>
        <w:rPr>
          <w:szCs w:val="28"/>
        </w:rPr>
        <w:t xml:space="preserve">народження та </w:t>
      </w:r>
      <w:r w:rsidR="00355311">
        <w:rPr>
          <w:szCs w:val="28"/>
        </w:rPr>
        <w:t>…</w:t>
      </w:r>
      <w:r>
        <w:rPr>
          <w:szCs w:val="28"/>
        </w:rPr>
        <w:t>, 08.09.2010 року народження</w:t>
      </w:r>
    </w:p>
    <w:p w:rsidR="006A1BD6" w:rsidRDefault="006A1BD6">
      <w:pPr>
        <w:pStyle w:val="a3"/>
        <w:tabs>
          <w:tab w:val="left" w:pos="426"/>
          <w:tab w:val="left" w:pos="2115"/>
        </w:tabs>
        <w:ind w:right="-2"/>
        <w:rPr>
          <w:szCs w:val="28"/>
        </w:rPr>
      </w:pPr>
    </w:p>
    <w:p w:rsidR="006A1BD6" w:rsidRDefault="00D83B7B">
      <w:pPr>
        <w:pStyle w:val="a3"/>
        <w:tabs>
          <w:tab w:val="left" w:pos="426"/>
          <w:tab w:val="left" w:pos="2115"/>
        </w:tabs>
        <w:ind w:right="-2" w:firstLine="709"/>
        <w:rPr>
          <w:szCs w:val="28"/>
        </w:rPr>
      </w:pPr>
      <w:r>
        <w:rPr>
          <w:szCs w:val="28"/>
        </w:rPr>
        <w:t xml:space="preserve">Органом опіки та піклування розглянуто позовну заяву та матеріали цивільної справи № 607/8012/25, які надійшли із Тернопільського міськрайонного суду Тернопільської області, за позовом </w:t>
      </w:r>
      <w:r w:rsidR="00355311">
        <w:rPr>
          <w:szCs w:val="28"/>
        </w:rPr>
        <w:t>…</w:t>
      </w:r>
      <w:r>
        <w:rPr>
          <w:szCs w:val="28"/>
        </w:rPr>
        <w:t xml:space="preserve"> до </w:t>
      </w:r>
      <w:r w:rsidR="00355311">
        <w:rPr>
          <w:szCs w:val="28"/>
        </w:rPr>
        <w:t>…</w:t>
      </w:r>
      <w:r>
        <w:rPr>
          <w:szCs w:val="28"/>
        </w:rPr>
        <w:t xml:space="preserve">, третя особа Управління сім’ї, молодіжної політики та захисту дітей Тернопільської міської ради про позбавлення батьківських прав </w:t>
      </w:r>
      <w:r w:rsidR="00355311">
        <w:rPr>
          <w:szCs w:val="28"/>
        </w:rPr>
        <w:t>…</w:t>
      </w:r>
      <w:r>
        <w:rPr>
          <w:szCs w:val="28"/>
        </w:rPr>
        <w:t xml:space="preserve"> відносно неповнолітніх дітей </w:t>
      </w:r>
      <w:r w:rsidR="00355311">
        <w:rPr>
          <w:szCs w:val="28"/>
        </w:rPr>
        <w:t>…</w:t>
      </w:r>
      <w:r>
        <w:rPr>
          <w:szCs w:val="28"/>
        </w:rPr>
        <w:t xml:space="preserve">, 06.01.2009 року народження та </w:t>
      </w:r>
      <w:r w:rsidR="00355311">
        <w:rPr>
          <w:szCs w:val="28"/>
        </w:rPr>
        <w:t>…</w:t>
      </w:r>
      <w:r>
        <w:rPr>
          <w:szCs w:val="28"/>
        </w:rPr>
        <w:t>, 08.09.2010 року народження.</w:t>
      </w:r>
    </w:p>
    <w:p w:rsidR="006A1BD6" w:rsidRDefault="00D83B7B">
      <w:pPr>
        <w:pStyle w:val="a3"/>
        <w:tabs>
          <w:tab w:val="left" w:pos="426"/>
          <w:tab w:val="left" w:pos="2115"/>
        </w:tabs>
        <w:ind w:right="-2" w:firstLine="709"/>
        <w:rPr>
          <w:szCs w:val="28"/>
        </w:rPr>
      </w:pPr>
      <w:r>
        <w:rPr>
          <w:szCs w:val="28"/>
        </w:rPr>
        <w:t xml:space="preserve">Мати дітей, </w:t>
      </w:r>
      <w:r w:rsidR="00355311">
        <w:rPr>
          <w:szCs w:val="28"/>
        </w:rPr>
        <w:t>…</w:t>
      </w:r>
      <w:r>
        <w:rPr>
          <w:szCs w:val="28"/>
        </w:rPr>
        <w:t xml:space="preserve">, на засіданні комісії з питань захисту прав дитини повідомила, що після розірвання шлюбу, діти проживають разом із нею, вона самостійно без участі батька займається вихованням та утриманням дочок. Батько не спілкується із дітьми, не проводить із ними час, не виявляє жодної зацікавленості щодо їхнього життя. Зазначила, що за час спільного проживання, батько дітей зловживав алкогольними напоями, дівчата неодноразово були свідками сварок та конфліктів батька, які останній вчиняв у стані алкогольного сп’яніння. </w:t>
      </w:r>
    </w:p>
    <w:p w:rsidR="006A1BD6" w:rsidRDefault="00D83B7B">
      <w:pPr>
        <w:pStyle w:val="a3"/>
        <w:tabs>
          <w:tab w:val="left" w:pos="426"/>
          <w:tab w:val="left" w:pos="2115"/>
        </w:tabs>
        <w:ind w:right="-2" w:firstLine="709"/>
        <w:rPr>
          <w:szCs w:val="28"/>
        </w:rPr>
      </w:pPr>
      <w:r>
        <w:rPr>
          <w:szCs w:val="28"/>
        </w:rPr>
        <w:t xml:space="preserve">Батько дітей, </w:t>
      </w:r>
      <w:r w:rsidR="00355311">
        <w:rPr>
          <w:szCs w:val="28"/>
        </w:rPr>
        <w:t>…</w:t>
      </w:r>
      <w:r>
        <w:rPr>
          <w:szCs w:val="28"/>
        </w:rPr>
        <w:t xml:space="preserve">, на засідання комісії з питань захисту прав дитини не з’явився, про час та дату проведення засідання повідомлявся у встановленому порядку. </w:t>
      </w:r>
    </w:p>
    <w:p w:rsidR="006A1BD6" w:rsidRDefault="00D83B7B">
      <w:pPr>
        <w:pStyle w:val="a3"/>
        <w:tabs>
          <w:tab w:val="left" w:pos="426"/>
          <w:tab w:val="left" w:pos="2115"/>
        </w:tabs>
        <w:ind w:right="-2" w:firstLine="709"/>
        <w:rPr>
          <w:szCs w:val="28"/>
        </w:rPr>
      </w:pPr>
      <w:r>
        <w:rPr>
          <w:szCs w:val="28"/>
        </w:rPr>
        <w:t xml:space="preserve">Неповнолітні діти </w:t>
      </w:r>
      <w:r w:rsidR="00355311">
        <w:rPr>
          <w:szCs w:val="28"/>
        </w:rPr>
        <w:t>…</w:t>
      </w:r>
      <w:r>
        <w:rPr>
          <w:szCs w:val="28"/>
        </w:rPr>
        <w:t xml:space="preserve">, 06.01.2009 року народження та </w:t>
      </w:r>
      <w:r w:rsidR="00355311">
        <w:rPr>
          <w:szCs w:val="28"/>
        </w:rPr>
        <w:t>…</w:t>
      </w:r>
      <w:r>
        <w:rPr>
          <w:szCs w:val="28"/>
        </w:rPr>
        <w:t>, 08.09.2010 року народження на засіданні комісії з питань захисту прав дитини вказали, що востаннє бачили батька в кінці 2020 року, він не приймає участі у їхньому житті та вихованні, не цікавиться станом здоров’я, успіхами у навчанні, не утримує, не вітає із днем народження чи будь-якими іншими святами. Дівчата повідомили, що їхнім вихованням та утриманням займаються мати та вітчим. Також діти вказали, що підтримують рішення матері про позбавлення батька батьківських прав.</w:t>
      </w:r>
    </w:p>
    <w:p w:rsidR="006A1BD6" w:rsidRDefault="00D83B7B">
      <w:pPr>
        <w:pStyle w:val="a3"/>
        <w:tabs>
          <w:tab w:val="left" w:pos="426"/>
          <w:tab w:val="left" w:pos="2115"/>
        </w:tabs>
        <w:ind w:right="-2" w:firstLine="709"/>
        <w:rPr>
          <w:szCs w:val="28"/>
        </w:rPr>
      </w:pPr>
      <w:r>
        <w:rPr>
          <w:szCs w:val="28"/>
        </w:rPr>
        <w:t xml:space="preserve">Встановлено, що 06.01.2009 народилася </w:t>
      </w:r>
      <w:r w:rsidR="00355311">
        <w:rPr>
          <w:szCs w:val="28"/>
        </w:rPr>
        <w:t>…</w:t>
      </w:r>
      <w:r>
        <w:rPr>
          <w:szCs w:val="28"/>
        </w:rPr>
        <w:t xml:space="preserve">, батьками якої є </w:t>
      </w:r>
      <w:r w:rsidR="00355311">
        <w:rPr>
          <w:szCs w:val="28"/>
        </w:rPr>
        <w:t>…</w:t>
      </w:r>
      <w:r>
        <w:rPr>
          <w:szCs w:val="28"/>
        </w:rPr>
        <w:t xml:space="preserve"> та </w:t>
      </w:r>
      <w:r w:rsidR="00355311">
        <w:rPr>
          <w:szCs w:val="28"/>
        </w:rPr>
        <w:t>…</w:t>
      </w:r>
      <w:r>
        <w:rPr>
          <w:szCs w:val="28"/>
        </w:rPr>
        <w:t xml:space="preserve">, про що свідчить свідоцтво про народження серії 1-ИД № 081586, видане 27.01.2009 Мшанецькою сільською радою Зборівського району Тернопільської області. </w:t>
      </w:r>
    </w:p>
    <w:p w:rsidR="006A1BD6" w:rsidRDefault="00D83B7B">
      <w:pPr>
        <w:pStyle w:val="a3"/>
        <w:tabs>
          <w:tab w:val="left" w:pos="426"/>
          <w:tab w:val="left" w:pos="2115"/>
        </w:tabs>
        <w:ind w:right="-2" w:firstLine="709"/>
        <w:rPr>
          <w:szCs w:val="28"/>
        </w:rPr>
      </w:pPr>
      <w:r>
        <w:rPr>
          <w:szCs w:val="28"/>
        </w:rPr>
        <w:t xml:space="preserve">08.09.2010 народилася </w:t>
      </w:r>
      <w:r w:rsidR="00355311">
        <w:rPr>
          <w:szCs w:val="28"/>
        </w:rPr>
        <w:t>…</w:t>
      </w:r>
      <w:r>
        <w:rPr>
          <w:szCs w:val="28"/>
        </w:rPr>
        <w:t xml:space="preserve">, батьками якої є </w:t>
      </w:r>
      <w:r w:rsidR="00355311">
        <w:rPr>
          <w:szCs w:val="28"/>
        </w:rPr>
        <w:t>…</w:t>
      </w:r>
      <w:r>
        <w:rPr>
          <w:szCs w:val="28"/>
        </w:rPr>
        <w:t xml:space="preserve"> та </w:t>
      </w:r>
      <w:r w:rsidR="00355311">
        <w:rPr>
          <w:szCs w:val="28"/>
        </w:rPr>
        <w:t>…</w:t>
      </w:r>
      <w:r>
        <w:rPr>
          <w:szCs w:val="28"/>
        </w:rPr>
        <w:t>, що підтверджується свідоцтвом про народження серії 1-ИД № 118055, виданим 17.08.2010 Мшанецькою сільською радою Зборівського району Тернопільської області.</w:t>
      </w:r>
    </w:p>
    <w:p w:rsidR="006A1BD6" w:rsidRDefault="00D83B7B">
      <w:pPr>
        <w:pStyle w:val="a3"/>
        <w:tabs>
          <w:tab w:val="left" w:pos="2115"/>
        </w:tabs>
        <w:ind w:right="-2" w:firstLine="709"/>
        <w:rPr>
          <w:szCs w:val="28"/>
        </w:rPr>
      </w:pPr>
      <w:r>
        <w:rPr>
          <w:szCs w:val="28"/>
        </w:rPr>
        <w:t>Рішенням Зборівського районного суду Тернопільської області                             від 18.11.2019 у справі № 599/2305/19 шлюб між батьками дітей розірвано.</w:t>
      </w:r>
    </w:p>
    <w:p w:rsidR="006A1BD6" w:rsidRDefault="00D83B7B">
      <w:pPr>
        <w:pStyle w:val="a3"/>
        <w:tabs>
          <w:tab w:val="left" w:pos="426"/>
          <w:tab w:val="left" w:pos="2115"/>
        </w:tabs>
        <w:ind w:right="-2" w:firstLine="709"/>
        <w:rPr>
          <w:szCs w:val="28"/>
        </w:rPr>
      </w:pPr>
      <w:r>
        <w:rPr>
          <w:szCs w:val="28"/>
        </w:rPr>
        <w:lastRenderedPageBreak/>
        <w:t xml:space="preserve">18.11.2019 Зборівським районним судом Тернопільської області видано виконавчий лист про стягнення з </w:t>
      </w:r>
      <w:r w:rsidR="00355311">
        <w:rPr>
          <w:szCs w:val="28"/>
        </w:rPr>
        <w:t>…</w:t>
      </w:r>
      <w:r>
        <w:rPr>
          <w:szCs w:val="28"/>
        </w:rPr>
        <w:t xml:space="preserve"> в користь </w:t>
      </w:r>
      <w:r w:rsidR="00355311">
        <w:rPr>
          <w:szCs w:val="28"/>
        </w:rPr>
        <w:t>…</w:t>
      </w:r>
      <w:r>
        <w:rPr>
          <w:szCs w:val="28"/>
        </w:rPr>
        <w:t xml:space="preserve"> аліменти на дітей </w:t>
      </w:r>
      <w:r w:rsidR="00355311">
        <w:rPr>
          <w:szCs w:val="28"/>
        </w:rPr>
        <w:t>…</w:t>
      </w:r>
      <w:r>
        <w:rPr>
          <w:szCs w:val="28"/>
        </w:rPr>
        <w:t xml:space="preserve">, 06.01.2009 року народження та </w:t>
      </w:r>
      <w:r w:rsidR="00355311">
        <w:rPr>
          <w:szCs w:val="28"/>
        </w:rPr>
        <w:t>…</w:t>
      </w:r>
      <w:r>
        <w:rPr>
          <w:szCs w:val="28"/>
        </w:rPr>
        <w:t xml:space="preserve">, 08.09.2010 року народження, у розмірі 1/3 частини від всіх видів заробітку (доходів) відповідача, починаючи з 05.11.2019. </w:t>
      </w:r>
    </w:p>
    <w:p w:rsidR="006A1BD6" w:rsidRDefault="00D83B7B">
      <w:pPr>
        <w:pStyle w:val="a3"/>
        <w:tabs>
          <w:tab w:val="left" w:pos="426"/>
          <w:tab w:val="left" w:pos="2115"/>
        </w:tabs>
        <w:ind w:right="-2" w:firstLine="709"/>
        <w:rPr>
          <w:szCs w:val="28"/>
        </w:rPr>
      </w:pPr>
      <w:r>
        <w:rPr>
          <w:szCs w:val="28"/>
        </w:rPr>
        <w:t xml:space="preserve">27.05.2021 </w:t>
      </w:r>
      <w:r w:rsidR="00355311">
        <w:rPr>
          <w:szCs w:val="28"/>
        </w:rPr>
        <w:t>…</w:t>
      </w:r>
      <w:r>
        <w:rPr>
          <w:szCs w:val="28"/>
        </w:rPr>
        <w:t xml:space="preserve"> (після шлюбу «</w:t>
      </w:r>
      <w:r w:rsidR="00355311">
        <w:rPr>
          <w:szCs w:val="28"/>
        </w:rPr>
        <w:t>…</w:t>
      </w:r>
      <w:r>
        <w:rPr>
          <w:szCs w:val="28"/>
        </w:rPr>
        <w:t xml:space="preserve">») </w:t>
      </w:r>
      <w:r w:rsidR="00355311">
        <w:rPr>
          <w:szCs w:val="28"/>
        </w:rPr>
        <w:t>…</w:t>
      </w:r>
      <w:r>
        <w:rPr>
          <w:szCs w:val="28"/>
        </w:rPr>
        <w:t xml:space="preserve"> та </w:t>
      </w:r>
      <w:r w:rsidR="00355311">
        <w:rPr>
          <w:szCs w:val="28"/>
        </w:rPr>
        <w:t>…</w:t>
      </w:r>
      <w:r>
        <w:rPr>
          <w:szCs w:val="28"/>
        </w:rPr>
        <w:t xml:space="preserve"> зареєстрували шлюб. Вказане підтверджується свідоцтвом про шлюб серії І-ИД № 199415, виданим 27.05.2021 Тернопільським відділом державної реєстарції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 </w:t>
      </w:r>
    </w:p>
    <w:p w:rsidR="006A1BD6" w:rsidRDefault="00D83B7B">
      <w:pPr>
        <w:pStyle w:val="a3"/>
        <w:tabs>
          <w:tab w:val="left" w:pos="426"/>
          <w:tab w:val="left" w:pos="2115"/>
        </w:tabs>
        <w:ind w:right="-2" w:firstLine="709"/>
        <w:rPr>
          <w:szCs w:val="28"/>
        </w:rPr>
      </w:pPr>
      <w:r>
        <w:rPr>
          <w:szCs w:val="28"/>
        </w:rPr>
        <w:t xml:space="preserve">Відповідно до довідки Тернопільського ліцею № 21 – спеціалізована мистецька школа імені Ігоря Герети від 28.02.2025 № 02/12-60, за період навчання дочки </w:t>
      </w:r>
      <w:r w:rsidR="00355311">
        <w:rPr>
          <w:szCs w:val="28"/>
        </w:rPr>
        <w:t>…</w:t>
      </w:r>
      <w:r>
        <w:rPr>
          <w:szCs w:val="28"/>
        </w:rPr>
        <w:t xml:space="preserve"> – </w:t>
      </w:r>
      <w:r w:rsidR="00355311">
        <w:rPr>
          <w:szCs w:val="28"/>
        </w:rPr>
        <w:t>…</w:t>
      </w:r>
      <w:r>
        <w:rPr>
          <w:szCs w:val="28"/>
        </w:rPr>
        <w:t xml:space="preserve">, 08.09.2010 року народження, учениці </w:t>
      </w:r>
      <w:r w:rsidR="00777A2B">
        <w:rPr>
          <w:szCs w:val="28"/>
        </w:rPr>
        <w:t>9…</w:t>
      </w:r>
      <w:r>
        <w:rPr>
          <w:szCs w:val="28"/>
        </w:rPr>
        <w:t xml:space="preserve"> класу, батько дитини, </w:t>
      </w:r>
      <w:r w:rsidR="00355311">
        <w:rPr>
          <w:szCs w:val="28"/>
        </w:rPr>
        <w:t>…</w:t>
      </w:r>
      <w:r>
        <w:rPr>
          <w:szCs w:val="28"/>
        </w:rPr>
        <w:t xml:space="preserve"> контакту із ліцеєм не підтримує, успішністю дитини не цікавиться, із вчителями не спілкується, батьківські збори не відвідує. Дочку до школи приводила і забирала мати, на виклики до школи приходить теж тільки мати. </w:t>
      </w:r>
    </w:p>
    <w:p w:rsidR="006A1BD6" w:rsidRDefault="00D83B7B">
      <w:pPr>
        <w:pStyle w:val="a3"/>
        <w:tabs>
          <w:tab w:val="left" w:pos="426"/>
          <w:tab w:val="left" w:pos="2115"/>
        </w:tabs>
        <w:ind w:right="-2" w:firstLine="709"/>
        <w:rPr>
          <w:szCs w:val="28"/>
        </w:rPr>
      </w:pPr>
      <w:r>
        <w:rPr>
          <w:szCs w:val="28"/>
        </w:rPr>
        <w:t xml:space="preserve">Згідно з довідкою Чортківського медичного фахового коледжу                             від 27.02.2025 № 91, </w:t>
      </w:r>
      <w:r w:rsidR="00355311">
        <w:rPr>
          <w:szCs w:val="28"/>
        </w:rPr>
        <w:t>…</w:t>
      </w:r>
      <w:r>
        <w:rPr>
          <w:szCs w:val="28"/>
        </w:rPr>
        <w:t xml:space="preserve"> є студенткою І курсу освітньо-професійної програми «Лікувальна справа» денної форми навчання. </w:t>
      </w:r>
    </w:p>
    <w:p w:rsidR="006A1BD6" w:rsidRDefault="00D83B7B">
      <w:pPr>
        <w:pStyle w:val="a3"/>
        <w:tabs>
          <w:tab w:val="left" w:pos="426"/>
          <w:tab w:val="left" w:pos="2115"/>
        </w:tabs>
        <w:ind w:right="-2" w:firstLine="709"/>
        <w:rPr>
          <w:b/>
          <w:szCs w:val="28"/>
        </w:rPr>
      </w:pPr>
      <w:r>
        <w:rPr>
          <w:szCs w:val="28"/>
        </w:rPr>
        <w:t>Як вбачається з довідки ОСББ «</w:t>
      </w:r>
      <w:r w:rsidR="00355311">
        <w:rPr>
          <w:szCs w:val="28"/>
        </w:rPr>
        <w:t>…</w:t>
      </w:r>
      <w:r>
        <w:rPr>
          <w:szCs w:val="28"/>
        </w:rPr>
        <w:t xml:space="preserve">» від 16.12.2024  № 16/12/24-1, </w:t>
      </w:r>
      <w:r w:rsidR="00355311">
        <w:rPr>
          <w:szCs w:val="28"/>
        </w:rPr>
        <w:t>…</w:t>
      </w:r>
      <w:r>
        <w:rPr>
          <w:szCs w:val="28"/>
        </w:rPr>
        <w:t xml:space="preserve">, 21.09.1987 року народження, зареєстрована за адресою: просп. </w:t>
      </w:r>
      <w:r w:rsidR="00355311">
        <w:rPr>
          <w:szCs w:val="28"/>
        </w:rPr>
        <w:t>..</w:t>
      </w:r>
      <w:r>
        <w:rPr>
          <w:szCs w:val="28"/>
        </w:rPr>
        <w:t xml:space="preserve">, кв. </w:t>
      </w:r>
      <w:r w:rsidR="00355311">
        <w:rPr>
          <w:szCs w:val="28"/>
        </w:rPr>
        <w:t>..</w:t>
      </w:r>
      <w:r>
        <w:rPr>
          <w:szCs w:val="28"/>
        </w:rPr>
        <w:t xml:space="preserve">, м. Тернопіль. Разом із нею зареєстровані: </w:t>
      </w:r>
      <w:r w:rsidR="00355311">
        <w:rPr>
          <w:szCs w:val="28"/>
        </w:rPr>
        <w:t>…</w:t>
      </w:r>
      <w:r>
        <w:rPr>
          <w:szCs w:val="28"/>
        </w:rPr>
        <w:t xml:space="preserve"> (дочка), 08.09.2010 року народження, </w:t>
      </w:r>
      <w:r w:rsidR="00355311">
        <w:rPr>
          <w:szCs w:val="28"/>
        </w:rPr>
        <w:t>…</w:t>
      </w:r>
      <w:r>
        <w:rPr>
          <w:szCs w:val="28"/>
        </w:rPr>
        <w:t xml:space="preserve"> (дочка), 29.09.2021 року народження, </w:t>
      </w:r>
      <w:r w:rsidR="00355311">
        <w:rPr>
          <w:szCs w:val="28"/>
        </w:rPr>
        <w:t>…</w:t>
      </w:r>
      <w:r>
        <w:rPr>
          <w:szCs w:val="28"/>
        </w:rPr>
        <w:t xml:space="preserve"> (дочка), 06.01.2009 року народження, (проживає без реєстрації згідно з актом обстеження фактичного проживання осіб                           від 16.12.2024 № 12). </w:t>
      </w:r>
    </w:p>
    <w:p w:rsidR="006A1BD6" w:rsidRDefault="00D83B7B">
      <w:pPr>
        <w:pStyle w:val="a3"/>
        <w:tabs>
          <w:tab w:val="left" w:pos="426"/>
          <w:tab w:val="left" w:pos="2115"/>
        </w:tabs>
        <w:ind w:right="-2" w:firstLine="709"/>
        <w:rPr>
          <w:szCs w:val="28"/>
        </w:rPr>
      </w:pPr>
      <w:r>
        <w:rPr>
          <w:szCs w:val="28"/>
        </w:rPr>
        <w:t xml:space="preserve">Відповідно до розрахунку заборгованості по аліментах Тернопільського відділу державної виконавчої служби Тернопільської області Західного міжрегіонального управління Міністерства юстиції від 04.04.2025 № 52357, станом на 01.04.2025 у </w:t>
      </w:r>
      <w:r w:rsidR="00355311">
        <w:rPr>
          <w:szCs w:val="28"/>
        </w:rPr>
        <w:t>…</w:t>
      </w:r>
      <w:r>
        <w:rPr>
          <w:szCs w:val="28"/>
        </w:rPr>
        <w:t xml:space="preserve"> наявна заборгованість у розмірі 50 703,54 грн. </w:t>
      </w:r>
    </w:p>
    <w:p w:rsidR="006A1BD6" w:rsidRDefault="00D83B7B">
      <w:pPr>
        <w:ind w:firstLine="709"/>
        <w:jc w:val="both"/>
        <w:rPr>
          <w:sz w:val="28"/>
          <w:szCs w:val="28"/>
          <w:lang w:val="uk-UA"/>
        </w:rPr>
      </w:pPr>
      <w:r>
        <w:rPr>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6A1BD6" w:rsidRDefault="00D83B7B">
      <w:pPr>
        <w:ind w:firstLine="709"/>
        <w:jc w:val="both"/>
        <w:rPr>
          <w:sz w:val="28"/>
          <w:szCs w:val="28"/>
          <w:lang w:val="uk-UA"/>
        </w:rPr>
      </w:pPr>
      <w:r>
        <w:rPr>
          <w:sz w:val="28"/>
          <w:szCs w:val="28"/>
          <w:lang w:val="uk-UA"/>
        </w:rPr>
        <w:t xml:space="preserve">З огляду на викладене, можна дійти висновку, що батько життям дітей не цікавиться, участі у вихованні не бере, не піклується про фізичний і духовний розвиток, навчання дітей, не спілкується із ними, матеріально не допомагає, не проявляє до них жодного інтересу. Батьком не надано жодних доказів щодо </w:t>
      </w:r>
      <w:r>
        <w:rPr>
          <w:sz w:val="28"/>
          <w:szCs w:val="28"/>
          <w:lang w:val="uk-UA"/>
        </w:rPr>
        <w:lastRenderedPageBreak/>
        <w:t>заперечень проти позбавлення батьківських прав та наявності інтересу до налагодження спілкування з дітьми.</w:t>
      </w:r>
    </w:p>
    <w:p w:rsidR="006A1BD6" w:rsidRDefault="00D83B7B">
      <w:pPr>
        <w:ind w:firstLine="709"/>
        <w:jc w:val="both"/>
        <w:rPr>
          <w:sz w:val="28"/>
          <w:szCs w:val="28"/>
          <w:lang w:val="uk-UA"/>
        </w:rPr>
      </w:pPr>
      <w:r>
        <w:rPr>
          <w:color w:val="000000" w:themeColor="text1"/>
          <w:sz w:val="28"/>
          <w:szCs w:val="28"/>
          <w:lang w:val="uk-UA"/>
        </w:rPr>
        <w:t xml:space="preserve">Враховуючи викладене, захищаючи інтереси </w:t>
      </w:r>
      <w:r>
        <w:rPr>
          <w:sz w:val="28"/>
          <w:szCs w:val="28"/>
          <w:lang w:val="uk-UA"/>
        </w:rPr>
        <w:t>дітей</w:t>
      </w:r>
      <w:r>
        <w:rPr>
          <w:color w:val="000000" w:themeColor="text1"/>
          <w:sz w:val="28"/>
          <w:szCs w:val="28"/>
          <w:lang w:val="uk-UA"/>
        </w:rPr>
        <w:t xml:space="preserve">, керуючись ч. 5                  ст. 19, п. 2 ч. 1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доцільне позбавити батьківських прав </w:t>
      </w:r>
      <w:r w:rsidR="00355311">
        <w:rPr>
          <w:sz w:val="28"/>
          <w:szCs w:val="28"/>
          <w:lang w:val="uk-UA"/>
        </w:rPr>
        <w:t>…</w:t>
      </w:r>
      <w:r>
        <w:rPr>
          <w:sz w:val="28"/>
          <w:szCs w:val="28"/>
          <w:lang w:val="uk-UA"/>
        </w:rPr>
        <w:t xml:space="preserve"> відносно неповнолітніх дітей </w:t>
      </w:r>
      <w:r w:rsidR="00355311">
        <w:rPr>
          <w:sz w:val="28"/>
          <w:szCs w:val="28"/>
          <w:lang w:val="uk-UA"/>
        </w:rPr>
        <w:t>…</w:t>
      </w:r>
      <w:r>
        <w:rPr>
          <w:sz w:val="28"/>
          <w:szCs w:val="28"/>
          <w:lang w:val="uk-UA"/>
        </w:rPr>
        <w:t xml:space="preserve">, 06.01.2009 року народження та </w:t>
      </w:r>
      <w:r w:rsidR="00355311">
        <w:rPr>
          <w:sz w:val="28"/>
          <w:szCs w:val="28"/>
          <w:lang w:val="uk-UA"/>
        </w:rPr>
        <w:t>…</w:t>
      </w:r>
      <w:r>
        <w:rPr>
          <w:sz w:val="28"/>
          <w:szCs w:val="28"/>
          <w:lang w:val="uk-UA"/>
        </w:rPr>
        <w:t>, 08.09.2010 року народження.</w:t>
      </w:r>
    </w:p>
    <w:p w:rsidR="006A1BD6" w:rsidRDefault="006A1BD6">
      <w:pPr>
        <w:ind w:firstLine="709"/>
        <w:jc w:val="both"/>
        <w:rPr>
          <w:sz w:val="28"/>
          <w:szCs w:val="28"/>
          <w:lang w:val="uk-UA"/>
        </w:rPr>
      </w:pPr>
    </w:p>
    <w:p w:rsidR="006A1BD6" w:rsidRDefault="006A1BD6">
      <w:pPr>
        <w:rPr>
          <w:sz w:val="28"/>
          <w:szCs w:val="28"/>
          <w:lang w:val="uk-UA"/>
        </w:rPr>
      </w:pPr>
    </w:p>
    <w:p w:rsidR="006A1BD6" w:rsidRDefault="00D83B7B">
      <w:pPr>
        <w:rPr>
          <w:sz w:val="28"/>
          <w:szCs w:val="28"/>
          <w:lang w:val="uk-UA"/>
        </w:rPr>
      </w:pPr>
      <w:r>
        <w:rPr>
          <w:sz w:val="28"/>
          <w:szCs w:val="28"/>
          <w:lang w:val="uk-UA"/>
        </w:rPr>
        <w:t>Міський голова                                                                                Сергій НАДАЛ</w:t>
      </w:r>
    </w:p>
    <w:sectPr w:rsidR="006A1BD6">
      <w:headerReference w:type="default" r:id="rId7"/>
      <w:pgSz w:w="11906" w:h="16838"/>
      <w:pgMar w:top="1021" w:right="737" w:bottom="2211" w:left="1588"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1BD6" w:rsidRDefault="006A1BD6"/>
  </w:endnote>
  <w:endnote w:type="continuationSeparator" w:id="0">
    <w:p w:rsidR="006A1BD6" w:rsidRDefault="006A1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1BD6" w:rsidRDefault="006A1BD6"/>
  </w:footnote>
  <w:footnote w:type="continuationSeparator" w:id="0">
    <w:p w:rsidR="006A1BD6" w:rsidRDefault="006A1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1BD6" w:rsidRDefault="00D83B7B">
    <w:pPr>
      <w:pStyle w:val="a5"/>
      <w:jc w:val="center"/>
    </w:pPr>
    <w:r>
      <w:fldChar w:fldCharType="begin"/>
    </w:r>
    <w:r>
      <w:instrText>PAGE   \* MERGEFORMAT</w:instrText>
    </w:r>
    <w:r>
      <w:fldChar w:fldCharType="separate"/>
    </w:r>
    <w:r>
      <w:rPr>
        <w:noProof/>
      </w:rPr>
      <w:t>#</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D6"/>
    <w:rsid w:val="00355311"/>
    <w:rsid w:val="006A1BD6"/>
    <w:rsid w:val="00777A2B"/>
    <w:rsid w:val="00D83B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3284"/>
  <w15:docId w15:val="{E4851DF4-5026-449B-B6D6-5695DD60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styleId="a5">
    <w:name w:val="header"/>
    <w:basedOn w:val="a"/>
    <w:link w:val="a6"/>
    <w:pPr>
      <w:tabs>
        <w:tab w:val="center" w:pos="4819"/>
        <w:tab w:val="right" w:pos="9639"/>
      </w:tabs>
    </w:pPr>
  </w:style>
  <w:style w:type="paragraph" w:styleId="a7">
    <w:name w:val="Balloon Text"/>
    <w:basedOn w:val="a"/>
    <w:link w:val="a8"/>
    <w:semiHidden/>
    <w:rPr>
      <w:rFonts w:ascii="Segoe UI" w:hAnsi="Segoe UI"/>
      <w:sz w:val="18"/>
      <w:szCs w:val="18"/>
    </w:rPr>
  </w:style>
  <w:style w:type="paragraph" w:styleId="a9">
    <w:name w:val="footnote text"/>
    <w:link w:val="aa"/>
    <w:semiHidden/>
    <w:pPr>
      <w:spacing w:after="0" w:line="240" w:lineRule="auto"/>
    </w:pPr>
    <w:rPr>
      <w:sz w:val="20"/>
      <w:szCs w:val="20"/>
    </w:rPr>
  </w:style>
  <w:style w:type="paragraph" w:styleId="ab">
    <w:name w:val="endnote text"/>
    <w:link w:val="ac"/>
    <w:semiHidden/>
    <w:pPr>
      <w:spacing w:after="0" w:line="240" w:lineRule="auto"/>
    </w:pPr>
    <w:rPr>
      <w:sz w:val="20"/>
      <w:szCs w:val="20"/>
    </w:rPr>
  </w:style>
  <w:style w:type="character" w:styleId="ad">
    <w:name w:val="line number"/>
    <w:basedOn w:val="a0"/>
    <w:semiHidden/>
  </w:style>
  <w:style w:type="character" w:styleId="ae">
    <w:name w:val="Hyperlink"/>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ой текст Знак1"/>
    <w:basedOn w:val="a0"/>
    <w:semiHidden/>
    <w:rPr>
      <w:rFonts w:ascii="Times New Roman" w:hAnsi="Times New Roman"/>
      <w:sz w:val="24"/>
      <w:szCs w:val="24"/>
      <w:lang w:val="ru-RU" w:eastAsia="ru-RU"/>
    </w:rPr>
  </w:style>
  <w:style w:type="character" w:customStyle="1" w:styleId="a6">
    <w:name w:val="Верхній колонтитул Знак"/>
    <w:basedOn w:val="a0"/>
    <w:link w:val="a5"/>
    <w:rPr>
      <w:rFonts w:ascii="Times New Roman" w:hAnsi="Times New Roman"/>
      <w:sz w:val="24"/>
      <w:szCs w:val="24"/>
      <w:lang w:val="ru-RU" w:eastAsia="ru-RU"/>
    </w:rPr>
  </w:style>
  <w:style w:type="character" w:customStyle="1" w:styleId="a8">
    <w:name w:val="Текст у виносці Знак"/>
    <w:basedOn w:val="a0"/>
    <w:link w:val="a7"/>
    <w:semiHidden/>
    <w:rPr>
      <w:rFonts w:ascii="Segoe UI" w:hAnsi="Segoe UI"/>
      <w:sz w:val="18"/>
      <w:szCs w:val="18"/>
      <w:lang w:val="ru-RU" w:eastAsia="ru-RU"/>
    </w:rPr>
  </w:style>
  <w:style w:type="character" w:styleId="af">
    <w:name w:val="Emphasis"/>
    <w:basedOn w:val="a0"/>
    <w:qFormat/>
    <w:rPr>
      <w:i/>
      <w:iCs/>
    </w:rPr>
  </w:style>
  <w:style w:type="character" w:styleId="af0">
    <w:name w:val="footnote reference"/>
    <w:semiHidden/>
    <w:rPr>
      <w:vertAlign w:val="superscript"/>
    </w:rPr>
  </w:style>
  <w:style w:type="character" w:customStyle="1" w:styleId="aa">
    <w:name w:val="Текст виноски Знак"/>
    <w:link w:val="a9"/>
    <w:semiHidden/>
    <w:rPr>
      <w:sz w:val="20"/>
      <w:szCs w:val="20"/>
    </w:rPr>
  </w:style>
  <w:style w:type="character" w:styleId="af1">
    <w:name w:val="endnote reference"/>
    <w:semiHidden/>
    <w:rPr>
      <w:vertAlign w:val="superscript"/>
    </w:rPr>
  </w:style>
  <w:style w:type="character" w:customStyle="1" w:styleId="ac">
    <w:name w:val="Текст кінцевої виноски Знак"/>
    <w:link w:val="ab"/>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3FE80-6A06-4423-B67A-6B4FD5655AD0}">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3982</Words>
  <Characters>2270</Characters>
  <Application>Microsoft Office Word</Application>
  <DocSecurity>0</DocSecurity>
  <Lines>18</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d03-shylga</cp:lastModifiedBy>
  <cp:revision>6</cp:revision>
  <cp:lastPrinted>2025-08-05T05:49:00Z</cp:lastPrinted>
  <dcterms:created xsi:type="dcterms:W3CDTF">2025-08-12T09:18:00Z</dcterms:created>
  <dcterms:modified xsi:type="dcterms:W3CDTF">2025-08-12T12:11:00Z</dcterms:modified>
</cp:coreProperties>
</file>