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3FD" w:rsidRPr="009F5D6D" w:rsidRDefault="00F463FD" w:rsidP="00E11A6E">
      <w:pPr>
        <w:tabs>
          <w:tab w:val="left" w:pos="0"/>
          <w:tab w:val="left" w:pos="9923"/>
        </w:tabs>
        <w:spacing w:after="0" w:line="240" w:lineRule="auto"/>
        <w:rPr>
          <w:rFonts w:ascii="Times New Roman" w:eastAsia="Times New Roman" w:hAnsi="Times New Roman"/>
          <w:sz w:val="24"/>
          <w:szCs w:val="24"/>
          <w:lang w:val="uk-UA" w:eastAsia="uk-UA"/>
        </w:rPr>
      </w:pPr>
      <w:r>
        <w:rPr>
          <w:rFonts w:ascii="Times New Roman" w:hAnsi="Times New Roman"/>
          <w:bCs/>
          <w:sz w:val="28"/>
          <w:szCs w:val="28"/>
          <w:bdr w:val="none" w:sz="0" w:space="0" w:color="auto" w:frame="1"/>
          <w:lang w:val="uk-UA"/>
        </w:rPr>
        <w:t xml:space="preserve">        </w:t>
      </w:r>
      <w:r w:rsidR="00391846">
        <w:rPr>
          <w:rFonts w:ascii="Times New Roman" w:hAnsi="Times New Roman"/>
          <w:bCs/>
          <w:sz w:val="28"/>
          <w:szCs w:val="28"/>
          <w:bdr w:val="none" w:sz="0" w:space="0" w:color="auto" w:frame="1"/>
          <w:lang w:val="uk-UA"/>
        </w:rPr>
        <w:t xml:space="preserve">                             </w:t>
      </w:r>
      <w:r w:rsidR="009F5D6D">
        <w:rPr>
          <w:rFonts w:ascii="Times New Roman" w:hAnsi="Times New Roman"/>
          <w:bCs/>
          <w:sz w:val="28"/>
          <w:szCs w:val="28"/>
          <w:bdr w:val="none" w:sz="0" w:space="0" w:color="auto" w:frame="1"/>
          <w:lang w:val="uk-UA"/>
        </w:rPr>
        <w:t xml:space="preserve">    </w:t>
      </w:r>
      <w:r w:rsidR="006444B3">
        <w:rPr>
          <w:rFonts w:ascii="Times New Roman" w:hAnsi="Times New Roman"/>
          <w:bCs/>
          <w:sz w:val="28"/>
          <w:szCs w:val="28"/>
          <w:bdr w:val="none" w:sz="0" w:space="0" w:color="auto" w:frame="1"/>
          <w:lang w:val="uk-UA"/>
        </w:rPr>
        <w:t xml:space="preserve">     </w:t>
      </w:r>
      <w:r w:rsidRPr="009F5D6D">
        <w:rPr>
          <w:rFonts w:ascii="Times New Roman" w:hAnsi="Times New Roman"/>
          <w:bCs/>
          <w:sz w:val="24"/>
          <w:szCs w:val="24"/>
          <w:bdr w:val="none" w:sz="0" w:space="0" w:color="auto" w:frame="1"/>
          <w:lang w:val="uk-UA"/>
        </w:rPr>
        <w:t>Додаток</w:t>
      </w:r>
      <w:r w:rsidR="00306F0C">
        <w:rPr>
          <w:rFonts w:ascii="Times New Roman" w:hAnsi="Times New Roman"/>
          <w:bCs/>
          <w:sz w:val="24"/>
          <w:szCs w:val="24"/>
          <w:bdr w:val="none" w:sz="0" w:space="0" w:color="auto" w:frame="1"/>
          <w:lang w:val="uk-UA"/>
        </w:rPr>
        <w:t xml:space="preserve"> 2</w:t>
      </w:r>
    </w:p>
    <w:p w:rsidR="00D16DBE" w:rsidRPr="009F5D6D" w:rsidRDefault="00F463FD" w:rsidP="00F463FD">
      <w:pPr>
        <w:spacing w:after="0" w:line="240" w:lineRule="auto"/>
        <w:rPr>
          <w:rFonts w:ascii="Times New Roman" w:eastAsia="Times New Roman" w:hAnsi="Times New Roman"/>
          <w:sz w:val="24"/>
          <w:szCs w:val="24"/>
          <w:lang w:val="uk-UA" w:eastAsia="uk-UA"/>
        </w:rPr>
      </w:pPr>
      <w:r w:rsidRPr="009F5D6D">
        <w:rPr>
          <w:rFonts w:ascii="Times New Roman" w:hAnsi="Times New Roman"/>
          <w:bCs/>
          <w:sz w:val="24"/>
          <w:szCs w:val="24"/>
          <w:bdr w:val="none" w:sz="0" w:space="0" w:color="auto" w:frame="1"/>
          <w:lang w:val="uk-UA"/>
        </w:rPr>
        <w:t xml:space="preserve">                                          </w:t>
      </w:r>
      <w:r w:rsidR="00391846" w:rsidRPr="009F5D6D">
        <w:rPr>
          <w:rFonts w:ascii="Times New Roman" w:hAnsi="Times New Roman"/>
          <w:bCs/>
          <w:sz w:val="24"/>
          <w:szCs w:val="24"/>
          <w:bdr w:val="none" w:sz="0" w:space="0" w:color="auto" w:frame="1"/>
          <w:lang w:val="uk-UA"/>
        </w:rPr>
        <w:t xml:space="preserve"> </w:t>
      </w:r>
      <w:r w:rsidRPr="009F5D6D">
        <w:rPr>
          <w:rFonts w:ascii="Times New Roman" w:hAnsi="Times New Roman"/>
          <w:bCs/>
          <w:sz w:val="24"/>
          <w:szCs w:val="24"/>
          <w:bdr w:val="none" w:sz="0" w:space="0" w:color="auto" w:frame="1"/>
          <w:lang w:val="uk-UA"/>
        </w:rPr>
        <w:t xml:space="preserve">  </w:t>
      </w:r>
      <w:r w:rsidR="00D77D39">
        <w:rPr>
          <w:rFonts w:ascii="Times New Roman" w:hAnsi="Times New Roman"/>
          <w:bCs/>
          <w:sz w:val="24"/>
          <w:szCs w:val="24"/>
          <w:bdr w:val="none" w:sz="0" w:space="0" w:color="auto" w:frame="1"/>
          <w:lang w:val="uk-UA"/>
        </w:rPr>
        <w:t xml:space="preserve">      </w:t>
      </w:r>
      <w:r w:rsidR="009F5D6D">
        <w:rPr>
          <w:rFonts w:ascii="Times New Roman" w:hAnsi="Times New Roman"/>
          <w:bCs/>
          <w:sz w:val="24"/>
          <w:szCs w:val="24"/>
          <w:bdr w:val="none" w:sz="0" w:space="0" w:color="auto" w:frame="1"/>
          <w:lang w:val="uk-UA"/>
        </w:rPr>
        <w:t xml:space="preserve"> </w:t>
      </w:r>
      <w:r w:rsidR="00963A46" w:rsidRPr="009F5D6D">
        <w:rPr>
          <w:rFonts w:ascii="Times New Roman" w:hAnsi="Times New Roman"/>
          <w:bCs/>
          <w:sz w:val="24"/>
          <w:szCs w:val="24"/>
          <w:bdr w:val="none" w:sz="0" w:space="0" w:color="auto" w:frame="1"/>
          <w:lang w:val="uk-UA"/>
        </w:rPr>
        <w:t xml:space="preserve"> </w:t>
      </w:r>
      <w:r w:rsidRPr="009F5D6D">
        <w:rPr>
          <w:rFonts w:ascii="Times New Roman" w:hAnsi="Times New Roman"/>
          <w:bCs/>
          <w:sz w:val="24"/>
          <w:szCs w:val="24"/>
          <w:bdr w:val="none" w:sz="0" w:space="0" w:color="auto" w:frame="1"/>
          <w:lang w:val="uk-UA"/>
        </w:rPr>
        <w:t>до р</w:t>
      </w:r>
      <w:r w:rsidR="00D16DBE" w:rsidRPr="009F5D6D">
        <w:rPr>
          <w:rFonts w:ascii="Times New Roman" w:hAnsi="Times New Roman"/>
          <w:bCs/>
          <w:sz w:val="24"/>
          <w:szCs w:val="24"/>
          <w:bdr w:val="none" w:sz="0" w:space="0" w:color="auto" w:frame="1"/>
          <w:lang w:val="uk-UA"/>
        </w:rPr>
        <w:t>ішення виконавчого</w:t>
      </w:r>
      <w:r w:rsidRPr="009F5D6D">
        <w:rPr>
          <w:rFonts w:ascii="Times New Roman" w:hAnsi="Times New Roman"/>
          <w:bCs/>
          <w:sz w:val="24"/>
          <w:szCs w:val="24"/>
          <w:bdr w:val="none" w:sz="0" w:space="0" w:color="auto" w:frame="1"/>
          <w:lang w:val="uk-UA"/>
        </w:rPr>
        <w:t xml:space="preserve"> комітету</w:t>
      </w:r>
    </w:p>
    <w:p w:rsidR="00D16DBE" w:rsidRPr="00DD1032" w:rsidRDefault="00D16DBE" w:rsidP="001736CE">
      <w:pPr>
        <w:pStyle w:val="a7"/>
        <w:shd w:val="clear" w:color="auto" w:fill="FFFFFF"/>
        <w:spacing w:before="0" w:beforeAutospacing="0" w:after="0" w:afterAutospacing="0"/>
        <w:jc w:val="both"/>
        <w:rPr>
          <w:bCs/>
          <w:color w:val="000000"/>
          <w:sz w:val="28"/>
          <w:szCs w:val="28"/>
        </w:rPr>
      </w:pPr>
    </w:p>
    <w:p w:rsidR="00864874" w:rsidRDefault="00864874" w:rsidP="001736CE">
      <w:pPr>
        <w:pStyle w:val="a7"/>
        <w:shd w:val="clear" w:color="auto" w:fill="FFFFFF"/>
        <w:spacing w:before="0" w:beforeAutospacing="0" w:after="0" w:afterAutospacing="0"/>
        <w:jc w:val="center"/>
        <w:rPr>
          <w:b/>
          <w:bCs/>
          <w:color w:val="000000"/>
          <w:sz w:val="28"/>
          <w:szCs w:val="28"/>
        </w:rPr>
      </w:pPr>
    </w:p>
    <w:p w:rsidR="00D16DBE" w:rsidRDefault="00D16DBE" w:rsidP="001736CE">
      <w:pPr>
        <w:pStyle w:val="a7"/>
        <w:shd w:val="clear" w:color="auto" w:fill="FFFFFF"/>
        <w:spacing w:before="0" w:beforeAutospacing="0" w:after="0" w:afterAutospacing="0"/>
        <w:jc w:val="center"/>
        <w:rPr>
          <w:bCs/>
          <w:color w:val="000000"/>
          <w:sz w:val="28"/>
          <w:szCs w:val="28"/>
        </w:rPr>
      </w:pPr>
      <w:r w:rsidRPr="00963A46">
        <w:rPr>
          <w:bCs/>
          <w:color w:val="000000"/>
          <w:sz w:val="28"/>
          <w:szCs w:val="28"/>
        </w:rPr>
        <w:t>ПОЛОЖЕННЯ</w:t>
      </w:r>
    </w:p>
    <w:p w:rsidR="00963A46" w:rsidRPr="00963A46" w:rsidRDefault="00963A46" w:rsidP="001736CE">
      <w:pPr>
        <w:pStyle w:val="a7"/>
        <w:shd w:val="clear" w:color="auto" w:fill="FFFFFF"/>
        <w:spacing w:before="0" w:beforeAutospacing="0" w:after="0" w:afterAutospacing="0"/>
        <w:jc w:val="center"/>
        <w:rPr>
          <w:bCs/>
          <w:color w:val="303030"/>
          <w:sz w:val="28"/>
          <w:szCs w:val="28"/>
        </w:rPr>
      </w:pPr>
    </w:p>
    <w:p w:rsidR="0085120E" w:rsidRPr="00F62831" w:rsidRDefault="005F2059" w:rsidP="0085120E">
      <w:pPr>
        <w:pStyle w:val="a7"/>
        <w:shd w:val="clear" w:color="auto" w:fill="FFFFFF"/>
        <w:spacing w:before="0" w:beforeAutospacing="0" w:after="0" w:afterAutospacing="0"/>
        <w:jc w:val="center"/>
        <w:rPr>
          <w:color w:val="000000"/>
          <w:sz w:val="26"/>
          <w:szCs w:val="26"/>
        </w:rPr>
      </w:pPr>
      <w:r w:rsidRPr="00F62831">
        <w:rPr>
          <w:bCs/>
          <w:color w:val="000000"/>
          <w:sz w:val="26"/>
          <w:szCs w:val="26"/>
        </w:rPr>
        <w:t>п</w:t>
      </w:r>
      <w:r w:rsidR="0085120E" w:rsidRPr="00F62831">
        <w:rPr>
          <w:bCs/>
          <w:color w:val="000000"/>
          <w:sz w:val="26"/>
          <w:szCs w:val="26"/>
        </w:rPr>
        <w:t>ро</w:t>
      </w:r>
      <w:r w:rsidRPr="00F62831">
        <w:rPr>
          <w:bCs/>
          <w:color w:val="000000"/>
          <w:sz w:val="26"/>
          <w:szCs w:val="26"/>
        </w:rPr>
        <w:t xml:space="preserve"> </w:t>
      </w:r>
      <w:r w:rsidR="0085120E" w:rsidRPr="00F62831">
        <w:rPr>
          <w:bCs/>
          <w:color w:val="000000"/>
          <w:sz w:val="26"/>
          <w:szCs w:val="26"/>
        </w:rPr>
        <w:t>К</w:t>
      </w:r>
      <w:r w:rsidR="00D16DBE" w:rsidRPr="00F62831">
        <w:rPr>
          <w:bCs/>
          <w:color w:val="000000"/>
          <w:sz w:val="26"/>
          <w:szCs w:val="26"/>
        </w:rPr>
        <w:t xml:space="preserve">омісію </w:t>
      </w:r>
      <w:r w:rsidR="0085120E" w:rsidRPr="00F62831">
        <w:rPr>
          <w:color w:val="000000"/>
          <w:sz w:val="26"/>
          <w:szCs w:val="26"/>
        </w:rPr>
        <w:t>з вирішення питань виплати грошової компенсації за належні для отримання жилі приміщення деяким категоріям осіб</w:t>
      </w:r>
      <w:r w:rsidR="005E6EF0" w:rsidRPr="00F62831">
        <w:rPr>
          <w:color w:val="000000"/>
          <w:sz w:val="26"/>
          <w:szCs w:val="26"/>
        </w:rPr>
        <w:t>,</w:t>
      </w:r>
      <w:r w:rsidR="0085120E" w:rsidRPr="00F62831">
        <w:rPr>
          <w:color w:val="000000"/>
          <w:sz w:val="26"/>
          <w:szCs w:val="26"/>
        </w:rPr>
        <w:t xml:space="preserve"> а також член</w:t>
      </w:r>
      <w:r w:rsidR="006C6633">
        <w:rPr>
          <w:color w:val="000000"/>
          <w:sz w:val="26"/>
          <w:szCs w:val="26"/>
        </w:rPr>
        <w:t>ів</w:t>
      </w:r>
      <w:r w:rsidR="0085120E" w:rsidRPr="00F62831">
        <w:rPr>
          <w:color w:val="000000"/>
          <w:sz w:val="26"/>
          <w:szCs w:val="26"/>
        </w:rPr>
        <w:t xml:space="preserve"> їх сімей</w:t>
      </w:r>
    </w:p>
    <w:p w:rsidR="000F107A" w:rsidRPr="00F62831" w:rsidRDefault="000F107A" w:rsidP="0085120E">
      <w:pPr>
        <w:pStyle w:val="a7"/>
        <w:shd w:val="clear" w:color="auto" w:fill="FFFFFF"/>
        <w:spacing w:before="0" w:beforeAutospacing="0" w:after="0" w:afterAutospacing="0"/>
        <w:jc w:val="center"/>
        <w:rPr>
          <w:color w:val="000000"/>
          <w:sz w:val="26"/>
          <w:szCs w:val="26"/>
        </w:rPr>
      </w:pPr>
    </w:p>
    <w:p w:rsidR="0085120E" w:rsidRDefault="0085120E" w:rsidP="0085120E">
      <w:pPr>
        <w:pStyle w:val="a7"/>
        <w:shd w:val="clear" w:color="auto" w:fill="FFFFFF"/>
        <w:spacing w:before="0" w:beforeAutospacing="0" w:after="0" w:afterAutospacing="0"/>
        <w:jc w:val="center"/>
        <w:rPr>
          <w:color w:val="000000"/>
        </w:rPr>
      </w:pPr>
    </w:p>
    <w:p w:rsidR="00D16DBE" w:rsidRPr="000F107A" w:rsidRDefault="00431690" w:rsidP="0085120E">
      <w:pPr>
        <w:pStyle w:val="a7"/>
        <w:shd w:val="clear" w:color="auto" w:fill="FFFFFF"/>
        <w:spacing w:before="0" w:beforeAutospacing="0" w:after="0" w:afterAutospacing="0"/>
        <w:jc w:val="center"/>
        <w:rPr>
          <w:bCs/>
          <w:color w:val="000000"/>
          <w:sz w:val="26"/>
          <w:szCs w:val="26"/>
        </w:rPr>
      </w:pPr>
      <w:r w:rsidRPr="000F107A">
        <w:rPr>
          <w:bCs/>
          <w:color w:val="000000"/>
          <w:sz w:val="26"/>
          <w:szCs w:val="26"/>
        </w:rPr>
        <w:t>1.</w:t>
      </w:r>
      <w:r w:rsidR="000502FC" w:rsidRPr="000F107A">
        <w:rPr>
          <w:bCs/>
          <w:color w:val="000000"/>
          <w:sz w:val="26"/>
          <w:szCs w:val="26"/>
        </w:rPr>
        <w:t>З</w:t>
      </w:r>
      <w:r w:rsidR="000F107A">
        <w:rPr>
          <w:bCs/>
          <w:color w:val="000000"/>
          <w:sz w:val="26"/>
          <w:szCs w:val="26"/>
        </w:rPr>
        <w:t>агальні положення</w:t>
      </w:r>
    </w:p>
    <w:p w:rsidR="005F2059" w:rsidRPr="000F107A" w:rsidRDefault="005F2059" w:rsidP="005F2059">
      <w:pPr>
        <w:spacing w:after="0" w:line="240" w:lineRule="auto"/>
        <w:jc w:val="both"/>
        <w:rPr>
          <w:rFonts w:ascii="Times New Roman" w:eastAsia="Times New Roman" w:hAnsi="Times New Roman"/>
          <w:bCs/>
          <w:i/>
          <w:sz w:val="26"/>
          <w:szCs w:val="26"/>
          <w:lang w:val="uk-UA"/>
        </w:rPr>
      </w:pPr>
      <w:r w:rsidRPr="000F107A">
        <w:rPr>
          <w:rFonts w:ascii="Times New Roman" w:eastAsia="Times New Roman" w:hAnsi="Times New Roman"/>
          <w:bCs/>
          <w:sz w:val="26"/>
          <w:szCs w:val="26"/>
          <w:lang w:val="uk-UA"/>
        </w:rPr>
        <w:t xml:space="preserve">     </w:t>
      </w:r>
    </w:p>
    <w:p w:rsidR="008141CE" w:rsidRDefault="005F2059" w:rsidP="00431690">
      <w:pPr>
        <w:pStyle w:val="a7"/>
        <w:shd w:val="clear" w:color="auto" w:fill="FFFFFF"/>
        <w:spacing w:before="0" w:beforeAutospacing="0" w:after="0" w:afterAutospacing="0"/>
        <w:jc w:val="both"/>
        <w:rPr>
          <w:bCs/>
          <w:sz w:val="26"/>
          <w:szCs w:val="26"/>
        </w:rPr>
      </w:pPr>
      <w:r w:rsidRPr="000F107A">
        <w:rPr>
          <w:bCs/>
          <w:sz w:val="26"/>
          <w:szCs w:val="26"/>
        </w:rPr>
        <w:t>1.1. Комісія</w:t>
      </w:r>
      <w:r w:rsidR="00431690" w:rsidRPr="000F107A">
        <w:rPr>
          <w:bCs/>
          <w:color w:val="000000"/>
          <w:sz w:val="26"/>
          <w:szCs w:val="26"/>
        </w:rPr>
        <w:t xml:space="preserve"> </w:t>
      </w:r>
      <w:r w:rsidR="00431690" w:rsidRPr="000F107A">
        <w:rPr>
          <w:color w:val="000000"/>
          <w:sz w:val="26"/>
          <w:szCs w:val="26"/>
        </w:rPr>
        <w:t>з вирішення питань виплати грошової компенсації за належні для отримання жилі приміщення деяким категоріям осіб, а також член</w:t>
      </w:r>
      <w:r w:rsidR="006C6633">
        <w:rPr>
          <w:color w:val="000000"/>
          <w:sz w:val="26"/>
          <w:szCs w:val="26"/>
        </w:rPr>
        <w:t>ів</w:t>
      </w:r>
      <w:r w:rsidR="00431690" w:rsidRPr="000F107A">
        <w:rPr>
          <w:color w:val="000000"/>
          <w:sz w:val="26"/>
          <w:szCs w:val="26"/>
        </w:rPr>
        <w:t xml:space="preserve"> їх сімей</w:t>
      </w:r>
      <w:r w:rsidRPr="000F107A">
        <w:rPr>
          <w:bCs/>
          <w:sz w:val="26"/>
          <w:szCs w:val="26"/>
        </w:rPr>
        <w:t xml:space="preserve"> </w:t>
      </w:r>
      <w:r w:rsidR="00431690" w:rsidRPr="000F107A">
        <w:rPr>
          <w:bCs/>
          <w:sz w:val="26"/>
          <w:szCs w:val="26"/>
        </w:rPr>
        <w:t xml:space="preserve">(далі - Комісія) забезпечує своєчасний, повний та об’єктивний розгляд заяв </w:t>
      </w:r>
      <w:r w:rsidR="001C6AD8">
        <w:rPr>
          <w:bCs/>
          <w:sz w:val="26"/>
          <w:szCs w:val="26"/>
        </w:rPr>
        <w:t>і</w:t>
      </w:r>
      <w:r w:rsidR="00431690" w:rsidRPr="000F107A">
        <w:rPr>
          <w:bCs/>
          <w:sz w:val="26"/>
          <w:szCs w:val="26"/>
        </w:rPr>
        <w:t xml:space="preserve"> документів згідно з чинним законодавством та </w:t>
      </w:r>
      <w:r w:rsidRPr="000F107A">
        <w:rPr>
          <w:bCs/>
          <w:sz w:val="26"/>
          <w:szCs w:val="26"/>
        </w:rPr>
        <w:t>відповідно до</w:t>
      </w:r>
      <w:r w:rsidR="008141CE">
        <w:rPr>
          <w:bCs/>
          <w:sz w:val="26"/>
          <w:szCs w:val="26"/>
        </w:rPr>
        <w:t>:</w:t>
      </w:r>
    </w:p>
    <w:p w:rsidR="008141CE" w:rsidRDefault="008141CE" w:rsidP="00431690">
      <w:pPr>
        <w:pStyle w:val="a7"/>
        <w:shd w:val="clear" w:color="auto" w:fill="FFFFFF"/>
        <w:spacing w:before="0" w:beforeAutospacing="0" w:after="0" w:afterAutospacing="0"/>
        <w:jc w:val="both"/>
        <w:rPr>
          <w:bCs/>
          <w:sz w:val="26"/>
          <w:szCs w:val="26"/>
          <w:shd w:val="clear" w:color="auto" w:fill="FFFFFF"/>
        </w:rPr>
      </w:pPr>
      <w:r>
        <w:rPr>
          <w:bCs/>
          <w:sz w:val="26"/>
          <w:szCs w:val="26"/>
        </w:rPr>
        <w:t>1.1.1.</w:t>
      </w:r>
      <w:r w:rsidR="005F2059" w:rsidRPr="000F107A">
        <w:rPr>
          <w:bCs/>
          <w:sz w:val="26"/>
          <w:szCs w:val="26"/>
        </w:rPr>
        <w:t xml:space="preserve">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w:t>
      </w:r>
      <w:r w:rsidR="005F2059" w:rsidRPr="000F107A">
        <w:rPr>
          <w:bCs/>
          <w:sz w:val="26"/>
          <w:szCs w:val="26"/>
          <w:shd w:val="clear" w:color="auto" w:fill="FFFFFF"/>
        </w:rPr>
        <w:t xml:space="preserve">затвердженого постановою Кабінету Міністрів України від 19.10.2016 № 719 </w:t>
      </w:r>
      <w:r w:rsidR="0059472E">
        <w:rPr>
          <w:bCs/>
          <w:sz w:val="26"/>
          <w:szCs w:val="26"/>
          <w:shd w:val="clear" w:color="auto" w:fill="FFFFFF"/>
        </w:rPr>
        <w:t>«</w:t>
      </w:r>
      <w:r w:rsidR="0059472E" w:rsidRPr="00526C90">
        <w:rPr>
          <w:bCs/>
          <w:color w:val="333333"/>
          <w:sz w:val="26"/>
          <w:szCs w:val="26"/>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0059472E">
        <w:rPr>
          <w:bCs/>
          <w:color w:val="333333"/>
          <w:sz w:val="26"/>
          <w:szCs w:val="26"/>
          <w:shd w:val="clear" w:color="auto" w:fill="FFFFFF"/>
        </w:rPr>
        <w:t>»</w:t>
      </w:r>
      <w:r w:rsidR="0059472E" w:rsidRPr="002E31B2">
        <w:rPr>
          <w:bCs/>
          <w:sz w:val="26"/>
          <w:szCs w:val="26"/>
          <w:shd w:val="clear" w:color="auto" w:fill="FFFFFF"/>
        </w:rPr>
        <w:t xml:space="preserve"> (зі змінами)</w:t>
      </w:r>
      <w:r w:rsidR="00FB3914">
        <w:rPr>
          <w:bCs/>
          <w:sz w:val="26"/>
          <w:szCs w:val="26"/>
          <w:shd w:val="clear" w:color="auto" w:fill="FFFFFF"/>
        </w:rPr>
        <w:t>.</w:t>
      </w:r>
    </w:p>
    <w:p w:rsidR="008141CE" w:rsidRDefault="008141CE" w:rsidP="00431690">
      <w:pPr>
        <w:pStyle w:val="a7"/>
        <w:shd w:val="clear" w:color="auto" w:fill="FFFFFF"/>
        <w:spacing w:before="0" w:beforeAutospacing="0" w:after="0" w:afterAutospacing="0"/>
        <w:jc w:val="both"/>
        <w:rPr>
          <w:bCs/>
          <w:sz w:val="26"/>
          <w:szCs w:val="26"/>
          <w:shd w:val="clear" w:color="auto" w:fill="FFFFFF"/>
        </w:rPr>
      </w:pPr>
      <w:r w:rsidRPr="008141CE">
        <w:rPr>
          <w:bCs/>
          <w:sz w:val="26"/>
          <w:szCs w:val="26"/>
          <w:shd w:val="clear" w:color="auto" w:fill="FFFFFF"/>
        </w:rPr>
        <w:t>1.1.2.</w:t>
      </w:r>
      <w:r w:rsidR="005F2059" w:rsidRPr="000F107A">
        <w:rPr>
          <w:bCs/>
          <w:i/>
          <w:sz w:val="26"/>
          <w:szCs w:val="26"/>
          <w:shd w:val="clear" w:color="auto" w:fill="FFFFFF"/>
        </w:rPr>
        <w:t xml:space="preserve"> </w:t>
      </w:r>
      <w:r w:rsidR="005F2059" w:rsidRPr="000F107A">
        <w:rPr>
          <w:bCs/>
          <w:sz w:val="26"/>
          <w:szCs w:val="26"/>
        </w:rPr>
        <w:t xml:space="preserve">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w:t>
      </w:r>
      <w:r w:rsidR="005F2059" w:rsidRPr="000F107A">
        <w:rPr>
          <w:bCs/>
          <w:sz w:val="26"/>
          <w:szCs w:val="26"/>
          <w:shd w:val="clear" w:color="auto" w:fill="FFFFFF"/>
        </w:rPr>
        <w:t>затвердженого постановою Кабінету Міністрів України від 28.03.2018 № 214</w:t>
      </w:r>
      <w:r w:rsidR="0059472E">
        <w:rPr>
          <w:bCs/>
          <w:sz w:val="26"/>
          <w:szCs w:val="26"/>
          <w:shd w:val="clear" w:color="auto" w:fill="FFFFFF"/>
        </w:rPr>
        <w:t xml:space="preserve"> «</w:t>
      </w:r>
      <w:r w:rsidR="0059472E" w:rsidRPr="00526C90">
        <w:rPr>
          <w:bCs/>
          <w:color w:val="333333"/>
          <w:sz w:val="26"/>
          <w:szCs w:val="26"/>
          <w:shd w:val="clear" w:color="auto" w:fill="FFFFFF"/>
        </w:rPr>
        <w:t>Питання забезпечення житлом деяких категорій осіб, які брали участь у бойових діях на території інших держав, а також членів їх сімей</w:t>
      </w:r>
      <w:r w:rsidR="0059472E">
        <w:rPr>
          <w:bCs/>
          <w:color w:val="333333"/>
          <w:sz w:val="26"/>
          <w:szCs w:val="26"/>
          <w:shd w:val="clear" w:color="auto" w:fill="FFFFFF"/>
        </w:rPr>
        <w:t>»</w:t>
      </w:r>
      <w:r w:rsidR="0037557E">
        <w:rPr>
          <w:bCs/>
          <w:sz w:val="26"/>
          <w:szCs w:val="26"/>
          <w:shd w:val="clear" w:color="auto" w:fill="FFFFFF"/>
        </w:rPr>
        <w:t xml:space="preserve"> </w:t>
      </w:r>
      <w:r w:rsidR="005F2059" w:rsidRPr="000F107A">
        <w:rPr>
          <w:bCs/>
          <w:sz w:val="26"/>
          <w:szCs w:val="26"/>
          <w:shd w:val="clear" w:color="auto" w:fill="FFFFFF"/>
        </w:rPr>
        <w:t>(зі змінами)</w:t>
      </w:r>
      <w:r>
        <w:rPr>
          <w:bCs/>
          <w:sz w:val="26"/>
          <w:szCs w:val="26"/>
          <w:shd w:val="clear" w:color="auto" w:fill="FFFFFF"/>
        </w:rPr>
        <w:t>.</w:t>
      </w:r>
    </w:p>
    <w:p w:rsidR="008141CE" w:rsidRDefault="008141CE" w:rsidP="00431690">
      <w:pPr>
        <w:pStyle w:val="a7"/>
        <w:shd w:val="clear" w:color="auto" w:fill="FFFFFF"/>
        <w:spacing w:before="0" w:beforeAutospacing="0" w:after="0" w:afterAutospacing="0"/>
        <w:jc w:val="both"/>
        <w:rPr>
          <w:bCs/>
          <w:sz w:val="26"/>
          <w:szCs w:val="26"/>
        </w:rPr>
      </w:pPr>
      <w:r>
        <w:rPr>
          <w:bCs/>
          <w:sz w:val="26"/>
          <w:szCs w:val="26"/>
          <w:shd w:val="clear" w:color="auto" w:fill="FFFFFF"/>
        </w:rPr>
        <w:t>1.1.3.</w:t>
      </w:r>
      <w:r w:rsidR="005F2059" w:rsidRPr="000F107A">
        <w:rPr>
          <w:bCs/>
          <w:sz w:val="26"/>
          <w:szCs w:val="26"/>
          <w:shd w:val="clear" w:color="auto" w:fill="FFFFFF"/>
        </w:rPr>
        <w:t xml:space="preserve">Порядку </w:t>
      </w:r>
      <w:r w:rsidR="005F2059" w:rsidRPr="000F107A">
        <w:rPr>
          <w:bCs/>
          <w:sz w:val="26"/>
          <w:szCs w:val="26"/>
        </w:rPr>
        <w:t>виплати грошової компенсації за належні для отримання  жилі  приміщення  для  внутрішньо переміщених осіб, які захищали суверенітет та територіальну цілісність України, затвердженого постановою Кабінету Міністрів України від 18.04.2018 № 280</w:t>
      </w:r>
      <w:r w:rsidR="0059472E">
        <w:rPr>
          <w:bCs/>
          <w:sz w:val="26"/>
          <w:szCs w:val="26"/>
        </w:rPr>
        <w:t xml:space="preserve"> «</w:t>
      </w:r>
      <w:r w:rsidR="0059472E" w:rsidRPr="00526C90">
        <w:rPr>
          <w:bCs/>
          <w:color w:val="333333"/>
          <w:sz w:val="26"/>
          <w:szCs w:val="26"/>
          <w:shd w:val="clear" w:color="auto" w:fill="FFFFFF"/>
        </w:rPr>
        <w:t>Питання забезпечення житлом внутрішньо переміщених осіб, які захищали незалежність, суверенітет та територіальну цілісність України</w:t>
      </w:r>
      <w:r w:rsidR="0059472E">
        <w:rPr>
          <w:bCs/>
          <w:sz w:val="26"/>
          <w:szCs w:val="26"/>
        </w:rPr>
        <w:t>»</w:t>
      </w:r>
      <w:r w:rsidR="005F2059" w:rsidRPr="000F107A">
        <w:rPr>
          <w:bCs/>
          <w:sz w:val="26"/>
          <w:szCs w:val="26"/>
        </w:rPr>
        <w:t xml:space="preserve"> (зі змінами</w:t>
      </w:r>
      <w:r w:rsidR="00FB3914">
        <w:rPr>
          <w:bCs/>
          <w:sz w:val="26"/>
          <w:szCs w:val="26"/>
        </w:rPr>
        <w:t>).</w:t>
      </w:r>
    </w:p>
    <w:p w:rsidR="005F2059" w:rsidRDefault="008141CE" w:rsidP="00431690">
      <w:pPr>
        <w:pStyle w:val="a7"/>
        <w:shd w:val="clear" w:color="auto" w:fill="FFFFFF"/>
        <w:spacing w:before="0" w:beforeAutospacing="0" w:after="0" w:afterAutospacing="0"/>
        <w:jc w:val="both"/>
        <w:rPr>
          <w:bCs/>
          <w:sz w:val="26"/>
          <w:szCs w:val="26"/>
        </w:rPr>
      </w:pPr>
      <w:r>
        <w:rPr>
          <w:bCs/>
          <w:sz w:val="26"/>
          <w:szCs w:val="26"/>
        </w:rPr>
        <w:t>1.1.4.</w:t>
      </w:r>
      <w:r w:rsidR="0086141F" w:rsidRPr="000F107A">
        <w:rPr>
          <w:bCs/>
          <w:sz w:val="26"/>
          <w:szCs w:val="26"/>
        </w:rPr>
        <w:t xml:space="preserve"> </w:t>
      </w:r>
      <w:r w:rsidR="0086141F" w:rsidRPr="000F107A">
        <w:rPr>
          <w:bCs/>
          <w:sz w:val="26"/>
          <w:szCs w:val="26"/>
          <w:shd w:val="clear" w:color="auto" w:fill="FFFFFF"/>
        </w:rPr>
        <w:t xml:space="preserve">Порядку виплати грошової компенсації за належні для отримання жилі приміщення деяким категоріям осіб, які брали участь в Революції Гідності, а також членів їх сімей, затвердженого постановою </w:t>
      </w:r>
      <w:r w:rsidR="00F62831">
        <w:rPr>
          <w:bCs/>
          <w:sz w:val="26"/>
          <w:szCs w:val="26"/>
          <w:shd w:val="clear" w:color="auto" w:fill="FFFFFF"/>
        </w:rPr>
        <w:t xml:space="preserve">Кабінету Міністрів України від </w:t>
      </w:r>
      <w:r w:rsidR="0086141F" w:rsidRPr="000F107A">
        <w:rPr>
          <w:bCs/>
          <w:sz w:val="26"/>
          <w:szCs w:val="26"/>
          <w:shd w:val="clear" w:color="auto" w:fill="FFFFFF"/>
        </w:rPr>
        <w:t>20 лютого 2019 № 206</w:t>
      </w:r>
      <w:r w:rsidR="0059472E">
        <w:rPr>
          <w:bCs/>
          <w:sz w:val="26"/>
          <w:szCs w:val="26"/>
          <w:shd w:val="clear" w:color="auto" w:fill="FFFFFF"/>
        </w:rPr>
        <w:t xml:space="preserve"> </w:t>
      </w:r>
      <w:r w:rsidR="0059472E">
        <w:rPr>
          <w:bCs/>
          <w:sz w:val="26"/>
          <w:szCs w:val="26"/>
        </w:rPr>
        <w:t>«</w:t>
      </w:r>
      <w:r w:rsidR="0059472E" w:rsidRPr="00E3425F">
        <w:rPr>
          <w:bCs/>
          <w:color w:val="333333"/>
          <w:sz w:val="26"/>
          <w:szCs w:val="26"/>
          <w:shd w:val="clear" w:color="auto" w:fill="FFFFFF"/>
        </w:rPr>
        <w:t>Питання забезпечення житлом деяких категорій осіб, які брали участь в Революції Гідності, а також членів їх сімей</w:t>
      </w:r>
      <w:r w:rsidR="0059472E">
        <w:rPr>
          <w:bCs/>
          <w:sz w:val="26"/>
          <w:szCs w:val="26"/>
        </w:rPr>
        <w:t>»</w:t>
      </w:r>
      <w:r w:rsidR="00FB3914">
        <w:rPr>
          <w:bCs/>
          <w:sz w:val="26"/>
          <w:szCs w:val="26"/>
          <w:shd w:val="clear" w:color="auto" w:fill="FFFFFF"/>
        </w:rPr>
        <w:t xml:space="preserve"> (зі змінами</w:t>
      </w:r>
      <w:r w:rsidR="00731C7E" w:rsidRPr="000F107A">
        <w:rPr>
          <w:bCs/>
          <w:sz w:val="26"/>
          <w:szCs w:val="26"/>
        </w:rPr>
        <w:t>)</w:t>
      </w:r>
      <w:r w:rsidR="00431690" w:rsidRPr="000F107A">
        <w:rPr>
          <w:bCs/>
          <w:sz w:val="26"/>
          <w:szCs w:val="26"/>
        </w:rPr>
        <w:t>.</w:t>
      </w:r>
    </w:p>
    <w:p w:rsidR="0095052A" w:rsidRDefault="008141CE" w:rsidP="00431690">
      <w:pPr>
        <w:pStyle w:val="a7"/>
        <w:shd w:val="clear" w:color="auto" w:fill="FFFFFF"/>
        <w:spacing w:before="0" w:beforeAutospacing="0" w:after="0" w:afterAutospacing="0"/>
        <w:jc w:val="both"/>
        <w:rPr>
          <w:sz w:val="26"/>
          <w:szCs w:val="26"/>
        </w:rPr>
      </w:pPr>
      <w:r>
        <w:rPr>
          <w:bCs/>
          <w:sz w:val="26"/>
          <w:szCs w:val="26"/>
        </w:rPr>
        <w:t>1.1.5.</w:t>
      </w:r>
      <w:r w:rsidR="0095052A">
        <w:rPr>
          <w:bCs/>
          <w:sz w:val="26"/>
          <w:szCs w:val="26"/>
        </w:rPr>
        <w:t xml:space="preserve">Прийнятих місцевих цільових програм та рішень Тернопільської міської ради, рішень виконавчого комітету щодо покращення житлових умов </w:t>
      </w:r>
      <w:r w:rsidR="00FB3914">
        <w:rPr>
          <w:sz w:val="26"/>
          <w:szCs w:val="26"/>
        </w:rPr>
        <w:t>військовослужбовц</w:t>
      </w:r>
      <w:r w:rsidR="0095052A">
        <w:rPr>
          <w:sz w:val="26"/>
          <w:szCs w:val="26"/>
        </w:rPr>
        <w:t>ів</w:t>
      </w:r>
      <w:r w:rsidR="00FB3914">
        <w:rPr>
          <w:sz w:val="26"/>
          <w:szCs w:val="26"/>
        </w:rPr>
        <w:t>,</w:t>
      </w:r>
      <w:r w:rsidR="0095052A">
        <w:rPr>
          <w:sz w:val="26"/>
          <w:szCs w:val="26"/>
        </w:rPr>
        <w:t xml:space="preserve"> які </w:t>
      </w:r>
      <w:r w:rsidR="00FB3914">
        <w:rPr>
          <w:sz w:val="26"/>
          <w:szCs w:val="26"/>
        </w:rPr>
        <w:t xml:space="preserve"> зареєстрован</w:t>
      </w:r>
      <w:r w:rsidR="0095052A">
        <w:rPr>
          <w:sz w:val="26"/>
          <w:szCs w:val="26"/>
        </w:rPr>
        <w:t>і</w:t>
      </w:r>
      <w:r w:rsidR="00FB3914">
        <w:rPr>
          <w:sz w:val="26"/>
          <w:szCs w:val="26"/>
        </w:rPr>
        <w:t xml:space="preserve"> та внесен</w:t>
      </w:r>
      <w:r w:rsidR="0095052A">
        <w:rPr>
          <w:sz w:val="26"/>
          <w:szCs w:val="26"/>
        </w:rPr>
        <w:t>і</w:t>
      </w:r>
      <w:r w:rsidR="00FB3914">
        <w:rPr>
          <w:sz w:val="26"/>
          <w:szCs w:val="26"/>
        </w:rPr>
        <w:t xml:space="preserve"> до реєстру Тернопільської міської територіальної громади</w:t>
      </w:r>
      <w:r w:rsidR="0095052A">
        <w:rPr>
          <w:sz w:val="26"/>
          <w:szCs w:val="26"/>
        </w:rPr>
        <w:t>.</w:t>
      </w:r>
    </w:p>
    <w:p w:rsidR="005E6EF0" w:rsidRDefault="005E6EF0" w:rsidP="00431690">
      <w:pPr>
        <w:pStyle w:val="a7"/>
        <w:shd w:val="clear" w:color="auto" w:fill="FFFFFF"/>
        <w:spacing w:before="0" w:beforeAutospacing="0" w:after="0" w:afterAutospacing="0"/>
        <w:jc w:val="both"/>
        <w:rPr>
          <w:sz w:val="26"/>
          <w:szCs w:val="26"/>
        </w:rPr>
      </w:pPr>
      <w:r w:rsidRPr="00632290">
        <w:rPr>
          <w:sz w:val="26"/>
          <w:szCs w:val="26"/>
        </w:rPr>
        <w:t>1.2. Комісія  розглядає  питання  щодо виплати грошової компенсації за належні для отримання жилі приміщення наступним категоріям осіб:</w:t>
      </w:r>
    </w:p>
    <w:p w:rsidR="005E6EF0" w:rsidRPr="00632290" w:rsidRDefault="00700232" w:rsidP="00431690">
      <w:pPr>
        <w:pStyle w:val="a7"/>
        <w:shd w:val="clear" w:color="auto" w:fill="FFFFFF"/>
        <w:spacing w:before="0" w:beforeAutospacing="0" w:after="0" w:afterAutospacing="0"/>
        <w:jc w:val="both"/>
        <w:rPr>
          <w:sz w:val="26"/>
          <w:szCs w:val="26"/>
        </w:rPr>
      </w:pPr>
      <w:r>
        <w:rPr>
          <w:sz w:val="26"/>
          <w:szCs w:val="26"/>
        </w:rPr>
        <w:lastRenderedPageBreak/>
        <w:t xml:space="preserve">- </w:t>
      </w:r>
      <w:r w:rsidRPr="00700232">
        <w:rPr>
          <w:sz w:val="26"/>
          <w:szCs w:val="26"/>
        </w:rPr>
        <w:t>особам з інвалідністю I-II групи,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участі у заходах, необхідних для забезпечення оборони України, захисту безпеки населення та інтересів держави, у зв’язку з військовою</w:t>
      </w:r>
      <w:bookmarkStart w:id="0" w:name="_GoBack"/>
      <w:bookmarkEnd w:id="0"/>
      <w:r w:rsidRPr="00700232">
        <w:rPr>
          <w:sz w:val="26"/>
          <w:szCs w:val="26"/>
        </w:rPr>
        <w:t xml:space="preserve"> агресією Російської Федерації проти України, визначених </w:t>
      </w:r>
      <w:hyperlink r:id="rId8" w:anchor="n103" w:tgtFrame="_blank" w:history="1">
        <w:r w:rsidRPr="00700232">
          <w:rPr>
            <w:sz w:val="26"/>
            <w:szCs w:val="26"/>
          </w:rPr>
          <w:t>пунктами 11-14</w:t>
        </w:r>
      </w:hyperlink>
      <w:r w:rsidRPr="00700232">
        <w:rPr>
          <w:sz w:val="26"/>
          <w:szCs w:val="26"/>
        </w:rPr>
        <w:t xml:space="preserve"> частини </w:t>
      </w:r>
      <w:r>
        <w:rPr>
          <w:sz w:val="26"/>
          <w:szCs w:val="26"/>
        </w:rPr>
        <w:t>другої статті 7 Закону України «</w:t>
      </w:r>
      <w:r w:rsidRPr="00700232">
        <w:rPr>
          <w:sz w:val="26"/>
          <w:szCs w:val="26"/>
        </w:rPr>
        <w:t xml:space="preserve">Про статус ветеранів війни, </w:t>
      </w:r>
      <w:r>
        <w:rPr>
          <w:sz w:val="26"/>
          <w:szCs w:val="26"/>
        </w:rPr>
        <w:t xml:space="preserve">гарантії їх соціального захисту» </w:t>
      </w:r>
      <w:r w:rsidRPr="00632290">
        <w:rPr>
          <w:sz w:val="26"/>
          <w:szCs w:val="26"/>
        </w:rPr>
        <w:t>(далі – Закон),</w:t>
      </w:r>
      <w:r>
        <w:rPr>
          <w:sz w:val="26"/>
          <w:szCs w:val="26"/>
        </w:rPr>
        <w:t xml:space="preserve"> </w:t>
      </w:r>
      <w:r w:rsidR="005E6EF0" w:rsidRPr="00632290">
        <w:rPr>
          <w:sz w:val="26"/>
          <w:szCs w:val="26"/>
        </w:rPr>
        <w:t xml:space="preserve">які потребують поліпшення житлових умов, </w:t>
      </w:r>
      <w:r w:rsidRPr="00700232">
        <w:rPr>
          <w:sz w:val="26"/>
          <w:szCs w:val="26"/>
        </w:rPr>
        <w:t>члени сімей осіб, які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статус яким надано відповідно до </w:t>
      </w:r>
      <w:hyperlink r:id="rId9" w:anchor="n659" w:tgtFrame="_blank" w:history="1">
        <w:r w:rsidRPr="00700232">
          <w:rPr>
            <w:sz w:val="26"/>
            <w:szCs w:val="26"/>
          </w:rPr>
          <w:t>пунктів 2-5</w:t>
        </w:r>
      </w:hyperlink>
      <w:r w:rsidRPr="00700232">
        <w:rPr>
          <w:sz w:val="26"/>
          <w:szCs w:val="26"/>
        </w:rPr>
        <w:t> частини першої статті 10</w:t>
      </w:r>
      <w:r>
        <w:rPr>
          <w:sz w:val="26"/>
          <w:szCs w:val="26"/>
          <w:vertAlign w:val="superscript"/>
        </w:rPr>
        <w:t>1</w:t>
      </w:r>
      <w:r w:rsidRPr="00700232">
        <w:rPr>
          <w:sz w:val="26"/>
          <w:szCs w:val="26"/>
        </w:rPr>
        <w:t xml:space="preserve"> Закону </w:t>
      </w:r>
      <w:r w:rsidR="005E6EF0" w:rsidRPr="00632290">
        <w:rPr>
          <w:sz w:val="26"/>
          <w:szCs w:val="26"/>
        </w:rPr>
        <w:t xml:space="preserve">та членам сімей осіб, які загинули (пропали безвісти), померли внаслідок поранення, контузії, каліцтва або захворювання, одержаних під час участі в антитерористичній операції або забезпеченні її проведення чи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статус яким надано відповідно до абзаців п’ятого - восьмого пункту 1 статті 10 Закону, які перебувають на квартирному обліку та потребують поліпшення житлових умов; </w:t>
      </w:r>
    </w:p>
    <w:p w:rsidR="005E6EF0" w:rsidRDefault="005E6EF0" w:rsidP="00431690">
      <w:pPr>
        <w:pStyle w:val="a7"/>
        <w:shd w:val="clear" w:color="auto" w:fill="FFFFFF"/>
        <w:spacing w:before="0" w:beforeAutospacing="0" w:after="0" w:afterAutospacing="0"/>
        <w:jc w:val="both"/>
        <w:rPr>
          <w:sz w:val="26"/>
          <w:szCs w:val="26"/>
        </w:rPr>
      </w:pPr>
      <w:r w:rsidRPr="00632290">
        <w:rPr>
          <w:sz w:val="26"/>
          <w:szCs w:val="26"/>
        </w:rPr>
        <w:t>- особам з інвалідністю I-II груп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таких державах, визначених пунктом 7 частини другої статті 7 Закону, та які потребують поліпшення житлових умов, членам сімей учасників бойових дій на території інших держав, які загинули (пропали безвісти), померли, визначені в абзаці першому пункту 1 статті 10 Закону, які перебувають на квартирному обліку та потребують поліпшення житлових умов;</w:t>
      </w:r>
    </w:p>
    <w:p w:rsidR="00DD692C" w:rsidRPr="00321F5F" w:rsidRDefault="00DD692C" w:rsidP="00431690">
      <w:pPr>
        <w:pStyle w:val="a7"/>
        <w:shd w:val="clear" w:color="auto" w:fill="FFFFFF"/>
        <w:spacing w:before="0" w:beforeAutospacing="0" w:after="0" w:afterAutospacing="0"/>
        <w:jc w:val="both"/>
        <w:rPr>
          <w:sz w:val="26"/>
          <w:szCs w:val="26"/>
        </w:rPr>
      </w:pPr>
      <w:r>
        <w:rPr>
          <w:rFonts w:asciiTheme="minorHAnsi" w:eastAsiaTheme="minorEastAsia" w:hAnsiTheme="minorHAnsi"/>
          <w:color w:val="333333"/>
          <w:sz w:val="22"/>
          <w:szCs w:val="22"/>
          <w:shd w:val="clear" w:color="auto" w:fill="FFFFFF"/>
          <w:lang w:val="ru-RU"/>
        </w:rPr>
        <w:t xml:space="preserve">- </w:t>
      </w:r>
      <w:r w:rsidRPr="00321F5F">
        <w:rPr>
          <w:sz w:val="26"/>
          <w:szCs w:val="26"/>
        </w:rPr>
        <w:t>внутрішньо переміщеним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до 1 червня 2018 р.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здійснення зазначених заходів у період їх здійснення, та визнані особами з інвалідністю внаслідок війни III групи відповідно до </w:t>
      </w:r>
      <w:hyperlink r:id="rId10" w:anchor="n103" w:tgtFrame="_blank" w:history="1">
        <w:r w:rsidRPr="00321F5F">
          <w:rPr>
            <w:sz w:val="26"/>
            <w:szCs w:val="26"/>
          </w:rPr>
          <w:t>пунктів 11-14</w:t>
        </w:r>
      </w:hyperlink>
      <w:r w:rsidRPr="00321F5F">
        <w:rPr>
          <w:sz w:val="26"/>
          <w:szCs w:val="26"/>
        </w:rPr>
        <w:t xml:space="preserve"> частини другої статті 7 або учасниками бойових дій відповідно </w:t>
      </w:r>
      <w:r w:rsidRPr="00321F5F">
        <w:rPr>
          <w:sz w:val="26"/>
          <w:szCs w:val="26"/>
        </w:rPr>
        <w:lastRenderedPageBreak/>
        <w:t>до </w:t>
      </w:r>
      <w:hyperlink r:id="rId11" w:anchor="n73" w:tgtFrame="_blank" w:history="1">
        <w:r w:rsidRPr="00321F5F">
          <w:rPr>
            <w:sz w:val="26"/>
            <w:szCs w:val="26"/>
          </w:rPr>
          <w:t>пунктів 19-21</w:t>
        </w:r>
      </w:hyperlink>
      <w:r w:rsidRPr="00321F5F">
        <w:rPr>
          <w:sz w:val="26"/>
          <w:szCs w:val="26"/>
        </w:rPr>
        <w:t> частини першої статті 6</w:t>
      </w:r>
      <w:r>
        <w:rPr>
          <w:rFonts w:asciiTheme="minorHAnsi" w:eastAsiaTheme="minorEastAsia" w:hAnsiTheme="minorHAnsi"/>
          <w:color w:val="333333"/>
          <w:sz w:val="22"/>
          <w:szCs w:val="22"/>
          <w:shd w:val="clear" w:color="auto" w:fill="FFFFFF"/>
          <w:lang w:val="ru-RU"/>
        </w:rPr>
        <w:t xml:space="preserve"> </w:t>
      </w:r>
      <w:r w:rsidRPr="00321F5F">
        <w:rPr>
          <w:sz w:val="26"/>
          <w:szCs w:val="26"/>
        </w:rPr>
        <w:t>Закону</w:t>
      </w:r>
      <w:r w:rsidR="00321F5F" w:rsidRPr="00321F5F">
        <w:rPr>
          <w:sz w:val="26"/>
          <w:szCs w:val="26"/>
        </w:rPr>
        <w:t xml:space="preserve">, </w:t>
      </w:r>
      <w:r w:rsidR="00321F5F" w:rsidRPr="00632290">
        <w:rPr>
          <w:sz w:val="26"/>
          <w:szCs w:val="26"/>
        </w:rPr>
        <w:t>які потр</w:t>
      </w:r>
      <w:r w:rsidR="00321F5F">
        <w:rPr>
          <w:sz w:val="26"/>
          <w:szCs w:val="26"/>
        </w:rPr>
        <w:t>ебують поліпшення житлових умов</w:t>
      </w:r>
      <w:r w:rsidR="00321F5F">
        <w:rPr>
          <w:rFonts w:eastAsiaTheme="minorEastAsia"/>
          <w:color w:val="333333"/>
          <w:sz w:val="22"/>
          <w:szCs w:val="22"/>
          <w:shd w:val="clear" w:color="auto" w:fill="FFFFFF"/>
          <w:lang w:val="ru-RU"/>
        </w:rPr>
        <w:t>;</w:t>
      </w:r>
    </w:p>
    <w:p w:rsidR="005869CD" w:rsidRPr="00632290" w:rsidRDefault="005E6EF0" w:rsidP="005869CD">
      <w:pPr>
        <w:pStyle w:val="a7"/>
        <w:shd w:val="clear" w:color="auto" w:fill="FFFFFF"/>
        <w:spacing w:before="0" w:beforeAutospacing="0" w:after="0" w:afterAutospacing="0"/>
        <w:jc w:val="both"/>
        <w:rPr>
          <w:sz w:val="26"/>
          <w:szCs w:val="26"/>
        </w:rPr>
      </w:pPr>
      <w:r w:rsidRPr="00632290">
        <w:rPr>
          <w:sz w:val="26"/>
          <w:szCs w:val="26"/>
        </w:rPr>
        <w:t xml:space="preserve">- особам з інвалідністю І-ІІ груп, які стали особами з інвалідністю внаслідок поранень, каліцтва, контузії чи інших ушкоджень здоров’я, одержаних під час участі в Революції Гідності, визначених пунктом 10 частини другої статті 7 Закону, сім’ї осіб, які загинули або померли внаслідок поранень, каліцтва, контузії чи інших ушкоджень здоров’я, одержаних під час участі в Революції Гідності, а також сім’ї осіб, яким посмертно присвоєно звання Герой України, статус яким надано відповідно до абзацу 14 пункту 1 статті 10 Закону, які потребують поліпшення житлових умов. </w:t>
      </w:r>
    </w:p>
    <w:p w:rsidR="00555E64" w:rsidRPr="000F107A" w:rsidRDefault="00555E64" w:rsidP="005869CD">
      <w:pPr>
        <w:pStyle w:val="a7"/>
        <w:shd w:val="clear" w:color="auto" w:fill="FFFFFF"/>
        <w:spacing w:before="0" w:beforeAutospacing="0" w:after="0" w:afterAutospacing="0"/>
        <w:jc w:val="both"/>
        <w:rPr>
          <w:bCs/>
          <w:sz w:val="26"/>
          <w:szCs w:val="26"/>
        </w:rPr>
      </w:pPr>
      <w:r w:rsidRPr="00632290">
        <w:rPr>
          <w:bCs/>
          <w:sz w:val="26"/>
          <w:szCs w:val="26"/>
        </w:rPr>
        <w:t>1.</w:t>
      </w:r>
      <w:r w:rsidR="005869CD" w:rsidRPr="00632290">
        <w:rPr>
          <w:bCs/>
          <w:sz w:val="26"/>
          <w:szCs w:val="26"/>
        </w:rPr>
        <w:t>3</w:t>
      </w:r>
      <w:r w:rsidRPr="00632290">
        <w:rPr>
          <w:bCs/>
          <w:sz w:val="26"/>
          <w:szCs w:val="26"/>
        </w:rPr>
        <w:t>. Комісія створ</w:t>
      </w:r>
      <w:r w:rsidR="0085120E" w:rsidRPr="00632290">
        <w:rPr>
          <w:bCs/>
          <w:sz w:val="26"/>
          <w:szCs w:val="26"/>
        </w:rPr>
        <w:t>ена</w:t>
      </w:r>
      <w:r w:rsidRPr="00632290">
        <w:rPr>
          <w:bCs/>
          <w:sz w:val="26"/>
          <w:szCs w:val="26"/>
        </w:rPr>
        <w:t xml:space="preserve"> виконавчим комітетом </w:t>
      </w:r>
      <w:r w:rsidR="0085120E" w:rsidRPr="00632290">
        <w:rPr>
          <w:bCs/>
          <w:sz w:val="26"/>
          <w:szCs w:val="26"/>
        </w:rPr>
        <w:t xml:space="preserve">Тернопільської </w:t>
      </w:r>
      <w:r w:rsidRPr="00632290">
        <w:rPr>
          <w:bCs/>
          <w:sz w:val="26"/>
          <w:szCs w:val="26"/>
        </w:rPr>
        <w:t xml:space="preserve"> міської ради</w:t>
      </w:r>
      <w:r w:rsidR="001736CE" w:rsidRPr="000F107A">
        <w:rPr>
          <w:bCs/>
          <w:sz w:val="26"/>
          <w:szCs w:val="26"/>
        </w:rPr>
        <w:t xml:space="preserve"> та складається з голови, заступника голови, секретаря та членів</w:t>
      </w:r>
      <w:r w:rsidRPr="000F107A">
        <w:rPr>
          <w:bCs/>
          <w:sz w:val="26"/>
          <w:szCs w:val="26"/>
        </w:rPr>
        <w:t>.</w:t>
      </w:r>
    </w:p>
    <w:p w:rsidR="00555E64" w:rsidRPr="000F107A" w:rsidRDefault="00555E64" w:rsidP="008D26C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1.</w:t>
      </w:r>
      <w:r w:rsidR="005869CD">
        <w:rPr>
          <w:rFonts w:ascii="Times New Roman" w:eastAsia="Times New Roman" w:hAnsi="Times New Roman"/>
          <w:bCs/>
          <w:sz w:val="26"/>
          <w:szCs w:val="26"/>
          <w:lang w:val="uk-UA"/>
        </w:rPr>
        <w:t>4</w:t>
      </w:r>
      <w:r w:rsidRPr="000F107A">
        <w:rPr>
          <w:rFonts w:ascii="Times New Roman" w:eastAsia="Times New Roman" w:hAnsi="Times New Roman"/>
          <w:bCs/>
          <w:sz w:val="26"/>
          <w:szCs w:val="26"/>
          <w:lang w:val="uk-UA"/>
        </w:rPr>
        <w:t xml:space="preserve">. Головою Комісії є </w:t>
      </w:r>
      <w:r w:rsidR="0085120E" w:rsidRPr="000F107A">
        <w:rPr>
          <w:rFonts w:ascii="Times New Roman" w:eastAsia="Times New Roman" w:hAnsi="Times New Roman"/>
          <w:bCs/>
          <w:sz w:val="26"/>
          <w:szCs w:val="26"/>
          <w:lang w:val="uk-UA"/>
        </w:rPr>
        <w:t>секретар ради</w:t>
      </w:r>
      <w:r w:rsidRPr="000F107A">
        <w:rPr>
          <w:rFonts w:ascii="Times New Roman" w:eastAsia="Times New Roman" w:hAnsi="Times New Roman"/>
          <w:bCs/>
          <w:sz w:val="26"/>
          <w:szCs w:val="26"/>
          <w:lang w:val="uk-UA"/>
        </w:rPr>
        <w:t xml:space="preserve">, </w:t>
      </w:r>
      <w:r w:rsidR="005D777E" w:rsidRPr="000F107A">
        <w:rPr>
          <w:rFonts w:ascii="Times New Roman" w:eastAsia="Times New Roman" w:hAnsi="Times New Roman"/>
          <w:bCs/>
          <w:sz w:val="26"/>
          <w:szCs w:val="26"/>
          <w:lang w:val="uk-UA"/>
        </w:rPr>
        <w:t>відповідно до розподілу функціональних повноважень</w:t>
      </w:r>
      <w:r w:rsidRPr="000F107A">
        <w:rPr>
          <w:rFonts w:ascii="Times New Roman" w:eastAsia="Calibri" w:hAnsi="Times New Roman"/>
          <w:bCs/>
          <w:sz w:val="26"/>
          <w:szCs w:val="26"/>
          <w:lang w:val="uk-UA" w:eastAsia="en-US"/>
        </w:rPr>
        <w:t>.</w:t>
      </w:r>
    </w:p>
    <w:p w:rsidR="00555E64" w:rsidRPr="000F107A" w:rsidRDefault="00555E64" w:rsidP="008D26C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1.</w:t>
      </w:r>
      <w:r w:rsidR="005869CD">
        <w:rPr>
          <w:rFonts w:ascii="Times New Roman" w:eastAsia="Times New Roman" w:hAnsi="Times New Roman"/>
          <w:bCs/>
          <w:sz w:val="26"/>
          <w:szCs w:val="26"/>
          <w:lang w:val="uk-UA"/>
        </w:rPr>
        <w:t>5</w:t>
      </w:r>
      <w:r w:rsidRPr="000F107A">
        <w:rPr>
          <w:rFonts w:ascii="Times New Roman" w:eastAsia="Times New Roman" w:hAnsi="Times New Roman"/>
          <w:bCs/>
          <w:sz w:val="26"/>
          <w:szCs w:val="26"/>
          <w:lang w:val="uk-UA"/>
        </w:rPr>
        <w:t xml:space="preserve">. Комісія в своїй діяльності керується Конституцією України, </w:t>
      </w:r>
      <w:r w:rsidR="00632290">
        <w:rPr>
          <w:rFonts w:ascii="Times New Roman" w:eastAsia="Times New Roman" w:hAnsi="Times New Roman"/>
          <w:bCs/>
          <w:sz w:val="26"/>
          <w:szCs w:val="26"/>
          <w:lang w:val="uk-UA"/>
        </w:rPr>
        <w:t xml:space="preserve">Законами </w:t>
      </w:r>
      <w:r w:rsidR="00632290" w:rsidRPr="00632290">
        <w:rPr>
          <w:rFonts w:ascii="Times New Roman" w:eastAsia="Times New Roman" w:hAnsi="Times New Roman"/>
          <w:color w:val="000000"/>
          <w:sz w:val="26"/>
          <w:szCs w:val="26"/>
          <w:lang w:val="uk-UA"/>
        </w:rPr>
        <w:t xml:space="preserve">України «Про місцеве самоврядування в Україні», </w:t>
      </w:r>
      <w:r w:rsidR="00632290" w:rsidRPr="00632290">
        <w:rPr>
          <w:rFonts w:ascii="Times New Roman" w:hAnsi="Times New Roman"/>
          <w:sz w:val="26"/>
          <w:szCs w:val="26"/>
        </w:rPr>
        <w:t>«Про статус ветеранів війни, гарантії їх  соціального захисту»</w:t>
      </w:r>
      <w:r w:rsidR="00632290">
        <w:rPr>
          <w:rFonts w:ascii="Times New Roman" w:hAnsi="Times New Roman"/>
          <w:sz w:val="26"/>
          <w:szCs w:val="26"/>
          <w:lang w:val="uk-UA"/>
        </w:rPr>
        <w:t xml:space="preserve"> (зі змінами),</w:t>
      </w:r>
      <w:r w:rsidRPr="000F107A">
        <w:rPr>
          <w:rFonts w:ascii="Times New Roman" w:eastAsia="Times New Roman" w:hAnsi="Times New Roman"/>
          <w:bCs/>
          <w:sz w:val="26"/>
          <w:szCs w:val="26"/>
          <w:lang w:val="uk-UA"/>
        </w:rPr>
        <w:t xml:space="preserve"> указами Президента України, постановами Кабінету Міністрів України, наказами Міністерства соціальної політики України, </w:t>
      </w:r>
      <w:r w:rsidR="00194435" w:rsidRPr="00632290">
        <w:rPr>
          <w:rFonts w:ascii="Times New Roman" w:eastAsia="Times New Roman" w:hAnsi="Times New Roman"/>
          <w:bCs/>
          <w:sz w:val="26"/>
          <w:szCs w:val="26"/>
          <w:lang w:val="uk-UA"/>
        </w:rPr>
        <w:t>Міністерства ветеранів України,</w:t>
      </w:r>
      <w:r w:rsidR="00194435">
        <w:rPr>
          <w:rFonts w:ascii="Times New Roman" w:eastAsia="Times New Roman" w:hAnsi="Times New Roman"/>
          <w:bCs/>
          <w:sz w:val="26"/>
          <w:szCs w:val="26"/>
          <w:lang w:val="uk-UA"/>
        </w:rPr>
        <w:t xml:space="preserve"> </w:t>
      </w:r>
      <w:r w:rsidR="00632290">
        <w:rPr>
          <w:rFonts w:ascii="Times New Roman" w:eastAsia="Times New Roman" w:hAnsi="Times New Roman"/>
          <w:bCs/>
          <w:sz w:val="26"/>
          <w:szCs w:val="26"/>
          <w:lang w:val="uk-UA"/>
        </w:rPr>
        <w:t xml:space="preserve">Міністерства розвитку громад та територій України, </w:t>
      </w:r>
      <w:r w:rsidR="00632290" w:rsidRPr="00632290">
        <w:rPr>
          <w:rFonts w:ascii="Times New Roman" w:hAnsi="Times New Roman"/>
          <w:sz w:val="26"/>
          <w:szCs w:val="26"/>
        </w:rPr>
        <w:t xml:space="preserve">наказом Державного комітету України з будівництва та архітектури від 27 вересня 2005 року № 174 </w:t>
      </w:r>
      <w:r w:rsidR="00632290">
        <w:rPr>
          <w:rFonts w:ascii="Times New Roman" w:hAnsi="Times New Roman"/>
          <w:sz w:val="26"/>
          <w:szCs w:val="26"/>
          <w:lang w:val="uk-UA"/>
        </w:rPr>
        <w:t>«</w:t>
      </w:r>
      <w:r w:rsidR="00632290" w:rsidRPr="00632290">
        <w:rPr>
          <w:rFonts w:ascii="Times New Roman" w:hAnsi="Times New Roman"/>
          <w:sz w:val="26"/>
          <w:szCs w:val="26"/>
        </w:rPr>
        <w:t>Про затвердження Порядку визначення та застосування показників опосередкованої вартості спорудження житла за регіонами України</w:t>
      </w:r>
      <w:r w:rsidR="00632290">
        <w:rPr>
          <w:rFonts w:ascii="Times New Roman" w:hAnsi="Times New Roman"/>
          <w:sz w:val="26"/>
          <w:szCs w:val="26"/>
          <w:lang w:val="uk-UA"/>
        </w:rPr>
        <w:t xml:space="preserve">», </w:t>
      </w:r>
      <w:r w:rsidR="0085120E" w:rsidRPr="000F107A">
        <w:rPr>
          <w:rFonts w:ascii="Times New Roman" w:eastAsia="Times New Roman" w:hAnsi="Times New Roman"/>
          <w:bCs/>
          <w:sz w:val="26"/>
          <w:szCs w:val="26"/>
          <w:lang w:val="uk-UA"/>
        </w:rPr>
        <w:t xml:space="preserve">рішеннями Тернопільської міської ради, рішеннями виконавчого комітету, </w:t>
      </w:r>
      <w:r w:rsidRPr="000F107A">
        <w:rPr>
          <w:rFonts w:ascii="Times New Roman" w:eastAsia="Times New Roman" w:hAnsi="Times New Roman"/>
          <w:bCs/>
          <w:sz w:val="26"/>
          <w:szCs w:val="26"/>
          <w:lang w:val="uk-UA"/>
        </w:rPr>
        <w:t xml:space="preserve">розпорядженнями </w:t>
      </w:r>
      <w:r w:rsidR="0085120E" w:rsidRPr="000F107A">
        <w:rPr>
          <w:rFonts w:ascii="Times New Roman" w:eastAsia="Times New Roman" w:hAnsi="Times New Roman"/>
          <w:bCs/>
          <w:sz w:val="26"/>
          <w:szCs w:val="26"/>
          <w:lang w:val="uk-UA"/>
        </w:rPr>
        <w:t>міського голови, розпорядженнями</w:t>
      </w:r>
      <w:r w:rsidR="00261164" w:rsidRPr="000F107A">
        <w:rPr>
          <w:rFonts w:ascii="Times New Roman" w:eastAsia="Times New Roman" w:hAnsi="Times New Roman"/>
          <w:bCs/>
          <w:sz w:val="26"/>
          <w:szCs w:val="26"/>
          <w:lang w:val="uk-UA"/>
        </w:rPr>
        <w:t xml:space="preserve"> </w:t>
      </w:r>
      <w:r w:rsidRPr="000F107A">
        <w:rPr>
          <w:rFonts w:ascii="Times New Roman" w:eastAsia="Times New Roman" w:hAnsi="Times New Roman"/>
          <w:bCs/>
          <w:sz w:val="26"/>
          <w:szCs w:val="26"/>
          <w:lang w:val="uk-UA"/>
        </w:rPr>
        <w:t xml:space="preserve">голови </w:t>
      </w:r>
      <w:r w:rsidR="0085120E" w:rsidRPr="000F107A">
        <w:rPr>
          <w:rFonts w:ascii="Times New Roman" w:eastAsia="Times New Roman" w:hAnsi="Times New Roman"/>
          <w:bCs/>
          <w:sz w:val="26"/>
          <w:szCs w:val="26"/>
          <w:lang w:val="uk-UA"/>
        </w:rPr>
        <w:t xml:space="preserve">Тернопільської </w:t>
      </w:r>
      <w:r w:rsidRPr="000F107A">
        <w:rPr>
          <w:rFonts w:ascii="Times New Roman" w:eastAsia="Times New Roman" w:hAnsi="Times New Roman"/>
          <w:bCs/>
          <w:sz w:val="26"/>
          <w:szCs w:val="26"/>
          <w:lang w:val="uk-UA"/>
        </w:rPr>
        <w:t>обласної</w:t>
      </w:r>
      <w:r w:rsidR="0085120E" w:rsidRPr="000F107A">
        <w:rPr>
          <w:rFonts w:ascii="Times New Roman" w:eastAsia="Times New Roman" w:hAnsi="Times New Roman"/>
          <w:bCs/>
          <w:sz w:val="26"/>
          <w:szCs w:val="26"/>
          <w:lang w:val="uk-UA"/>
        </w:rPr>
        <w:t xml:space="preserve"> військової (державної) </w:t>
      </w:r>
      <w:r w:rsidRPr="000F107A">
        <w:rPr>
          <w:rFonts w:ascii="Times New Roman" w:eastAsia="Times New Roman" w:hAnsi="Times New Roman"/>
          <w:bCs/>
          <w:sz w:val="26"/>
          <w:szCs w:val="26"/>
          <w:lang w:val="uk-UA"/>
        </w:rPr>
        <w:t>адміністрації, іншими нормативно-правовими актами та цим Положенням.</w:t>
      </w:r>
    </w:p>
    <w:p w:rsidR="00723C81" w:rsidRDefault="001C6AD8" w:rsidP="00723C81">
      <w:pPr>
        <w:spacing w:after="0" w:line="240" w:lineRule="auto"/>
        <w:jc w:val="both"/>
        <w:rPr>
          <w:rFonts w:ascii="Times New Roman" w:hAnsi="Times New Roman"/>
          <w:bCs/>
          <w:color w:val="333333"/>
          <w:sz w:val="26"/>
          <w:szCs w:val="26"/>
          <w:shd w:val="clear" w:color="auto" w:fill="FFFFFF"/>
          <w:lang w:val="uk-UA"/>
        </w:rPr>
      </w:pPr>
      <w:r>
        <w:rPr>
          <w:rFonts w:ascii="Times New Roman" w:hAnsi="Times New Roman"/>
          <w:sz w:val="26"/>
          <w:szCs w:val="26"/>
          <w:lang w:val="uk-UA"/>
        </w:rPr>
        <w:t>1.</w:t>
      </w:r>
      <w:r w:rsidR="003C1A48">
        <w:rPr>
          <w:rFonts w:ascii="Times New Roman" w:hAnsi="Times New Roman"/>
          <w:sz w:val="26"/>
          <w:szCs w:val="26"/>
          <w:lang w:val="uk-UA"/>
        </w:rPr>
        <w:t>6</w:t>
      </w:r>
      <w:r>
        <w:rPr>
          <w:rFonts w:ascii="Times New Roman" w:hAnsi="Times New Roman"/>
          <w:sz w:val="26"/>
          <w:szCs w:val="26"/>
          <w:lang w:val="uk-UA"/>
        </w:rPr>
        <w:t>. Фінансування</w:t>
      </w:r>
      <w:r w:rsidRPr="001C6AD8">
        <w:rPr>
          <w:color w:val="000000"/>
          <w:sz w:val="26"/>
          <w:szCs w:val="26"/>
        </w:rPr>
        <w:t xml:space="preserve"> </w:t>
      </w:r>
      <w:r w:rsidRPr="001C6AD8">
        <w:rPr>
          <w:rFonts w:ascii="Times New Roman" w:hAnsi="Times New Roman"/>
          <w:color w:val="000000"/>
          <w:sz w:val="26"/>
          <w:szCs w:val="26"/>
        </w:rPr>
        <w:t>виплати грошової компенсації за належні для отримання жилі приміщення ос</w:t>
      </w:r>
      <w:r w:rsidR="000C5D32">
        <w:rPr>
          <w:rFonts w:ascii="Times New Roman" w:hAnsi="Times New Roman"/>
          <w:color w:val="000000"/>
          <w:sz w:val="26"/>
          <w:szCs w:val="26"/>
          <w:lang w:val="uk-UA"/>
        </w:rPr>
        <w:t>обам</w:t>
      </w:r>
      <w:r w:rsidR="00723C81">
        <w:rPr>
          <w:rFonts w:ascii="Times New Roman" w:hAnsi="Times New Roman"/>
          <w:color w:val="000000"/>
          <w:sz w:val="26"/>
          <w:szCs w:val="26"/>
          <w:lang w:val="uk-UA"/>
        </w:rPr>
        <w:t>,</w:t>
      </w:r>
      <w:r w:rsidR="00723C81" w:rsidRPr="00723C81">
        <w:rPr>
          <w:rFonts w:ascii="Times New Roman" w:hAnsi="Times New Roman"/>
          <w:bCs/>
          <w:color w:val="333333"/>
          <w:sz w:val="26"/>
          <w:szCs w:val="26"/>
          <w:shd w:val="clear" w:color="auto" w:fill="FFFFFF"/>
          <w:lang w:val="uk-UA"/>
        </w:rPr>
        <w:t xml:space="preserve"> </w:t>
      </w:r>
      <w:r w:rsidR="00723C81">
        <w:rPr>
          <w:rFonts w:ascii="Times New Roman" w:hAnsi="Times New Roman"/>
          <w:bCs/>
          <w:color w:val="333333"/>
          <w:sz w:val="26"/>
          <w:szCs w:val="26"/>
          <w:shd w:val="clear" w:color="auto" w:fill="FFFFFF"/>
          <w:lang w:val="uk-UA"/>
        </w:rPr>
        <w:t>зазначених в пунктах 1.</w:t>
      </w:r>
      <w:r w:rsidR="000C5D32">
        <w:rPr>
          <w:rFonts w:ascii="Times New Roman" w:hAnsi="Times New Roman"/>
          <w:bCs/>
          <w:color w:val="333333"/>
          <w:sz w:val="26"/>
          <w:szCs w:val="26"/>
          <w:shd w:val="clear" w:color="auto" w:fill="FFFFFF"/>
          <w:lang w:val="uk-UA"/>
        </w:rPr>
        <w:t xml:space="preserve">2. </w:t>
      </w:r>
      <w:r>
        <w:rPr>
          <w:rFonts w:ascii="Times New Roman" w:hAnsi="Times New Roman"/>
          <w:sz w:val="26"/>
          <w:szCs w:val="26"/>
          <w:lang w:val="uk-UA"/>
        </w:rPr>
        <w:t xml:space="preserve">здійснюється за рахунок </w:t>
      </w:r>
      <w:r w:rsidR="00153377" w:rsidRPr="00153377">
        <w:rPr>
          <w:b/>
          <w:bCs/>
          <w:color w:val="333333"/>
          <w:sz w:val="32"/>
          <w:szCs w:val="32"/>
          <w:shd w:val="clear" w:color="auto" w:fill="FFFFFF"/>
        </w:rPr>
        <w:t xml:space="preserve"> </w:t>
      </w:r>
      <w:r w:rsidR="00153377" w:rsidRPr="00153377">
        <w:rPr>
          <w:rFonts w:ascii="Times New Roman" w:hAnsi="Times New Roman"/>
          <w:bCs/>
          <w:color w:val="333333"/>
          <w:sz w:val="26"/>
          <w:szCs w:val="26"/>
          <w:shd w:val="clear" w:color="auto" w:fill="FFFFFF"/>
        </w:rPr>
        <w:t>надання субвенції з державного бюджету місцевим бюджетам</w:t>
      </w:r>
      <w:r w:rsidR="000C5D32">
        <w:rPr>
          <w:rFonts w:ascii="Times New Roman" w:hAnsi="Times New Roman"/>
          <w:bCs/>
          <w:color w:val="333333"/>
          <w:sz w:val="26"/>
          <w:szCs w:val="26"/>
          <w:shd w:val="clear" w:color="auto" w:fill="FFFFFF"/>
          <w:lang w:val="uk-UA"/>
        </w:rPr>
        <w:t>.</w:t>
      </w:r>
    </w:p>
    <w:p w:rsidR="000C5D32" w:rsidRPr="00CB0B5D" w:rsidRDefault="000C5D32" w:rsidP="000C5D32">
      <w:pPr>
        <w:spacing w:after="0" w:line="240" w:lineRule="auto"/>
        <w:jc w:val="both"/>
        <w:rPr>
          <w:rFonts w:ascii="Times New Roman" w:hAnsi="Times New Roman"/>
          <w:sz w:val="26"/>
          <w:szCs w:val="26"/>
          <w:lang w:val="uk-UA"/>
        </w:rPr>
      </w:pPr>
      <w:r>
        <w:rPr>
          <w:rFonts w:ascii="Times New Roman" w:hAnsi="Times New Roman"/>
          <w:bCs/>
          <w:color w:val="333333"/>
          <w:sz w:val="26"/>
          <w:szCs w:val="26"/>
          <w:shd w:val="clear" w:color="auto" w:fill="FFFFFF"/>
          <w:lang w:val="uk-UA"/>
        </w:rPr>
        <w:t>1.</w:t>
      </w:r>
      <w:r w:rsidR="003C1A48">
        <w:rPr>
          <w:rFonts w:ascii="Times New Roman" w:hAnsi="Times New Roman"/>
          <w:bCs/>
          <w:color w:val="333333"/>
          <w:sz w:val="26"/>
          <w:szCs w:val="26"/>
          <w:shd w:val="clear" w:color="auto" w:fill="FFFFFF"/>
          <w:lang w:val="uk-UA"/>
        </w:rPr>
        <w:t>7</w:t>
      </w:r>
      <w:r w:rsidRPr="001B5FC9">
        <w:rPr>
          <w:rFonts w:ascii="Times New Roman" w:eastAsia="Times New Roman" w:hAnsi="Times New Roman"/>
          <w:bCs/>
          <w:i/>
          <w:sz w:val="26"/>
          <w:szCs w:val="26"/>
          <w:lang w:val="uk-UA"/>
        </w:rPr>
        <w:t xml:space="preserve">. </w:t>
      </w:r>
      <w:r w:rsidRPr="00CB0B5D">
        <w:rPr>
          <w:rFonts w:ascii="Times New Roman" w:hAnsi="Times New Roman"/>
          <w:sz w:val="26"/>
          <w:szCs w:val="26"/>
          <w:lang w:val="uk-UA"/>
        </w:rPr>
        <w:t xml:space="preserve">Фінансування виплат </w:t>
      </w:r>
      <w:r w:rsidR="00CB0B5D" w:rsidRPr="00CB0B5D">
        <w:rPr>
          <w:rFonts w:ascii="Times New Roman" w:hAnsi="Times New Roman"/>
          <w:sz w:val="26"/>
          <w:szCs w:val="26"/>
          <w:lang w:val="uk-UA"/>
        </w:rPr>
        <w:t>в</w:t>
      </w:r>
      <w:r w:rsidRPr="00CB0B5D">
        <w:rPr>
          <w:rFonts w:ascii="Times New Roman" w:hAnsi="Times New Roman"/>
          <w:sz w:val="26"/>
          <w:szCs w:val="26"/>
          <w:lang w:val="uk-UA"/>
        </w:rPr>
        <w:t>ідповідно до прийнятих місцевих цільових програм, рішень міської ради та рішень виконавчого комітету здійснюється за рахунок коштів, передбачених у бюджеті Тернопільської міської територіальної громади на відповідний рік.</w:t>
      </w:r>
    </w:p>
    <w:p w:rsidR="000C5D32" w:rsidRPr="000C5D32" w:rsidRDefault="000C5D32" w:rsidP="00723C81">
      <w:pPr>
        <w:spacing w:after="0" w:line="240" w:lineRule="auto"/>
        <w:jc w:val="both"/>
        <w:rPr>
          <w:rFonts w:ascii="Times New Roman" w:eastAsia="Times New Roman" w:hAnsi="Times New Roman"/>
          <w:bCs/>
          <w:i/>
          <w:sz w:val="26"/>
          <w:szCs w:val="26"/>
          <w:lang w:val="uk-UA"/>
        </w:rPr>
      </w:pPr>
    </w:p>
    <w:p w:rsidR="00C94359" w:rsidRPr="00153377" w:rsidRDefault="00D16DBE" w:rsidP="001736CE">
      <w:pPr>
        <w:pStyle w:val="a7"/>
        <w:shd w:val="clear" w:color="auto" w:fill="FFFFFF"/>
        <w:spacing w:before="0" w:beforeAutospacing="0" w:after="0" w:afterAutospacing="0"/>
        <w:jc w:val="center"/>
        <w:rPr>
          <w:bCs/>
          <w:color w:val="000000"/>
          <w:sz w:val="26"/>
          <w:szCs w:val="26"/>
        </w:rPr>
      </w:pPr>
      <w:r w:rsidRPr="000F107A">
        <w:rPr>
          <w:bCs/>
          <w:color w:val="000000"/>
          <w:sz w:val="26"/>
          <w:szCs w:val="26"/>
        </w:rPr>
        <w:t>2.</w:t>
      </w:r>
      <w:r w:rsidR="00555E64" w:rsidRPr="000F107A">
        <w:rPr>
          <w:bCs/>
          <w:color w:val="000000"/>
          <w:sz w:val="26"/>
          <w:szCs w:val="26"/>
        </w:rPr>
        <w:t>О</w:t>
      </w:r>
      <w:r w:rsidR="000F107A">
        <w:rPr>
          <w:bCs/>
          <w:color w:val="000000"/>
          <w:sz w:val="26"/>
          <w:szCs w:val="26"/>
        </w:rPr>
        <w:t>сновні завдання Комісії</w:t>
      </w:r>
    </w:p>
    <w:p w:rsidR="00864874" w:rsidRPr="000F107A" w:rsidRDefault="00864874" w:rsidP="001736CE">
      <w:pPr>
        <w:pStyle w:val="a7"/>
        <w:shd w:val="clear" w:color="auto" w:fill="FFFFFF"/>
        <w:spacing w:before="0" w:beforeAutospacing="0" w:after="0" w:afterAutospacing="0"/>
        <w:jc w:val="center"/>
        <w:rPr>
          <w:bCs/>
          <w:color w:val="000000"/>
          <w:sz w:val="26"/>
          <w:szCs w:val="26"/>
        </w:rPr>
      </w:pPr>
    </w:p>
    <w:p w:rsidR="00555E64" w:rsidRPr="000F107A" w:rsidRDefault="00555E64"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Основними завданнями Комісії є:</w:t>
      </w:r>
    </w:p>
    <w:p w:rsidR="00555E64" w:rsidRPr="000F107A" w:rsidRDefault="00555E64"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2.1. Перевірка наявності у особи статусу члена сім’ї особи, яка загин</w:t>
      </w:r>
      <w:r w:rsidR="00DF2A21" w:rsidRPr="000F107A">
        <w:rPr>
          <w:color w:val="000000"/>
          <w:sz w:val="26"/>
          <w:szCs w:val="26"/>
        </w:rPr>
        <w:t>ула (пропала безвісти), померла</w:t>
      </w:r>
      <w:r w:rsidRPr="000F107A">
        <w:rPr>
          <w:color w:val="000000"/>
          <w:sz w:val="26"/>
          <w:szCs w:val="26"/>
        </w:rPr>
        <w:t xml:space="preserve"> та статусу особи з інвалідністю.</w:t>
      </w:r>
    </w:p>
    <w:p w:rsidR="00555E64" w:rsidRPr="000F107A" w:rsidRDefault="00555E64"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2.2. Визначення категорії особи</w:t>
      </w:r>
      <w:r w:rsidR="0085120E" w:rsidRPr="000F107A">
        <w:rPr>
          <w:color w:val="000000"/>
          <w:sz w:val="26"/>
          <w:szCs w:val="26"/>
        </w:rPr>
        <w:t>,</w:t>
      </w:r>
      <w:r w:rsidRPr="000F107A">
        <w:rPr>
          <w:color w:val="000000"/>
          <w:sz w:val="26"/>
          <w:szCs w:val="26"/>
        </w:rPr>
        <w:t xml:space="preserve"> як члена сім’ї особи, яка загинула (пропала безвісти), померла.</w:t>
      </w:r>
    </w:p>
    <w:p w:rsidR="00555E64" w:rsidRPr="000F107A" w:rsidRDefault="00555E64"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 xml:space="preserve">2.3. Перевірка перебування внутрішньо переміщеної особи, яка захищала незалежність, суверенітет та територіальну цілісність України, на обліку в Єдиній інформаційній базі </w:t>
      </w:r>
      <w:r w:rsidRPr="000F107A">
        <w:rPr>
          <w:color w:val="000000"/>
          <w:sz w:val="26"/>
          <w:szCs w:val="26"/>
        </w:rPr>
        <w:lastRenderedPageBreak/>
        <w:t>даних про внутрішньо переміщених осіб (далі – база даних) та наявності статусу учасника бойових дій відповідно до пунктів 19 і 20 частини першої статті 6 Закону України «Про статус ветеранів війни, гарантії їх соціального захисту» або статусу особи з інвалідністю внаслідок війни III групи відповідно до пунктів 11-14 частини другої статті 7 зазначеного Закону.</w:t>
      </w:r>
    </w:p>
    <w:p w:rsidR="009054E5" w:rsidRPr="000F107A" w:rsidRDefault="00555E64"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2.</w:t>
      </w:r>
      <w:r w:rsidR="000721BD" w:rsidRPr="000F107A">
        <w:rPr>
          <w:color w:val="000000"/>
          <w:sz w:val="26"/>
          <w:szCs w:val="26"/>
        </w:rPr>
        <w:t>4</w:t>
      </w:r>
      <w:r w:rsidRPr="000F107A">
        <w:rPr>
          <w:color w:val="000000"/>
          <w:sz w:val="26"/>
          <w:szCs w:val="26"/>
        </w:rPr>
        <w:t xml:space="preserve">. Перевірка складу сім’ї </w:t>
      </w:r>
      <w:r w:rsidR="009054E5" w:rsidRPr="000F107A">
        <w:rPr>
          <w:color w:val="000000"/>
          <w:sz w:val="26"/>
          <w:szCs w:val="26"/>
        </w:rPr>
        <w:t>члена сім’ї загиблого (пропалого безвісти</w:t>
      </w:r>
      <w:r w:rsidRPr="000F107A">
        <w:rPr>
          <w:color w:val="000000"/>
          <w:sz w:val="26"/>
          <w:szCs w:val="26"/>
        </w:rPr>
        <w:t>)</w:t>
      </w:r>
      <w:r w:rsidR="009054E5" w:rsidRPr="000F107A">
        <w:rPr>
          <w:color w:val="000000"/>
          <w:sz w:val="26"/>
          <w:szCs w:val="26"/>
        </w:rPr>
        <w:t xml:space="preserve"> померлого</w:t>
      </w:r>
      <w:r w:rsidRPr="000F107A">
        <w:rPr>
          <w:color w:val="000000"/>
          <w:sz w:val="26"/>
          <w:szCs w:val="26"/>
        </w:rPr>
        <w:t>, особи з інвалідністю, внутрішньо переміщеної особи</w:t>
      </w:r>
      <w:r w:rsidR="009054E5" w:rsidRPr="000F107A">
        <w:rPr>
          <w:color w:val="000000"/>
          <w:sz w:val="26"/>
          <w:szCs w:val="26"/>
        </w:rPr>
        <w:t>.</w:t>
      </w:r>
    </w:p>
    <w:p w:rsidR="00555E64" w:rsidRPr="000F107A" w:rsidRDefault="00555E64"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2.</w:t>
      </w:r>
      <w:r w:rsidR="000721BD" w:rsidRPr="000F107A">
        <w:rPr>
          <w:color w:val="000000"/>
          <w:sz w:val="26"/>
          <w:szCs w:val="26"/>
        </w:rPr>
        <w:t>5</w:t>
      </w:r>
      <w:r w:rsidRPr="000F107A">
        <w:rPr>
          <w:color w:val="000000"/>
          <w:sz w:val="26"/>
          <w:szCs w:val="26"/>
        </w:rPr>
        <w:t>. Перевірка наявності документів про взяття на квартирний облік члена сім’ї особи, яка загинула (пропала безвісти), померла, особи з інвалідністю (в тому числі про включення до списку громадян, які користуються правом позачергового одержання жилих приміщень, для осіб з інвалідністю, інвалідність яких настала внаслідок поранення, контузії, каліцтва або захворювання, пов’язаних з перебуванням в інших державах) та внутрішньо переміщеної особи, яка захищала незалежність, суверенітет та територіальну цілісність України, та членів її сім’ї (для малолітніх за наявності).</w:t>
      </w:r>
    </w:p>
    <w:p w:rsidR="00555E64" w:rsidRPr="000F107A" w:rsidRDefault="00555E64"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2.</w:t>
      </w:r>
      <w:r w:rsidR="000721BD" w:rsidRPr="000F107A">
        <w:rPr>
          <w:color w:val="000000"/>
          <w:sz w:val="26"/>
          <w:szCs w:val="26"/>
        </w:rPr>
        <w:t>6</w:t>
      </w:r>
      <w:r w:rsidRPr="000F107A">
        <w:rPr>
          <w:color w:val="000000"/>
          <w:sz w:val="26"/>
          <w:szCs w:val="26"/>
        </w:rPr>
        <w:t xml:space="preserve">. Перевірка факту спільного або окремого проживання членів сім’ї особи, яка загинула (пропала безвісти), померла, які мають право на грошову </w:t>
      </w:r>
      <w:r w:rsidR="008E7776" w:rsidRPr="000F107A">
        <w:rPr>
          <w:color w:val="000000"/>
          <w:sz w:val="26"/>
          <w:szCs w:val="26"/>
        </w:rPr>
        <w:t>к</w:t>
      </w:r>
      <w:r w:rsidRPr="000F107A">
        <w:rPr>
          <w:color w:val="000000"/>
          <w:sz w:val="26"/>
          <w:szCs w:val="26"/>
        </w:rPr>
        <w:t>омпенсацію, та факту спільного проживання членів сім’ї внутрішньо</w:t>
      </w:r>
      <w:r w:rsidR="00F1479E" w:rsidRPr="000F107A">
        <w:rPr>
          <w:color w:val="000000"/>
          <w:sz w:val="26"/>
          <w:szCs w:val="26"/>
        </w:rPr>
        <w:t xml:space="preserve"> </w:t>
      </w:r>
      <w:r w:rsidR="008E7776" w:rsidRPr="000F107A">
        <w:rPr>
          <w:color w:val="000000"/>
          <w:sz w:val="26"/>
          <w:szCs w:val="26"/>
        </w:rPr>
        <w:t>п</w:t>
      </w:r>
      <w:r w:rsidRPr="000F107A">
        <w:rPr>
          <w:color w:val="000000"/>
          <w:sz w:val="26"/>
          <w:szCs w:val="26"/>
        </w:rPr>
        <w:t>ереміщеної особи, яка захищала незалежність, суверенітет та територіальну цілісність України, на яких нараховується грошова компенсація.</w:t>
      </w:r>
    </w:p>
    <w:p w:rsidR="000C5A92" w:rsidRPr="000F107A" w:rsidRDefault="00555E64" w:rsidP="008D26C8">
      <w:pPr>
        <w:pStyle w:val="a7"/>
        <w:shd w:val="clear" w:color="auto" w:fill="FFFFFF"/>
        <w:spacing w:before="0" w:beforeAutospacing="0" w:after="0" w:afterAutospacing="0"/>
        <w:jc w:val="both"/>
        <w:rPr>
          <w:b/>
          <w:i/>
          <w:color w:val="000000"/>
          <w:sz w:val="26"/>
          <w:szCs w:val="26"/>
        </w:rPr>
      </w:pPr>
      <w:r w:rsidRPr="000F107A">
        <w:rPr>
          <w:color w:val="000000"/>
          <w:sz w:val="26"/>
          <w:szCs w:val="26"/>
        </w:rPr>
        <w:t>2.</w:t>
      </w:r>
      <w:r w:rsidR="000721BD" w:rsidRPr="000F107A">
        <w:rPr>
          <w:color w:val="000000"/>
          <w:sz w:val="26"/>
          <w:szCs w:val="26"/>
        </w:rPr>
        <w:t>7</w:t>
      </w:r>
      <w:r w:rsidRPr="000F107A">
        <w:rPr>
          <w:color w:val="000000"/>
          <w:sz w:val="26"/>
          <w:szCs w:val="26"/>
        </w:rPr>
        <w:t xml:space="preserve">. Перевірка наявності майнових прав на незакінчене будівництвом житло/нерухоме майно чи права власності на нерухоме майно, в тому числі на житлове приміщення, що відповідає нормі жилої площі, визначеної </w:t>
      </w:r>
      <w:r w:rsidR="00864874" w:rsidRPr="000F107A">
        <w:rPr>
          <w:color w:val="000000"/>
          <w:sz w:val="26"/>
          <w:szCs w:val="26"/>
        </w:rPr>
        <w:t xml:space="preserve">статтею </w:t>
      </w:r>
      <w:r w:rsidRPr="000F107A">
        <w:rPr>
          <w:color w:val="000000"/>
          <w:sz w:val="26"/>
          <w:szCs w:val="26"/>
        </w:rPr>
        <w:t>47 Житлового кодексу Української РСР, членів сім’ї особи, яка загинула (пропала безвісти), померла, та особи з інвалідністю, а також всіх членів сім’ї, на яких розраховується грошова компенсація, або відчуження такого майна протягом п’яти років,</w:t>
      </w:r>
      <w:r w:rsidR="001C7815" w:rsidRPr="000F107A">
        <w:rPr>
          <w:color w:val="000000"/>
          <w:sz w:val="26"/>
          <w:szCs w:val="26"/>
        </w:rPr>
        <w:t xml:space="preserve"> що передують даті подання заяви про призначення грошової компенсації</w:t>
      </w:r>
      <w:r w:rsidR="009F434D" w:rsidRPr="000F107A">
        <w:rPr>
          <w:color w:val="000000"/>
          <w:sz w:val="26"/>
          <w:szCs w:val="26"/>
        </w:rPr>
        <w:t xml:space="preserve">. </w:t>
      </w:r>
    </w:p>
    <w:p w:rsidR="000C5A92" w:rsidRPr="000F107A" w:rsidRDefault="00555E64" w:rsidP="008D26C8">
      <w:pPr>
        <w:pStyle w:val="a7"/>
        <w:shd w:val="clear" w:color="auto" w:fill="FFFFFF"/>
        <w:spacing w:before="0" w:beforeAutospacing="0" w:after="0" w:afterAutospacing="0"/>
        <w:jc w:val="both"/>
        <w:rPr>
          <w:b/>
          <w:i/>
          <w:color w:val="000000"/>
          <w:sz w:val="26"/>
          <w:szCs w:val="26"/>
        </w:rPr>
      </w:pPr>
      <w:r w:rsidRPr="000F107A">
        <w:rPr>
          <w:color w:val="000000"/>
          <w:sz w:val="26"/>
          <w:szCs w:val="26"/>
        </w:rPr>
        <w:t>2.</w:t>
      </w:r>
      <w:r w:rsidR="000721BD" w:rsidRPr="000F107A">
        <w:rPr>
          <w:color w:val="000000"/>
          <w:sz w:val="26"/>
          <w:szCs w:val="26"/>
        </w:rPr>
        <w:t>8</w:t>
      </w:r>
      <w:r w:rsidRPr="000F107A">
        <w:rPr>
          <w:color w:val="000000"/>
          <w:sz w:val="26"/>
          <w:szCs w:val="26"/>
        </w:rPr>
        <w:t>. Перевірка наявності 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та всіх членів її сім’ї,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факту відчуження такого майна протягом п’яти років, що передують даті подання заяви про призначення грошової компенсації.</w:t>
      </w:r>
      <w:r w:rsidR="00845610" w:rsidRPr="000F107A">
        <w:rPr>
          <w:color w:val="000000"/>
          <w:sz w:val="26"/>
          <w:szCs w:val="26"/>
        </w:rPr>
        <w:t xml:space="preserve"> </w:t>
      </w:r>
    </w:p>
    <w:p w:rsidR="00555E64" w:rsidRPr="000F107A" w:rsidRDefault="00555E64"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2.</w:t>
      </w:r>
      <w:r w:rsidR="000721BD" w:rsidRPr="000F107A">
        <w:rPr>
          <w:color w:val="000000"/>
          <w:sz w:val="26"/>
          <w:szCs w:val="26"/>
        </w:rPr>
        <w:t>9</w:t>
      </w:r>
      <w:r w:rsidRPr="000F107A">
        <w:rPr>
          <w:color w:val="000000"/>
          <w:sz w:val="26"/>
          <w:szCs w:val="26"/>
        </w:rPr>
        <w:t xml:space="preserve">. Перевірка факту про надання раніше одержувачу грошової компенсації жилого приміщення або виплати грошової компенсації за рахунок коштів субвенції як члену сім’ї особи, яка загинула (пропала безвісти), померла, особі з інвалідністю, або як внутрішньо переміщеній особі, яка захищала незалежність, суверенітет та територіальну цілісність України, або членам її сім’ї. </w:t>
      </w:r>
    </w:p>
    <w:p w:rsidR="00555E64" w:rsidRPr="00723C81" w:rsidRDefault="00555E64" w:rsidP="008D26C8">
      <w:pPr>
        <w:pStyle w:val="a7"/>
        <w:shd w:val="clear" w:color="auto" w:fill="FFFFFF"/>
        <w:spacing w:before="0" w:beforeAutospacing="0" w:after="0" w:afterAutospacing="0"/>
        <w:jc w:val="both"/>
        <w:rPr>
          <w:color w:val="000000"/>
          <w:sz w:val="26"/>
          <w:szCs w:val="26"/>
        </w:rPr>
      </w:pPr>
      <w:r w:rsidRPr="00723C81">
        <w:rPr>
          <w:color w:val="000000"/>
          <w:sz w:val="26"/>
          <w:szCs w:val="26"/>
        </w:rPr>
        <w:lastRenderedPageBreak/>
        <w:t>2.1</w:t>
      </w:r>
      <w:r w:rsidR="000721BD" w:rsidRPr="00723C81">
        <w:rPr>
          <w:color w:val="000000"/>
          <w:sz w:val="26"/>
          <w:szCs w:val="26"/>
        </w:rPr>
        <w:t>0</w:t>
      </w:r>
      <w:r w:rsidRPr="00723C81">
        <w:rPr>
          <w:color w:val="000000"/>
          <w:sz w:val="26"/>
          <w:szCs w:val="26"/>
        </w:rPr>
        <w:t xml:space="preserve">. Прийняття рішення про призначення або відмову в призначенні грошової компенсації. </w:t>
      </w:r>
    </w:p>
    <w:p w:rsidR="00555E64" w:rsidRPr="00723C81" w:rsidRDefault="000721BD" w:rsidP="008D26C8">
      <w:pPr>
        <w:pStyle w:val="a7"/>
        <w:shd w:val="clear" w:color="auto" w:fill="FFFFFF"/>
        <w:spacing w:before="0" w:beforeAutospacing="0" w:after="0" w:afterAutospacing="0"/>
        <w:jc w:val="both"/>
        <w:rPr>
          <w:color w:val="000000"/>
          <w:sz w:val="26"/>
          <w:szCs w:val="26"/>
        </w:rPr>
      </w:pPr>
      <w:r w:rsidRPr="00723C81">
        <w:rPr>
          <w:color w:val="000000"/>
          <w:sz w:val="26"/>
          <w:szCs w:val="26"/>
        </w:rPr>
        <w:t>2.11</w:t>
      </w:r>
      <w:r w:rsidR="00555E64" w:rsidRPr="00723C81">
        <w:rPr>
          <w:color w:val="000000"/>
          <w:sz w:val="26"/>
          <w:szCs w:val="26"/>
        </w:rPr>
        <w:t>. Перегляд рішення про призначення грошової компенсації за нововиявленими обставинами (у разі зміни у складі сім’ї, зміни показників опосередкованої вартості спорудження житла тощо).</w:t>
      </w:r>
    </w:p>
    <w:p w:rsidR="00555E64" w:rsidRPr="000F107A" w:rsidRDefault="00555E64" w:rsidP="008D26C8">
      <w:pPr>
        <w:pStyle w:val="a7"/>
        <w:shd w:val="clear" w:color="auto" w:fill="FFFFFF"/>
        <w:spacing w:before="0" w:beforeAutospacing="0" w:after="0" w:afterAutospacing="0"/>
        <w:jc w:val="both"/>
        <w:rPr>
          <w:b/>
          <w:bCs/>
          <w:color w:val="000000"/>
          <w:sz w:val="26"/>
          <w:szCs w:val="26"/>
        </w:rPr>
      </w:pPr>
      <w:r w:rsidRPr="000F107A">
        <w:rPr>
          <w:color w:val="000000"/>
          <w:sz w:val="26"/>
          <w:szCs w:val="26"/>
        </w:rPr>
        <w:t>2.1</w:t>
      </w:r>
      <w:r w:rsidR="000721BD" w:rsidRPr="000F107A">
        <w:rPr>
          <w:color w:val="000000"/>
          <w:sz w:val="26"/>
          <w:szCs w:val="26"/>
        </w:rPr>
        <w:t>2</w:t>
      </w:r>
      <w:r w:rsidRPr="000F107A">
        <w:rPr>
          <w:color w:val="000000"/>
          <w:sz w:val="26"/>
          <w:szCs w:val="26"/>
        </w:rPr>
        <w:t>.Визначення розміру грошової компенсації.</w:t>
      </w:r>
    </w:p>
    <w:p w:rsidR="000F107A" w:rsidRPr="000F107A" w:rsidRDefault="000F107A" w:rsidP="000F107A">
      <w:pPr>
        <w:pStyle w:val="a7"/>
        <w:shd w:val="clear" w:color="auto" w:fill="FFFFFF"/>
        <w:spacing w:before="0" w:beforeAutospacing="0" w:after="0" w:afterAutospacing="0"/>
        <w:jc w:val="both"/>
        <w:rPr>
          <w:b/>
          <w:bCs/>
          <w:color w:val="000000"/>
          <w:sz w:val="26"/>
          <w:szCs w:val="26"/>
        </w:rPr>
      </w:pPr>
    </w:p>
    <w:p w:rsidR="00D16DBE" w:rsidRPr="000F107A" w:rsidRDefault="000F107A" w:rsidP="000F107A">
      <w:pPr>
        <w:pStyle w:val="a7"/>
        <w:numPr>
          <w:ilvl w:val="0"/>
          <w:numId w:val="4"/>
        </w:numPr>
        <w:shd w:val="clear" w:color="auto" w:fill="FFFFFF"/>
        <w:spacing w:before="0" w:beforeAutospacing="0" w:after="0" w:afterAutospacing="0"/>
        <w:rPr>
          <w:bCs/>
          <w:color w:val="000000"/>
          <w:sz w:val="26"/>
          <w:szCs w:val="26"/>
        </w:rPr>
      </w:pPr>
      <w:r>
        <w:rPr>
          <w:bCs/>
          <w:color w:val="000000"/>
          <w:sz w:val="26"/>
          <w:szCs w:val="26"/>
        </w:rPr>
        <w:t>Повноваження Комісії</w:t>
      </w:r>
    </w:p>
    <w:p w:rsidR="00864874" w:rsidRPr="000F107A" w:rsidRDefault="00864874" w:rsidP="00864874">
      <w:pPr>
        <w:pStyle w:val="a7"/>
        <w:shd w:val="clear" w:color="auto" w:fill="FFFFFF"/>
        <w:spacing w:before="0" w:beforeAutospacing="0" w:after="0" w:afterAutospacing="0"/>
        <w:ind w:left="3705"/>
        <w:rPr>
          <w:b/>
          <w:bCs/>
          <w:color w:val="303030"/>
          <w:sz w:val="26"/>
          <w:szCs w:val="26"/>
        </w:rPr>
      </w:pPr>
    </w:p>
    <w:p w:rsidR="004E2C11" w:rsidRPr="000F107A" w:rsidRDefault="004E2C11"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Комісія має право:</w:t>
      </w:r>
    </w:p>
    <w:p w:rsidR="00F62831" w:rsidRDefault="008D26C8" w:rsidP="00F62831">
      <w:pPr>
        <w:pStyle w:val="a7"/>
        <w:shd w:val="clear" w:color="auto" w:fill="FFFFFF"/>
        <w:spacing w:before="0" w:beforeAutospacing="0" w:after="0" w:afterAutospacing="0"/>
        <w:jc w:val="both"/>
        <w:rPr>
          <w:bCs/>
          <w:sz w:val="26"/>
          <w:szCs w:val="26"/>
          <w:shd w:val="clear" w:color="auto" w:fill="FFFFFF"/>
        </w:rPr>
      </w:pPr>
      <w:r w:rsidRPr="000F107A">
        <w:rPr>
          <w:color w:val="000000"/>
          <w:sz w:val="26"/>
          <w:szCs w:val="26"/>
        </w:rPr>
        <w:t>3.1.</w:t>
      </w:r>
      <w:r w:rsidR="004E2C11" w:rsidRPr="000F107A">
        <w:rPr>
          <w:color w:val="000000"/>
          <w:sz w:val="26"/>
          <w:szCs w:val="26"/>
        </w:rPr>
        <w:t>Приймати рішення щодо (про) призначення або відмови в призначенні грошової компенсації</w:t>
      </w:r>
      <w:r w:rsidR="00F62831">
        <w:rPr>
          <w:color w:val="000000"/>
          <w:sz w:val="26"/>
          <w:szCs w:val="26"/>
        </w:rPr>
        <w:t xml:space="preserve"> відповідно до умов, передбачених постановами Кабінету Міністрів України </w:t>
      </w:r>
      <w:r w:rsidR="00F62831" w:rsidRPr="000F107A">
        <w:rPr>
          <w:bCs/>
          <w:sz w:val="26"/>
          <w:szCs w:val="26"/>
          <w:shd w:val="clear" w:color="auto" w:fill="FFFFFF"/>
        </w:rPr>
        <w:t>від 19.10.2016 № 719</w:t>
      </w:r>
      <w:r w:rsidR="00F62831">
        <w:rPr>
          <w:bCs/>
          <w:sz w:val="26"/>
          <w:szCs w:val="26"/>
          <w:shd w:val="clear" w:color="auto" w:fill="FFFFFF"/>
        </w:rPr>
        <w:t>,</w:t>
      </w:r>
      <w:r w:rsidR="00F62831" w:rsidRPr="00F62831">
        <w:rPr>
          <w:bCs/>
          <w:sz w:val="26"/>
          <w:szCs w:val="26"/>
          <w:shd w:val="clear" w:color="auto" w:fill="FFFFFF"/>
        </w:rPr>
        <w:t xml:space="preserve"> </w:t>
      </w:r>
      <w:r w:rsidR="00F62831" w:rsidRPr="000F107A">
        <w:rPr>
          <w:bCs/>
          <w:sz w:val="26"/>
          <w:szCs w:val="26"/>
          <w:shd w:val="clear" w:color="auto" w:fill="FFFFFF"/>
        </w:rPr>
        <w:t>від 28.03.2018 № 214</w:t>
      </w:r>
      <w:r w:rsidR="00F62831">
        <w:rPr>
          <w:bCs/>
          <w:sz w:val="26"/>
          <w:szCs w:val="26"/>
          <w:shd w:val="clear" w:color="auto" w:fill="FFFFFF"/>
        </w:rPr>
        <w:t xml:space="preserve">, від </w:t>
      </w:r>
      <w:r w:rsidR="00F62831" w:rsidRPr="000F107A">
        <w:rPr>
          <w:bCs/>
          <w:sz w:val="26"/>
          <w:szCs w:val="26"/>
        </w:rPr>
        <w:t>18.04.2018 № 280</w:t>
      </w:r>
      <w:r w:rsidR="00F62831">
        <w:rPr>
          <w:bCs/>
          <w:sz w:val="26"/>
          <w:szCs w:val="26"/>
        </w:rPr>
        <w:t>,</w:t>
      </w:r>
      <w:r w:rsidR="00F62831" w:rsidRPr="00F62831">
        <w:rPr>
          <w:bCs/>
          <w:sz w:val="26"/>
          <w:szCs w:val="26"/>
          <w:shd w:val="clear" w:color="auto" w:fill="FFFFFF"/>
        </w:rPr>
        <w:t xml:space="preserve"> </w:t>
      </w:r>
      <w:r w:rsidR="00F62831">
        <w:rPr>
          <w:bCs/>
          <w:sz w:val="26"/>
          <w:szCs w:val="26"/>
          <w:shd w:val="clear" w:color="auto" w:fill="FFFFFF"/>
        </w:rPr>
        <w:t xml:space="preserve"> від </w:t>
      </w:r>
      <w:r w:rsidR="00F62831" w:rsidRPr="000F107A">
        <w:rPr>
          <w:bCs/>
          <w:sz w:val="26"/>
          <w:szCs w:val="26"/>
          <w:shd w:val="clear" w:color="auto" w:fill="FFFFFF"/>
        </w:rPr>
        <w:t xml:space="preserve">20 лютого 2019 </w:t>
      </w:r>
    </w:p>
    <w:p w:rsidR="00F62831" w:rsidRDefault="00F62831" w:rsidP="00F62831">
      <w:pPr>
        <w:pStyle w:val="a7"/>
        <w:shd w:val="clear" w:color="auto" w:fill="FFFFFF"/>
        <w:spacing w:before="0" w:beforeAutospacing="0" w:after="0" w:afterAutospacing="0"/>
        <w:jc w:val="both"/>
        <w:rPr>
          <w:bCs/>
          <w:sz w:val="26"/>
          <w:szCs w:val="26"/>
          <w:shd w:val="clear" w:color="auto" w:fill="FFFFFF"/>
        </w:rPr>
      </w:pPr>
      <w:r w:rsidRPr="000F107A">
        <w:rPr>
          <w:bCs/>
          <w:sz w:val="26"/>
          <w:szCs w:val="26"/>
          <w:shd w:val="clear" w:color="auto" w:fill="FFFFFF"/>
        </w:rPr>
        <w:t>№ 206</w:t>
      </w:r>
      <w:r w:rsidR="003C1A48">
        <w:rPr>
          <w:bCs/>
          <w:sz w:val="26"/>
          <w:szCs w:val="26"/>
          <w:shd w:val="clear" w:color="auto" w:fill="FFFFFF"/>
        </w:rPr>
        <w:t xml:space="preserve"> та Порядку затвердженого рішенням</w:t>
      </w:r>
      <w:r w:rsidR="003C1A48" w:rsidRPr="003C1A48">
        <w:rPr>
          <w:sz w:val="26"/>
          <w:szCs w:val="26"/>
        </w:rPr>
        <w:t xml:space="preserve"> </w:t>
      </w:r>
      <w:r w:rsidR="003C1A48" w:rsidRPr="002E31B2">
        <w:rPr>
          <w:sz w:val="26"/>
          <w:szCs w:val="26"/>
        </w:rPr>
        <w:t>виконавчого комітету від 19.03.2024 №</w:t>
      </w:r>
      <w:r w:rsidR="003C1A48">
        <w:rPr>
          <w:sz w:val="26"/>
          <w:szCs w:val="26"/>
        </w:rPr>
        <w:t xml:space="preserve"> </w:t>
      </w:r>
      <w:r w:rsidR="003C1A48" w:rsidRPr="002E31B2">
        <w:rPr>
          <w:sz w:val="26"/>
          <w:szCs w:val="26"/>
        </w:rPr>
        <w:t>431</w:t>
      </w:r>
      <w:r>
        <w:rPr>
          <w:bCs/>
          <w:sz w:val="26"/>
          <w:szCs w:val="26"/>
          <w:shd w:val="clear" w:color="auto" w:fill="FFFFFF"/>
        </w:rPr>
        <w:t>.</w:t>
      </w:r>
    </w:p>
    <w:p w:rsidR="004E2C11" w:rsidRPr="000F107A" w:rsidRDefault="008D26C8"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3.2.</w:t>
      </w:r>
      <w:r w:rsidR="004E2C11" w:rsidRPr="000F107A">
        <w:rPr>
          <w:color w:val="000000"/>
          <w:sz w:val="26"/>
          <w:szCs w:val="26"/>
        </w:rPr>
        <w:t>Переглядати рішення про призначення грошової компенсації за нововиявленими обставинами (у разі зміни у складі сім’ї, зміни показників опосередкованої вартості спорудження житла тощо).</w:t>
      </w:r>
    </w:p>
    <w:p w:rsidR="004E2C11" w:rsidRPr="00723C81" w:rsidRDefault="004E2C11" w:rsidP="008D26C8">
      <w:pPr>
        <w:pStyle w:val="a7"/>
        <w:shd w:val="clear" w:color="auto" w:fill="FFFFFF"/>
        <w:spacing w:before="0" w:beforeAutospacing="0" w:after="0" w:afterAutospacing="0"/>
        <w:jc w:val="both"/>
        <w:rPr>
          <w:color w:val="000000"/>
          <w:sz w:val="26"/>
          <w:szCs w:val="26"/>
        </w:rPr>
      </w:pPr>
      <w:r w:rsidRPr="00723C81">
        <w:rPr>
          <w:color w:val="000000"/>
          <w:sz w:val="26"/>
          <w:szCs w:val="26"/>
        </w:rPr>
        <w:t>3.3. Визначати розмір грошової компенсації, виходячи з нормативів, встановлених  законодавством, за умови, якщо попередньо  комісією  прийнят</w:t>
      </w:r>
      <w:r w:rsidR="00723C81" w:rsidRPr="00723C81">
        <w:rPr>
          <w:color w:val="000000"/>
          <w:sz w:val="26"/>
          <w:szCs w:val="26"/>
        </w:rPr>
        <w:t>о</w:t>
      </w:r>
      <w:r w:rsidRPr="00723C81">
        <w:rPr>
          <w:color w:val="000000"/>
          <w:sz w:val="26"/>
          <w:szCs w:val="26"/>
        </w:rPr>
        <w:t xml:space="preserve"> рішення про призначення заявнику грошової компенсації.</w:t>
      </w:r>
    </w:p>
    <w:p w:rsidR="004E2C11" w:rsidRPr="000F107A" w:rsidRDefault="004E2C11"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3.4. Перевіряти факт спільного або окремого проживання членів сім’ї особи, яка загинула (пропала безвісти), померла, які мають право на грошову компенсацію, та факт спільного проживання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w:t>
      </w:r>
    </w:p>
    <w:p w:rsidR="004E2C11" w:rsidRPr="000F107A" w:rsidRDefault="004E2C11"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3.5. Визначати відповідно до умов, визначених у законодавстві, можливість включення в розрахунок грошової компенсації особи, з якою фактично проживає малолітня або неповнолітня дитина загиблого.</w:t>
      </w:r>
    </w:p>
    <w:p w:rsidR="004E2C11" w:rsidRPr="000F107A" w:rsidRDefault="00EA4BB9" w:rsidP="006B4388">
      <w:pPr>
        <w:pStyle w:val="a7"/>
        <w:shd w:val="clear" w:color="auto" w:fill="FFFFFF"/>
        <w:spacing w:before="0" w:beforeAutospacing="0" w:after="0" w:afterAutospacing="0"/>
        <w:jc w:val="both"/>
        <w:rPr>
          <w:color w:val="000000"/>
          <w:sz w:val="26"/>
          <w:szCs w:val="26"/>
        </w:rPr>
      </w:pPr>
      <w:r>
        <w:rPr>
          <w:color w:val="000000"/>
          <w:sz w:val="26"/>
          <w:szCs w:val="26"/>
        </w:rPr>
        <w:t>3.6.</w:t>
      </w:r>
      <w:r w:rsidR="004E2C11" w:rsidRPr="000F107A">
        <w:rPr>
          <w:color w:val="000000"/>
          <w:sz w:val="26"/>
          <w:szCs w:val="26"/>
        </w:rPr>
        <w:t>Перевіряти факт наявності майнових прав на незакінчене будівництвом житло/нерухоме майно чи права власності на нерухоме майно, в тому числі на житлове приміщення, що відповідає нормі жилої площі, визначеної статтею 47 Житлового кодексу Української РСР, членів сім’ї особи, яка загинула (пропала безвісти), померла, та особи з інвалідністю, а також всіх членів сім’ї, на яких розраховується грошова компенсація, або відчуження такого майна протягом п’яти років, що передують даті подання заяви про призначення грошової компенсації.</w:t>
      </w:r>
      <w:r w:rsidR="000C5A92" w:rsidRPr="000F107A">
        <w:rPr>
          <w:color w:val="000000"/>
          <w:sz w:val="26"/>
          <w:szCs w:val="26"/>
        </w:rPr>
        <w:t xml:space="preserve"> Перевірка здійснюється на підставі інформації (відомостей) з Державного реєстру речових прав на нерухоме майно, бюро технічної інвентаризації, а також відомостей, поданих у заяві про призначення грошової компенсації.</w:t>
      </w:r>
    </w:p>
    <w:p w:rsidR="004E2C11" w:rsidRPr="000F107A" w:rsidRDefault="004E2C11" w:rsidP="006B4388">
      <w:pPr>
        <w:pStyle w:val="a7"/>
        <w:shd w:val="clear" w:color="auto" w:fill="FFFFFF"/>
        <w:spacing w:before="0" w:beforeAutospacing="0" w:after="0" w:afterAutospacing="0"/>
        <w:jc w:val="both"/>
        <w:rPr>
          <w:color w:val="000000"/>
          <w:sz w:val="26"/>
          <w:szCs w:val="26"/>
        </w:rPr>
      </w:pPr>
      <w:r w:rsidRPr="000F107A">
        <w:rPr>
          <w:color w:val="000000"/>
          <w:sz w:val="26"/>
          <w:szCs w:val="26"/>
        </w:rPr>
        <w:t>3.7</w:t>
      </w:r>
      <w:r w:rsidRPr="000F107A">
        <w:rPr>
          <w:i/>
          <w:color w:val="000000"/>
          <w:sz w:val="26"/>
          <w:szCs w:val="26"/>
        </w:rPr>
        <w:t xml:space="preserve">. </w:t>
      </w:r>
      <w:r w:rsidRPr="000F107A">
        <w:rPr>
          <w:color w:val="000000"/>
          <w:sz w:val="26"/>
          <w:szCs w:val="26"/>
        </w:rPr>
        <w:t xml:space="preserve">Перевіряти факт наявності 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та всіх членів її </w:t>
      </w:r>
      <w:r w:rsidRPr="000F107A">
        <w:rPr>
          <w:color w:val="000000"/>
          <w:sz w:val="26"/>
          <w:szCs w:val="26"/>
        </w:rPr>
        <w:lastRenderedPageBreak/>
        <w:t>сім’ї,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факту відчуження такого майна протягом п’яти років, що передують даті подання заяви про призначення грошової компенсації.</w:t>
      </w:r>
      <w:r w:rsidR="000C5A92" w:rsidRPr="000F107A">
        <w:rPr>
          <w:color w:val="000000"/>
          <w:sz w:val="26"/>
          <w:szCs w:val="26"/>
        </w:rPr>
        <w:t xml:space="preserve"> Перевірка здійснюється на підставі інформації (відомостей) з Державного реєстру речових прав на нерухоме майно, бюро технічної інвентаризації, а також відомостей, поданих у заяві про призначення грош</w:t>
      </w:r>
      <w:r w:rsidR="0083045D" w:rsidRPr="000F107A">
        <w:rPr>
          <w:color w:val="000000"/>
          <w:sz w:val="26"/>
          <w:szCs w:val="26"/>
        </w:rPr>
        <w:t>ової компенсації</w:t>
      </w:r>
      <w:r w:rsidR="000C5A92" w:rsidRPr="000F107A">
        <w:rPr>
          <w:color w:val="000000"/>
          <w:sz w:val="26"/>
          <w:szCs w:val="26"/>
        </w:rPr>
        <w:t>.</w:t>
      </w:r>
    </w:p>
    <w:p w:rsidR="004E2C11" w:rsidRPr="000F107A" w:rsidRDefault="004E2C11" w:rsidP="006B4388">
      <w:pPr>
        <w:pStyle w:val="a7"/>
        <w:shd w:val="clear" w:color="auto" w:fill="FFFFFF"/>
        <w:spacing w:before="0" w:beforeAutospacing="0" w:after="0" w:afterAutospacing="0"/>
        <w:jc w:val="both"/>
        <w:rPr>
          <w:color w:val="000000"/>
          <w:sz w:val="26"/>
          <w:szCs w:val="26"/>
        </w:rPr>
      </w:pPr>
      <w:r w:rsidRPr="000F107A">
        <w:rPr>
          <w:color w:val="000000"/>
          <w:sz w:val="26"/>
          <w:szCs w:val="26"/>
        </w:rPr>
        <w:t xml:space="preserve">3.8. Перевіряти факт надання раніше одержувачу грошової компенсації жилого приміщення або виплати грошової компенсації за рахунок коштів субвенції як члену сім’ї особи, яка загинула (пропала безвісти), померла, особі з інвалідністю, або як внутрішньо переміщеній особі, яка захищала незалежність, суверенітет та територіальну цілісність України або членам її сім’ї. </w:t>
      </w:r>
    </w:p>
    <w:p w:rsidR="00136F34" w:rsidRPr="000F107A" w:rsidRDefault="00287C76" w:rsidP="006B4388">
      <w:pPr>
        <w:pStyle w:val="a7"/>
        <w:shd w:val="clear" w:color="auto" w:fill="FFFFFF"/>
        <w:spacing w:before="0" w:beforeAutospacing="0" w:after="0" w:afterAutospacing="0"/>
        <w:jc w:val="both"/>
        <w:rPr>
          <w:color w:val="000000"/>
          <w:sz w:val="26"/>
          <w:szCs w:val="26"/>
        </w:rPr>
      </w:pPr>
      <w:r w:rsidRPr="000F107A">
        <w:rPr>
          <w:color w:val="000000"/>
          <w:sz w:val="26"/>
          <w:szCs w:val="26"/>
        </w:rPr>
        <w:t xml:space="preserve">3.9. </w:t>
      </w:r>
      <w:r w:rsidR="006808E6" w:rsidRPr="000F107A">
        <w:rPr>
          <w:color w:val="000000"/>
          <w:sz w:val="26"/>
          <w:szCs w:val="26"/>
        </w:rPr>
        <w:t>В</w:t>
      </w:r>
      <w:r w:rsidRPr="000F107A">
        <w:rPr>
          <w:color w:val="000000"/>
          <w:sz w:val="26"/>
          <w:szCs w:val="26"/>
        </w:rPr>
        <w:t>изначення суми коштів, яка підлягає поверненню, якщо одержувач грошової компенсації або його законний представник не повідомили про зміни у майновому стані, у складі сім’ї, втрату статусу члена сім’ї загиблого або особи з інвалідністю внаслідок війни, зняття з квартирного обліку</w:t>
      </w:r>
      <w:r w:rsidR="00BA4387" w:rsidRPr="000F107A">
        <w:rPr>
          <w:color w:val="000000"/>
          <w:sz w:val="26"/>
          <w:szCs w:val="26"/>
        </w:rPr>
        <w:t>, зняття з обліку в Єдиній інформаційній базі даних про внутрішньо переміщених осіб.</w:t>
      </w:r>
    </w:p>
    <w:p w:rsidR="00287C76" w:rsidRPr="000F107A" w:rsidRDefault="00287C76" w:rsidP="006B4388">
      <w:pPr>
        <w:pStyle w:val="a7"/>
        <w:shd w:val="clear" w:color="auto" w:fill="FFFFFF"/>
        <w:spacing w:before="0" w:beforeAutospacing="0" w:after="0" w:afterAutospacing="0"/>
        <w:jc w:val="both"/>
        <w:rPr>
          <w:color w:val="000000"/>
          <w:sz w:val="26"/>
          <w:szCs w:val="26"/>
        </w:rPr>
      </w:pPr>
      <w:r w:rsidRPr="000F107A">
        <w:rPr>
          <w:color w:val="000000"/>
          <w:sz w:val="26"/>
          <w:szCs w:val="26"/>
        </w:rPr>
        <w:t xml:space="preserve">3.10. </w:t>
      </w:r>
      <w:r w:rsidR="006808E6" w:rsidRPr="000F107A">
        <w:rPr>
          <w:color w:val="000000"/>
          <w:sz w:val="26"/>
          <w:szCs w:val="26"/>
        </w:rPr>
        <w:t>П</w:t>
      </w:r>
      <w:r w:rsidRPr="000F107A">
        <w:rPr>
          <w:color w:val="000000"/>
          <w:sz w:val="26"/>
          <w:szCs w:val="26"/>
        </w:rPr>
        <w:t>рийняття рішення про виплату грошової компенсації члену сім’ї одержувача грошової компенсації, на якого розраховано грошову компенсацію під час її призначення одержувачу грошової компенсації у зв’язку із смертю одержувача грошової компенсації, якому призначено грош</w:t>
      </w:r>
      <w:r w:rsidR="0083045D" w:rsidRPr="000F107A">
        <w:rPr>
          <w:color w:val="000000"/>
          <w:sz w:val="26"/>
          <w:szCs w:val="26"/>
        </w:rPr>
        <w:t>ову компенсацію та не виплачено.</w:t>
      </w:r>
    </w:p>
    <w:p w:rsidR="00287C76" w:rsidRPr="000F107A" w:rsidRDefault="00287C76" w:rsidP="006B4388">
      <w:pPr>
        <w:pStyle w:val="a7"/>
        <w:shd w:val="clear" w:color="auto" w:fill="FFFFFF"/>
        <w:spacing w:before="0" w:beforeAutospacing="0" w:after="0" w:afterAutospacing="0"/>
        <w:jc w:val="both"/>
        <w:rPr>
          <w:color w:val="000000"/>
          <w:sz w:val="26"/>
          <w:szCs w:val="26"/>
        </w:rPr>
      </w:pPr>
      <w:r w:rsidRPr="000F107A">
        <w:rPr>
          <w:color w:val="000000"/>
          <w:sz w:val="26"/>
          <w:szCs w:val="26"/>
        </w:rPr>
        <w:t xml:space="preserve">3.11. </w:t>
      </w:r>
      <w:r w:rsidR="006808E6" w:rsidRPr="000F107A">
        <w:rPr>
          <w:color w:val="000000"/>
          <w:sz w:val="26"/>
          <w:szCs w:val="26"/>
        </w:rPr>
        <w:t>П</w:t>
      </w:r>
      <w:r w:rsidRPr="000F107A">
        <w:rPr>
          <w:color w:val="000000"/>
          <w:sz w:val="26"/>
          <w:szCs w:val="26"/>
        </w:rPr>
        <w:t>роведення перевірки перебування одержувача грошової компенсації, який після введення воєнного стану перемістився з території активних бойових дій, території активних бойових дій, на яких функціонують державні електронні інформаційні ресурси, або тимчасово окупованої Російською Федерацією території України, включеної до </w:t>
      </w:r>
      <w:hyperlink r:id="rId12" w:anchor="n15" w:tgtFrame="_blank" w:history="1">
        <w:r w:rsidRPr="000F107A">
          <w:rPr>
            <w:color w:val="000000"/>
            <w:sz w:val="26"/>
            <w:szCs w:val="26"/>
          </w:rPr>
          <w:t>переліку територій, на яких ведуться (велися) бойові дії або тимчасово окупованих Російською Федерацією</w:t>
        </w:r>
      </w:hyperlink>
      <w:r w:rsidRPr="000F107A">
        <w:rPr>
          <w:color w:val="000000"/>
          <w:sz w:val="26"/>
          <w:szCs w:val="26"/>
        </w:rPr>
        <w:t>, затвердженого Мінрозвитку, для якої не визначена дата завершення бойових дій або тимчасової окупації  на обліку в Єдиній інформаційній базі даних про внутрішньо переміщених осіб</w:t>
      </w:r>
      <w:r w:rsidR="0083045D" w:rsidRPr="000F107A">
        <w:rPr>
          <w:color w:val="000000"/>
          <w:sz w:val="26"/>
          <w:szCs w:val="26"/>
        </w:rPr>
        <w:t>.</w:t>
      </w:r>
      <w:r w:rsidRPr="000F107A">
        <w:rPr>
          <w:color w:val="000000"/>
          <w:sz w:val="26"/>
          <w:szCs w:val="26"/>
        </w:rPr>
        <w:t> </w:t>
      </w:r>
    </w:p>
    <w:p w:rsidR="00287C76" w:rsidRPr="000F107A" w:rsidRDefault="00287C76" w:rsidP="006B4388">
      <w:pPr>
        <w:pStyle w:val="a7"/>
        <w:shd w:val="clear" w:color="auto" w:fill="FFFFFF"/>
        <w:spacing w:before="0" w:beforeAutospacing="0" w:after="0" w:afterAutospacing="0"/>
        <w:jc w:val="both"/>
        <w:rPr>
          <w:color w:val="000000"/>
          <w:sz w:val="26"/>
          <w:szCs w:val="26"/>
        </w:rPr>
      </w:pPr>
      <w:r w:rsidRPr="000F107A">
        <w:rPr>
          <w:color w:val="000000"/>
          <w:sz w:val="26"/>
          <w:szCs w:val="26"/>
        </w:rPr>
        <w:t xml:space="preserve">3.12. </w:t>
      </w:r>
      <w:r w:rsidR="006808E6" w:rsidRPr="000F107A">
        <w:rPr>
          <w:color w:val="000000"/>
          <w:sz w:val="26"/>
          <w:szCs w:val="26"/>
        </w:rPr>
        <w:t>П</w:t>
      </w:r>
      <w:r w:rsidRPr="000F107A">
        <w:rPr>
          <w:color w:val="000000"/>
          <w:sz w:val="26"/>
          <w:szCs w:val="26"/>
        </w:rPr>
        <w:t xml:space="preserve">рийняття рішення про надання дозволу одержувачу грошової компенсації, який перемістився з території, на якій ведуться бойові дії, на відкриття поточного рахунка (за стандартом IBAN) із спеціальним режимом використання </w:t>
      </w:r>
      <w:r w:rsidR="006808E6" w:rsidRPr="000F107A">
        <w:rPr>
          <w:color w:val="000000"/>
          <w:sz w:val="26"/>
          <w:szCs w:val="26"/>
        </w:rPr>
        <w:t xml:space="preserve">у відділенні АТ “Ощадбанк” </w:t>
      </w:r>
      <w:r w:rsidRPr="000F107A">
        <w:rPr>
          <w:color w:val="000000"/>
          <w:sz w:val="26"/>
          <w:szCs w:val="26"/>
        </w:rPr>
        <w:t>за місцем пер</w:t>
      </w:r>
      <w:r w:rsidR="0083045D" w:rsidRPr="000F107A">
        <w:rPr>
          <w:color w:val="000000"/>
          <w:sz w:val="26"/>
          <w:szCs w:val="26"/>
        </w:rPr>
        <w:t>ебування на обліку в базі даних.</w:t>
      </w:r>
    </w:p>
    <w:p w:rsidR="00287C76" w:rsidRPr="000F107A" w:rsidRDefault="00287C76" w:rsidP="006B4388">
      <w:pPr>
        <w:pStyle w:val="a7"/>
        <w:shd w:val="clear" w:color="auto" w:fill="FFFFFF"/>
        <w:spacing w:before="0" w:beforeAutospacing="0" w:after="0" w:afterAutospacing="0"/>
        <w:jc w:val="both"/>
        <w:rPr>
          <w:color w:val="000000"/>
          <w:sz w:val="26"/>
          <w:szCs w:val="26"/>
        </w:rPr>
      </w:pPr>
      <w:r w:rsidRPr="000F107A">
        <w:rPr>
          <w:color w:val="000000"/>
          <w:sz w:val="26"/>
          <w:szCs w:val="26"/>
        </w:rPr>
        <w:t xml:space="preserve">3.13. </w:t>
      </w:r>
      <w:r w:rsidR="006808E6" w:rsidRPr="000F107A">
        <w:rPr>
          <w:color w:val="000000"/>
          <w:sz w:val="26"/>
          <w:szCs w:val="26"/>
        </w:rPr>
        <w:t>П</w:t>
      </w:r>
      <w:r w:rsidRPr="000F107A">
        <w:rPr>
          <w:color w:val="000000"/>
          <w:sz w:val="26"/>
          <w:szCs w:val="26"/>
        </w:rPr>
        <w:t>рийняття рішення про виплату грошової компенсації, яку було призначено і не виплачено на території, на якій ведуться бойові дії, одержувачу грошової компенсації, який перемістився з такої території, за місцем переб</w:t>
      </w:r>
      <w:r w:rsidR="0083045D" w:rsidRPr="000F107A">
        <w:rPr>
          <w:color w:val="000000"/>
          <w:sz w:val="26"/>
          <w:szCs w:val="26"/>
        </w:rPr>
        <w:t>ування на обліку в базі даних.</w:t>
      </w:r>
    </w:p>
    <w:p w:rsidR="00287C76" w:rsidRPr="000F107A" w:rsidRDefault="00287C76" w:rsidP="006B4388">
      <w:pPr>
        <w:pStyle w:val="a7"/>
        <w:shd w:val="clear" w:color="auto" w:fill="FFFFFF"/>
        <w:spacing w:before="0" w:beforeAutospacing="0" w:after="0" w:afterAutospacing="0"/>
        <w:jc w:val="both"/>
        <w:rPr>
          <w:color w:val="000000"/>
          <w:sz w:val="26"/>
          <w:szCs w:val="26"/>
        </w:rPr>
      </w:pPr>
      <w:r w:rsidRPr="000F107A">
        <w:rPr>
          <w:color w:val="000000"/>
          <w:sz w:val="26"/>
          <w:szCs w:val="26"/>
        </w:rPr>
        <w:t xml:space="preserve">3.14. </w:t>
      </w:r>
      <w:r w:rsidR="006808E6" w:rsidRPr="000F107A">
        <w:rPr>
          <w:color w:val="000000"/>
          <w:sz w:val="26"/>
          <w:szCs w:val="26"/>
        </w:rPr>
        <w:t>П</w:t>
      </w:r>
      <w:r w:rsidRPr="000F107A">
        <w:rPr>
          <w:color w:val="000000"/>
          <w:sz w:val="26"/>
          <w:szCs w:val="26"/>
        </w:rPr>
        <w:t xml:space="preserve">роведення перевірки наявності/відсутності обвинувального вироку суду у зв’язку із вчиненням одержувачем грошової компенсації, членами сім’ї особи з інвалідністю, на яких розраховується грошова компенсація (крім неповнолітніх дітей), злочину проти </w:t>
      </w:r>
      <w:r w:rsidRPr="000F107A">
        <w:rPr>
          <w:color w:val="000000"/>
          <w:sz w:val="26"/>
          <w:szCs w:val="26"/>
        </w:rPr>
        <w:lastRenderedPageBreak/>
        <w:t>України або вручення одержувачу грошової компенсації повідомлення про підозру у вчиненні злочину проти України, що підтверджується довідкою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витягом з Єдиного</w:t>
      </w:r>
      <w:r w:rsidR="0083045D" w:rsidRPr="000F107A">
        <w:rPr>
          <w:color w:val="000000"/>
          <w:sz w:val="26"/>
          <w:szCs w:val="26"/>
        </w:rPr>
        <w:t xml:space="preserve"> реєстру досудових розслідувань.</w:t>
      </w:r>
    </w:p>
    <w:p w:rsidR="00287C76" w:rsidRPr="000F107A" w:rsidRDefault="00287C76" w:rsidP="006B4388">
      <w:pPr>
        <w:pStyle w:val="a7"/>
        <w:shd w:val="clear" w:color="auto" w:fill="FFFFFF"/>
        <w:spacing w:before="0" w:beforeAutospacing="0" w:after="0" w:afterAutospacing="0"/>
        <w:jc w:val="both"/>
        <w:rPr>
          <w:color w:val="000000"/>
          <w:sz w:val="26"/>
          <w:szCs w:val="26"/>
        </w:rPr>
      </w:pPr>
      <w:r w:rsidRPr="000F107A">
        <w:rPr>
          <w:color w:val="000000"/>
          <w:sz w:val="26"/>
          <w:szCs w:val="26"/>
        </w:rPr>
        <w:t xml:space="preserve">3.15. </w:t>
      </w:r>
      <w:r w:rsidR="006808E6" w:rsidRPr="000F107A">
        <w:rPr>
          <w:color w:val="000000"/>
          <w:sz w:val="26"/>
          <w:szCs w:val="26"/>
        </w:rPr>
        <w:t>П</w:t>
      </w:r>
      <w:r w:rsidRPr="000F107A">
        <w:rPr>
          <w:color w:val="000000"/>
          <w:sz w:val="26"/>
          <w:szCs w:val="26"/>
        </w:rPr>
        <w:t>роведення перевірки даних, що містяться в санкційних списках Європейського Союзу, стосовно одержувача грошової компенсації, членів сім’ї особи з інвалідністю, на яких розраховується грошова компенсація, для визначення, чи одержувач грошової компенсації, члени сім’ї особи з інвалідністю,</w:t>
      </w:r>
      <w:r w:rsidR="006808E6" w:rsidRPr="000F107A">
        <w:rPr>
          <w:color w:val="000000"/>
          <w:sz w:val="26"/>
          <w:szCs w:val="26"/>
        </w:rPr>
        <w:t xml:space="preserve"> внутрішньо переміщеної особи</w:t>
      </w:r>
      <w:r w:rsidRPr="000F107A">
        <w:rPr>
          <w:color w:val="000000"/>
          <w:sz w:val="26"/>
          <w:szCs w:val="26"/>
        </w:rPr>
        <w:t xml:space="preserve"> на яких розраховується грошова компенсація, є особами, що підпадають під дію обмежувальних заходів Європейського Союзу</w:t>
      </w:r>
      <w:r w:rsidR="0083045D" w:rsidRPr="000F107A">
        <w:rPr>
          <w:color w:val="000000"/>
          <w:sz w:val="26"/>
          <w:szCs w:val="26"/>
        </w:rPr>
        <w:t>.</w:t>
      </w:r>
    </w:p>
    <w:p w:rsidR="00136F34" w:rsidRPr="000F107A" w:rsidRDefault="00287C76" w:rsidP="006B4388">
      <w:pPr>
        <w:pStyle w:val="a7"/>
        <w:shd w:val="clear" w:color="auto" w:fill="FFFFFF"/>
        <w:spacing w:before="0" w:beforeAutospacing="0" w:after="0" w:afterAutospacing="0"/>
        <w:jc w:val="both"/>
        <w:rPr>
          <w:color w:val="000000"/>
          <w:sz w:val="26"/>
          <w:szCs w:val="26"/>
        </w:rPr>
      </w:pPr>
      <w:r w:rsidRPr="000F107A">
        <w:rPr>
          <w:color w:val="000000"/>
          <w:sz w:val="26"/>
          <w:szCs w:val="26"/>
        </w:rPr>
        <w:t xml:space="preserve">3.16. </w:t>
      </w:r>
      <w:r w:rsidR="006808E6" w:rsidRPr="000F107A">
        <w:rPr>
          <w:color w:val="000000"/>
          <w:sz w:val="26"/>
          <w:szCs w:val="26"/>
        </w:rPr>
        <w:t>П</w:t>
      </w:r>
      <w:r w:rsidRPr="000F107A">
        <w:rPr>
          <w:color w:val="000000"/>
          <w:sz w:val="26"/>
          <w:szCs w:val="26"/>
        </w:rPr>
        <w:t>роведення перевірки дотриманням норм, визначених у Порядку, під час виплати грошової компенсації (перерахування коштів грошової компенсації на спеціальний рахунок).</w:t>
      </w:r>
    </w:p>
    <w:p w:rsidR="004C6287" w:rsidRDefault="004E2C11" w:rsidP="003178CD">
      <w:pPr>
        <w:pStyle w:val="a7"/>
        <w:shd w:val="clear" w:color="auto" w:fill="FFFFFF"/>
        <w:spacing w:before="0" w:beforeAutospacing="0" w:after="0" w:afterAutospacing="0"/>
        <w:jc w:val="both"/>
        <w:rPr>
          <w:color w:val="000000"/>
          <w:sz w:val="26"/>
          <w:szCs w:val="26"/>
        </w:rPr>
      </w:pPr>
      <w:r w:rsidRPr="000F107A">
        <w:rPr>
          <w:color w:val="000000"/>
          <w:sz w:val="26"/>
          <w:szCs w:val="26"/>
        </w:rPr>
        <w:t>3.</w:t>
      </w:r>
      <w:r w:rsidR="00136F34" w:rsidRPr="000F107A">
        <w:rPr>
          <w:color w:val="000000"/>
          <w:sz w:val="26"/>
          <w:szCs w:val="26"/>
        </w:rPr>
        <w:t>1</w:t>
      </w:r>
      <w:r w:rsidR="006808E6" w:rsidRPr="000F107A">
        <w:rPr>
          <w:color w:val="000000"/>
          <w:sz w:val="26"/>
          <w:szCs w:val="26"/>
        </w:rPr>
        <w:t>7</w:t>
      </w:r>
      <w:r w:rsidRPr="000F107A">
        <w:rPr>
          <w:color w:val="000000"/>
          <w:sz w:val="26"/>
          <w:szCs w:val="26"/>
        </w:rPr>
        <w:t>. Вчиняти інші дії, що обумовлені чинним законодавством</w:t>
      </w:r>
      <w:r w:rsidR="0095408C" w:rsidRPr="000F107A">
        <w:rPr>
          <w:color w:val="000000"/>
          <w:sz w:val="26"/>
          <w:szCs w:val="26"/>
        </w:rPr>
        <w:t xml:space="preserve"> України</w:t>
      </w:r>
      <w:r w:rsidRPr="000F107A">
        <w:rPr>
          <w:color w:val="000000"/>
          <w:sz w:val="26"/>
          <w:szCs w:val="26"/>
        </w:rPr>
        <w:t>.</w:t>
      </w:r>
    </w:p>
    <w:p w:rsidR="003178CD" w:rsidRDefault="003178CD" w:rsidP="003178CD">
      <w:pPr>
        <w:pStyle w:val="a7"/>
        <w:shd w:val="clear" w:color="auto" w:fill="FFFFFF"/>
        <w:spacing w:before="0" w:beforeAutospacing="0" w:after="0" w:afterAutospacing="0"/>
        <w:jc w:val="both"/>
        <w:rPr>
          <w:color w:val="000000"/>
          <w:sz w:val="26"/>
          <w:szCs w:val="26"/>
        </w:rPr>
      </w:pPr>
    </w:p>
    <w:p w:rsidR="003178CD" w:rsidRPr="003178CD" w:rsidRDefault="003178CD" w:rsidP="003178CD">
      <w:pPr>
        <w:pStyle w:val="a7"/>
        <w:shd w:val="clear" w:color="auto" w:fill="FFFFFF"/>
        <w:spacing w:before="0" w:beforeAutospacing="0" w:after="0" w:afterAutospacing="0"/>
        <w:jc w:val="both"/>
        <w:rPr>
          <w:color w:val="000000"/>
          <w:sz w:val="26"/>
          <w:szCs w:val="26"/>
        </w:rPr>
      </w:pPr>
    </w:p>
    <w:p w:rsidR="00F82D59" w:rsidRPr="000F107A" w:rsidRDefault="000F107A" w:rsidP="000F107A">
      <w:pPr>
        <w:pStyle w:val="a7"/>
        <w:numPr>
          <w:ilvl w:val="0"/>
          <w:numId w:val="4"/>
        </w:numPr>
        <w:shd w:val="clear" w:color="auto" w:fill="FFFFFF"/>
        <w:spacing w:before="0" w:beforeAutospacing="0" w:after="0" w:afterAutospacing="0"/>
        <w:rPr>
          <w:color w:val="000000"/>
          <w:sz w:val="26"/>
          <w:szCs w:val="26"/>
        </w:rPr>
      </w:pPr>
      <w:r>
        <w:rPr>
          <w:bCs/>
          <w:color w:val="000000"/>
          <w:sz w:val="26"/>
          <w:szCs w:val="26"/>
        </w:rPr>
        <w:t>Організація роботи Комісії</w:t>
      </w:r>
    </w:p>
    <w:p w:rsidR="00864874" w:rsidRPr="000F107A" w:rsidRDefault="00864874" w:rsidP="00FB335E">
      <w:pPr>
        <w:pStyle w:val="a7"/>
        <w:shd w:val="clear" w:color="auto" w:fill="FFFFFF"/>
        <w:spacing w:before="0" w:beforeAutospacing="0" w:after="0" w:afterAutospacing="0"/>
        <w:ind w:left="3705"/>
        <w:rPr>
          <w:b/>
          <w:bCs/>
          <w:color w:val="000000"/>
          <w:sz w:val="26"/>
          <w:szCs w:val="26"/>
        </w:rPr>
      </w:pPr>
    </w:p>
    <w:p w:rsidR="004E2C11" w:rsidRPr="000F107A" w:rsidRDefault="004E2C11" w:rsidP="006B438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 xml:space="preserve">4.1. Комісія розглядає заяви та </w:t>
      </w:r>
      <w:r w:rsidR="003707C0" w:rsidRPr="000F107A">
        <w:rPr>
          <w:rFonts w:ascii="Times New Roman" w:eastAsia="Times New Roman" w:hAnsi="Times New Roman"/>
          <w:bCs/>
          <w:sz w:val="26"/>
          <w:szCs w:val="26"/>
          <w:lang w:val="uk-UA"/>
        </w:rPr>
        <w:t>по</w:t>
      </w:r>
      <w:r w:rsidRPr="000F107A">
        <w:rPr>
          <w:rFonts w:ascii="Times New Roman" w:eastAsia="Times New Roman" w:hAnsi="Times New Roman"/>
          <w:bCs/>
          <w:sz w:val="26"/>
          <w:szCs w:val="26"/>
          <w:lang w:val="uk-UA"/>
        </w:rPr>
        <w:t xml:space="preserve">дані до них документи на засіданнях, які проводяться по мірі </w:t>
      </w:r>
      <w:r w:rsidR="00BE7BDB" w:rsidRPr="000F107A">
        <w:rPr>
          <w:rFonts w:ascii="Times New Roman" w:eastAsia="Times New Roman" w:hAnsi="Times New Roman"/>
          <w:bCs/>
          <w:sz w:val="26"/>
          <w:szCs w:val="26"/>
          <w:lang w:val="uk-UA"/>
        </w:rPr>
        <w:t xml:space="preserve">їх </w:t>
      </w:r>
      <w:r w:rsidR="003707C0" w:rsidRPr="000F107A">
        <w:rPr>
          <w:rFonts w:ascii="Times New Roman" w:eastAsia="Times New Roman" w:hAnsi="Times New Roman"/>
          <w:bCs/>
          <w:sz w:val="26"/>
          <w:szCs w:val="26"/>
          <w:lang w:val="uk-UA"/>
        </w:rPr>
        <w:t>надходження</w:t>
      </w:r>
      <w:r w:rsidR="00BE7BDB" w:rsidRPr="000F107A">
        <w:rPr>
          <w:rFonts w:ascii="Times New Roman" w:eastAsia="Times New Roman" w:hAnsi="Times New Roman"/>
          <w:bCs/>
          <w:sz w:val="26"/>
          <w:szCs w:val="26"/>
          <w:lang w:val="uk-UA"/>
        </w:rPr>
        <w:t xml:space="preserve"> але не рідше як один раз на місяць</w:t>
      </w:r>
      <w:r w:rsidRPr="000F107A">
        <w:rPr>
          <w:rFonts w:ascii="Times New Roman" w:eastAsia="Times New Roman" w:hAnsi="Times New Roman"/>
          <w:bCs/>
          <w:sz w:val="26"/>
          <w:szCs w:val="26"/>
          <w:lang w:val="uk-UA"/>
        </w:rPr>
        <w:t>.</w:t>
      </w:r>
    </w:p>
    <w:p w:rsidR="004E2C11" w:rsidRPr="000F107A" w:rsidRDefault="006B4388" w:rsidP="006B438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4.2.</w:t>
      </w:r>
      <w:r w:rsidR="004E2C11" w:rsidRPr="000F107A">
        <w:rPr>
          <w:rFonts w:ascii="Times New Roman" w:eastAsia="Times New Roman" w:hAnsi="Times New Roman"/>
          <w:bCs/>
          <w:sz w:val="26"/>
          <w:szCs w:val="26"/>
          <w:lang w:val="uk-UA"/>
        </w:rPr>
        <w:t xml:space="preserve">Засідання Комісії є правочинним при наявності не менше </w:t>
      </w:r>
      <w:r w:rsidR="000F107A">
        <w:rPr>
          <w:rFonts w:ascii="Times New Roman" w:eastAsia="Times New Roman" w:hAnsi="Times New Roman"/>
          <w:bCs/>
          <w:sz w:val="26"/>
          <w:szCs w:val="26"/>
          <w:lang w:val="uk-UA"/>
        </w:rPr>
        <w:t>2</w:t>
      </w:r>
      <w:r w:rsidR="004E2C11" w:rsidRPr="000F107A">
        <w:rPr>
          <w:rFonts w:ascii="Times New Roman" w:eastAsia="Times New Roman" w:hAnsi="Times New Roman"/>
          <w:bCs/>
          <w:sz w:val="26"/>
          <w:szCs w:val="26"/>
        </w:rPr>
        <w:t xml:space="preserve">/3 </w:t>
      </w:r>
      <w:r w:rsidR="004E2C11" w:rsidRPr="000F107A">
        <w:rPr>
          <w:rFonts w:ascii="Times New Roman" w:eastAsia="Times New Roman" w:hAnsi="Times New Roman"/>
          <w:bCs/>
          <w:sz w:val="26"/>
          <w:szCs w:val="26"/>
          <w:lang w:val="uk-UA"/>
        </w:rPr>
        <w:t xml:space="preserve">загального її складу. Рішення Комісії приймається </w:t>
      </w:r>
      <w:r w:rsidR="003B7494" w:rsidRPr="000F107A">
        <w:rPr>
          <w:rFonts w:ascii="Times New Roman" w:eastAsia="Times New Roman" w:hAnsi="Times New Roman"/>
          <w:bCs/>
          <w:sz w:val="26"/>
          <w:szCs w:val="26"/>
          <w:lang w:val="uk-UA"/>
        </w:rPr>
        <w:t xml:space="preserve">відкритим голосуванням </w:t>
      </w:r>
      <w:r w:rsidR="004E2C11" w:rsidRPr="000F107A">
        <w:rPr>
          <w:rFonts w:ascii="Times New Roman" w:eastAsia="Times New Roman" w:hAnsi="Times New Roman"/>
          <w:bCs/>
          <w:sz w:val="26"/>
          <w:szCs w:val="26"/>
          <w:lang w:val="uk-UA"/>
        </w:rPr>
        <w:t>більшістю голосів. У разі</w:t>
      </w:r>
      <w:r w:rsidR="003B7494" w:rsidRPr="000F107A">
        <w:rPr>
          <w:rFonts w:ascii="Times New Roman" w:eastAsia="Times New Roman" w:hAnsi="Times New Roman"/>
          <w:bCs/>
          <w:sz w:val="26"/>
          <w:szCs w:val="26"/>
          <w:lang w:val="uk-UA"/>
        </w:rPr>
        <w:t xml:space="preserve"> </w:t>
      </w:r>
      <w:r w:rsidR="004E147F" w:rsidRPr="000F107A">
        <w:rPr>
          <w:rFonts w:ascii="Times New Roman" w:eastAsia="Times New Roman" w:hAnsi="Times New Roman"/>
          <w:bCs/>
          <w:sz w:val="26"/>
          <w:szCs w:val="26"/>
          <w:lang w:val="uk-UA"/>
        </w:rPr>
        <w:t>рівного розподілу голосів</w:t>
      </w:r>
      <w:r w:rsidR="004E2C11" w:rsidRPr="000F107A">
        <w:rPr>
          <w:rFonts w:ascii="Times New Roman" w:eastAsia="Times New Roman" w:hAnsi="Times New Roman"/>
          <w:bCs/>
          <w:sz w:val="26"/>
          <w:szCs w:val="26"/>
          <w:lang w:val="uk-UA"/>
        </w:rPr>
        <w:t xml:space="preserve"> голос голови Комісії є вирішальним.</w:t>
      </w:r>
    </w:p>
    <w:p w:rsidR="004E2C11" w:rsidRPr="000F107A" w:rsidRDefault="004E2C11" w:rsidP="006B438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 xml:space="preserve">4.3. Роботу Комісії організовує і спрямовує голова Комісії, а в разі його відсутності - заступник голови комісії. </w:t>
      </w:r>
    </w:p>
    <w:p w:rsidR="004E2C11" w:rsidRPr="000F107A" w:rsidRDefault="004E2C11" w:rsidP="008D26C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4.4. Голова Комісії:</w:t>
      </w:r>
    </w:p>
    <w:p w:rsidR="004E2C11" w:rsidRPr="000F107A" w:rsidRDefault="008D26C8" w:rsidP="006B438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4.4.1.К</w:t>
      </w:r>
      <w:r w:rsidR="004E2C11" w:rsidRPr="000F107A">
        <w:rPr>
          <w:rFonts w:ascii="Times New Roman" w:eastAsia="Times New Roman" w:hAnsi="Times New Roman"/>
          <w:bCs/>
          <w:sz w:val="26"/>
          <w:szCs w:val="26"/>
          <w:lang w:val="uk-UA"/>
        </w:rPr>
        <w:t>ерує роботою Комісії, несе відповідальність за виконання покладених  на Комісію завдань</w:t>
      </w:r>
      <w:r w:rsidRPr="000F107A">
        <w:rPr>
          <w:rFonts w:ascii="Times New Roman" w:eastAsia="Times New Roman" w:hAnsi="Times New Roman"/>
          <w:bCs/>
          <w:sz w:val="26"/>
          <w:szCs w:val="26"/>
          <w:lang w:val="uk-UA"/>
        </w:rPr>
        <w:t>.</w:t>
      </w:r>
    </w:p>
    <w:p w:rsidR="004E2C11" w:rsidRPr="000F107A" w:rsidRDefault="008D26C8" w:rsidP="006B438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4.4.</w:t>
      </w:r>
      <w:r w:rsidR="0034379A" w:rsidRPr="000F107A">
        <w:rPr>
          <w:rFonts w:ascii="Times New Roman" w:eastAsia="Times New Roman" w:hAnsi="Times New Roman"/>
          <w:bCs/>
          <w:sz w:val="26"/>
          <w:szCs w:val="26"/>
          <w:lang w:val="uk-UA"/>
        </w:rPr>
        <w:t>2</w:t>
      </w:r>
      <w:r w:rsidRPr="000F107A">
        <w:rPr>
          <w:rFonts w:ascii="Times New Roman" w:eastAsia="Times New Roman" w:hAnsi="Times New Roman"/>
          <w:bCs/>
          <w:sz w:val="26"/>
          <w:szCs w:val="26"/>
          <w:lang w:val="uk-UA"/>
        </w:rPr>
        <w:t>.Г</w:t>
      </w:r>
      <w:r w:rsidR="004E2C11" w:rsidRPr="000F107A">
        <w:rPr>
          <w:rFonts w:ascii="Times New Roman" w:eastAsia="Times New Roman" w:hAnsi="Times New Roman"/>
          <w:bCs/>
          <w:sz w:val="26"/>
          <w:szCs w:val="26"/>
          <w:lang w:val="uk-UA"/>
        </w:rPr>
        <w:t>оловує на засіданнях Комісії</w:t>
      </w:r>
      <w:r w:rsidRPr="000F107A">
        <w:rPr>
          <w:rFonts w:ascii="Times New Roman" w:eastAsia="Times New Roman" w:hAnsi="Times New Roman"/>
          <w:bCs/>
          <w:sz w:val="26"/>
          <w:szCs w:val="26"/>
          <w:lang w:val="uk-UA"/>
        </w:rPr>
        <w:t>.</w:t>
      </w:r>
    </w:p>
    <w:p w:rsidR="004E2C11" w:rsidRPr="000F107A" w:rsidRDefault="008D26C8" w:rsidP="006B438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4.4.</w:t>
      </w:r>
      <w:r w:rsidR="0034379A" w:rsidRPr="000F107A">
        <w:rPr>
          <w:rFonts w:ascii="Times New Roman" w:eastAsia="Times New Roman" w:hAnsi="Times New Roman"/>
          <w:bCs/>
          <w:sz w:val="26"/>
          <w:szCs w:val="26"/>
          <w:lang w:val="uk-UA"/>
        </w:rPr>
        <w:t>3</w:t>
      </w:r>
      <w:r w:rsidRPr="000F107A">
        <w:rPr>
          <w:rFonts w:ascii="Times New Roman" w:eastAsia="Times New Roman" w:hAnsi="Times New Roman"/>
          <w:bCs/>
          <w:sz w:val="26"/>
          <w:szCs w:val="26"/>
          <w:lang w:val="uk-UA"/>
        </w:rPr>
        <w:t>.З</w:t>
      </w:r>
      <w:r w:rsidR="004E2C11" w:rsidRPr="000F107A">
        <w:rPr>
          <w:rFonts w:ascii="Times New Roman" w:eastAsia="Times New Roman" w:hAnsi="Times New Roman"/>
          <w:bCs/>
          <w:sz w:val="26"/>
          <w:szCs w:val="26"/>
          <w:lang w:val="uk-UA"/>
        </w:rPr>
        <w:t>абезпечує проведення засідань Комісії</w:t>
      </w:r>
      <w:r w:rsidRPr="000F107A">
        <w:rPr>
          <w:rFonts w:ascii="Times New Roman" w:eastAsia="Times New Roman" w:hAnsi="Times New Roman"/>
          <w:bCs/>
          <w:sz w:val="26"/>
          <w:szCs w:val="26"/>
          <w:lang w:val="uk-UA"/>
        </w:rPr>
        <w:t>.</w:t>
      </w:r>
    </w:p>
    <w:p w:rsidR="004E2C11" w:rsidRPr="000F107A" w:rsidRDefault="008D26C8" w:rsidP="006B438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4.4.</w:t>
      </w:r>
      <w:r w:rsidR="0034379A" w:rsidRPr="000F107A">
        <w:rPr>
          <w:rFonts w:ascii="Times New Roman" w:eastAsia="Times New Roman" w:hAnsi="Times New Roman"/>
          <w:bCs/>
          <w:sz w:val="26"/>
          <w:szCs w:val="26"/>
          <w:lang w:val="uk-UA"/>
        </w:rPr>
        <w:t>4</w:t>
      </w:r>
      <w:r w:rsidRPr="000F107A">
        <w:rPr>
          <w:rFonts w:ascii="Times New Roman" w:eastAsia="Times New Roman" w:hAnsi="Times New Roman"/>
          <w:bCs/>
          <w:sz w:val="26"/>
          <w:szCs w:val="26"/>
          <w:lang w:val="uk-UA"/>
        </w:rPr>
        <w:t>.П</w:t>
      </w:r>
      <w:r w:rsidR="004E2C11" w:rsidRPr="000F107A">
        <w:rPr>
          <w:rFonts w:ascii="Times New Roman" w:eastAsia="Times New Roman" w:hAnsi="Times New Roman"/>
          <w:bCs/>
          <w:sz w:val="26"/>
          <w:szCs w:val="26"/>
          <w:lang w:val="uk-UA"/>
        </w:rPr>
        <w:t>ідписує протокол.</w:t>
      </w:r>
    </w:p>
    <w:p w:rsidR="004E2C11" w:rsidRPr="000F107A" w:rsidRDefault="004E2C11" w:rsidP="008D26C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4.5. Секретар Комісії:</w:t>
      </w:r>
    </w:p>
    <w:p w:rsidR="004E2C11" w:rsidRPr="000F107A" w:rsidRDefault="008D26C8" w:rsidP="006B438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4.5.1.З</w:t>
      </w:r>
      <w:r w:rsidR="004E2C11" w:rsidRPr="000F107A">
        <w:rPr>
          <w:rFonts w:ascii="Times New Roman" w:eastAsia="Times New Roman" w:hAnsi="Times New Roman"/>
          <w:bCs/>
          <w:sz w:val="26"/>
          <w:szCs w:val="26"/>
          <w:lang w:val="uk-UA"/>
        </w:rPr>
        <w:t xml:space="preserve">абезпечує підготовку матеріалів згідно з </w:t>
      </w:r>
      <w:r w:rsidR="003707C0" w:rsidRPr="000F107A">
        <w:rPr>
          <w:rFonts w:ascii="Times New Roman" w:eastAsia="Times New Roman" w:hAnsi="Times New Roman"/>
          <w:bCs/>
          <w:sz w:val="26"/>
          <w:szCs w:val="26"/>
          <w:lang w:val="uk-UA"/>
        </w:rPr>
        <w:t>по</w:t>
      </w:r>
      <w:r w:rsidR="004E2C11" w:rsidRPr="000F107A">
        <w:rPr>
          <w:rFonts w:ascii="Times New Roman" w:eastAsia="Times New Roman" w:hAnsi="Times New Roman"/>
          <w:bCs/>
          <w:sz w:val="26"/>
          <w:szCs w:val="26"/>
          <w:lang w:val="uk-UA"/>
        </w:rPr>
        <w:t>даними документами на розгляд Комісії</w:t>
      </w:r>
      <w:r w:rsidRPr="000F107A">
        <w:rPr>
          <w:rFonts w:ascii="Times New Roman" w:eastAsia="Times New Roman" w:hAnsi="Times New Roman"/>
          <w:bCs/>
          <w:sz w:val="26"/>
          <w:szCs w:val="26"/>
          <w:lang w:val="uk-UA"/>
        </w:rPr>
        <w:t>.</w:t>
      </w:r>
    </w:p>
    <w:p w:rsidR="004E2C11" w:rsidRPr="000F107A" w:rsidRDefault="008D26C8" w:rsidP="006B438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4.5.2.В</w:t>
      </w:r>
      <w:r w:rsidR="004E2C11" w:rsidRPr="000F107A">
        <w:rPr>
          <w:rFonts w:ascii="Times New Roman" w:eastAsia="Times New Roman" w:hAnsi="Times New Roman"/>
          <w:bCs/>
          <w:sz w:val="26"/>
          <w:szCs w:val="26"/>
          <w:lang w:val="uk-UA"/>
        </w:rPr>
        <w:t>ирішує організаційні питання проведення засідань Комісії</w:t>
      </w:r>
      <w:r w:rsidRPr="000F107A">
        <w:rPr>
          <w:rFonts w:ascii="Times New Roman" w:eastAsia="Times New Roman" w:hAnsi="Times New Roman"/>
          <w:bCs/>
          <w:sz w:val="26"/>
          <w:szCs w:val="26"/>
          <w:lang w:val="uk-UA"/>
        </w:rPr>
        <w:t>.</w:t>
      </w:r>
    </w:p>
    <w:p w:rsidR="004E2C11" w:rsidRDefault="008D26C8" w:rsidP="006B4388">
      <w:pPr>
        <w:spacing w:after="0" w:line="240" w:lineRule="auto"/>
        <w:jc w:val="both"/>
        <w:rPr>
          <w:rFonts w:ascii="Times New Roman" w:eastAsia="Times New Roman" w:hAnsi="Times New Roman"/>
          <w:bCs/>
          <w:sz w:val="26"/>
          <w:szCs w:val="26"/>
          <w:lang w:val="uk-UA"/>
        </w:rPr>
      </w:pPr>
      <w:r w:rsidRPr="000F107A">
        <w:rPr>
          <w:rFonts w:ascii="Times New Roman" w:eastAsia="Times New Roman" w:hAnsi="Times New Roman"/>
          <w:bCs/>
          <w:sz w:val="26"/>
          <w:szCs w:val="26"/>
          <w:lang w:val="uk-UA"/>
        </w:rPr>
        <w:t>4.5.3.В</w:t>
      </w:r>
      <w:r w:rsidR="004E2C11" w:rsidRPr="000F107A">
        <w:rPr>
          <w:rFonts w:ascii="Times New Roman" w:eastAsia="Times New Roman" w:hAnsi="Times New Roman"/>
          <w:bCs/>
          <w:sz w:val="26"/>
          <w:szCs w:val="26"/>
          <w:lang w:val="uk-UA"/>
        </w:rPr>
        <w:t>еде протоколи засідань Комісії.</w:t>
      </w:r>
    </w:p>
    <w:p w:rsidR="00E9172B" w:rsidRDefault="00E9172B" w:rsidP="006B4388">
      <w:pPr>
        <w:spacing w:after="0" w:line="240" w:lineRule="auto"/>
        <w:jc w:val="both"/>
        <w:rPr>
          <w:rFonts w:ascii="Times New Roman" w:hAnsi="Times New Roman"/>
          <w:sz w:val="26"/>
          <w:szCs w:val="26"/>
        </w:rPr>
      </w:pPr>
      <w:r>
        <w:rPr>
          <w:rFonts w:ascii="Times New Roman" w:eastAsia="Times New Roman" w:hAnsi="Times New Roman"/>
          <w:bCs/>
          <w:sz w:val="26"/>
          <w:szCs w:val="26"/>
          <w:lang w:val="uk-UA"/>
        </w:rPr>
        <w:t>4.6.</w:t>
      </w:r>
      <w:r w:rsidRPr="00E9172B">
        <w:t xml:space="preserve"> </w:t>
      </w:r>
      <w:r w:rsidRPr="00E9172B">
        <w:rPr>
          <w:rFonts w:ascii="Times New Roman" w:hAnsi="Times New Roman"/>
          <w:sz w:val="26"/>
          <w:szCs w:val="26"/>
        </w:rPr>
        <w:t xml:space="preserve">Члени Комісії мають право: </w:t>
      </w:r>
    </w:p>
    <w:p w:rsidR="00E9172B" w:rsidRDefault="00E9172B" w:rsidP="006B4388">
      <w:pPr>
        <w:spacing w:after="0" w:line="240" w:lineRule="auto"/>
        <w:jc w:val="both"/>
        <w:rPr>
          <w:rFonts w:ascii="Times New Roman" w:hAnsi="Times New Roman"/>
          <w:sz w:val="26"/>
          <w:szCs w:val="26"/>
          <w:lang w:val="uk-UA"/>
        </w:rPr>
      </w:pPr>
      <w:r>
        <w:rPr>
          <w:rFonts w:ascii="Times New Roman" w:hAnsi="Times New Roman"/>
          <w:sz w:val="26"/>
          <w:szCs w:val="26"/>
          <w:lang w:val="uk-UA"/>
        </w:rPr>
        <w:t>4.6.1. Б</w:t>
      </w:r>
      <w:r w:rsidRPr="00E9172B">
        <w:rPr>
          <w:rFonts w:ascii="Times New Roman" w:hAnsi="Times New Roman"/>
          <w:sz w:val="26"/>
          <w:szCs w:val="26"/>
        </w:rPr>
        <w:t>рати участь в усіх засіданнях Комісії та прийнятті рішень</w:t>
      </w:r>
      <w:r>
        <w:rPr>
          <w:rFonts w:ascii="Times New Roman" w:hAnsi="Times New Roman"/>
          <w:sz w:val="26"/>
          <w:szCs w:val="26"/>
          <w:lang w:val="uk-UA"/>
        </w:rPr>
        <w:t>.</w:t>
      </w:r>
    </w:p>
    <w:p w:rsidR="00E9172B" w:rsidRDefault="00E9172B" w:rsidP="006B4388">
      <w:pPr>
        <w:spacing w:after="0" w:line="240" w:lineRule="auto"/>
        <w:jc w:val="both"/>
        <w:rPr>
          <w:rFonts w:ascii="Times New Roman" w:hAnsi="Times New Roman"/>
          <w:sz w:val="26"/>
          <w:szCs w:val="26"/>
          <w:lang w:val="uk-UA"/>
        </w:rPr>
      </w:pPr>
      <w:r>
        <w:rPr>
          <w:rFonts w:ascii="Times New Roman" w:hAnsi="Times New Roman"/>
          <w:sz w:val="26"/>
          <w:szCs w:val="26"/>
          <w:lang w:val="uk-UA"/>
        </w:rPr>
        <w:t>4.6.2. О</w:t>
      </w:r>
      <w:r w:rsidRPr="00E9172B">
        <w:rPr>
          <w:rFonts w:ascii="Times New Roman" w:hAnsi="Times New Roman"/>
          <w:sz w:val="26"/>
          <w:szCs w:val="26"/>
        </w:rPr>
        <w:t>знайомлюватись з усіма документами, що надходять до Комісії</w:t>
      </w:r>
      <w:r>
        <w:rPr>
          <w:rFonts w:ascii="Times New Roman" w:hAnsi="Times New Roman"/>
          <w:sz w:val="26"/>
          <w:szCs w:val="26"/>
          <w:lang w:val="uk-UA"/>
        </w:rPr>
        <w:t>.</w:t>
      </w:r>
    </w:p>
    <w:p w:rsidR="00E9172B" w:rsidRPr="00E9172B" w:rsidRDefault="00E9172B" w:rsidP="006B4388">
      <w:pPr>
        <w:spacing w:after="0" w:line="240" w:lineRule="auto"/>
        <w:jc w:val="both"/>
        <w:rPr>
          <w:rFonts w:ascii="Times New Roman" w:eastAsia="Times New Roman" w:hAnsi="Times New Roman"/>
          <w:bCs/>
          <w:sz w:val="26"/>
          <w:szCs w:val="26"/>
          <w:lang w:val="uk-UA"/>
        </w:rPr>
      </w:pPr>
      <w:r>
        <w:rPr>
          <w:rFonts w:ascii="Times New Roman" w:hAnsi="Times New Roman"/>
          <w:sz w:val="26"/>
          <w:szCs w:val="26"/>
          <w:lang w:val="uk-UA"/>
        </w:rPr>
        <w:t>4.6.3. П</w:t>
      </w:r>
      <w:r w:rsidRPr="00E9172B">
        <w:rPr>
          <w:rFonts w:ascii="Times New Roman" w:hAnsi="Times New Roman"/>
          <w:sz w:val="26"/>
          <w:szCs w:val="26"/>
        </w:rPr>
        <w:t>исьмово викладати свої обґрунтовані заперечення і додавати їх до протоколів засідання Комісії.</w:t>
      </w:r>
    </w:p>
    <w:p w:rsidR="00F82D59" w:rsidRPr="000F107A" w:rsidRDefault="004E2C11" w:rsidP="008D26C8">
      <w:pPr>
        <w:spacing w:after="0" w:line="240" w:lineRule="auto"/>
        <w:jc w:val="both"/>
        <w:rPr>
          <w:rFonts w:ascii="Times New Roman" w:eastAsia="Times New Roman" w:hAnsi="Times New Roman"/>
          <w:sz w:val="26"/>
          <w:szCs w:val="26"/>
          <w:lang w:val="uk-UA"/>
        </w:rPr>
      </w:pPr>
      <w:r w:rsidRPr="000F107A">
        <w:rPr>
          <w:rFonts w:ascii="Times New Roman" w:eastAsia="Times New Roman" w:hAnsi="Times New Roman"/>
          <w:bCs/>
          <w:sz w:val="26"/>
          <w:szCs w:val="26"/>
          <w:lang w:val="uk-UA"/>
        </w:rPr>
        <w:lastRenderedPageBreak/>
        <w:t>4.</w:t>
      </w:r>
      <w:r w:rsidR="00E9172B">
        <w:rPr>
          <w:rFonts w:ascii="Times New Roman" w:eastAsia="Times New Roman" w:hAnsi="Times New Roman"/>
          <w:bCs/>
          <w:sz w:val="26"/>
          <w:szCs w:val="26"/>
          <w:lang w:val="uk-UA"/>
        </w:rPr>
        <w:t>7</w:t>
      </w:r>
      <w:r w:rsidRPr="000F107A">
        <w:rPr>
          <w:rFonts w:ascii="Times New Roman" w:eastAsia="Times New Roman" w:hAnsi="Times New Roman"/>
          <w:bCs/>
          <w:sz w:val="26"/>
          <w:szCs w:val="26"/>
          <w:lang w:val="uk-UA"/>
        </w:rPr>
        <w:t>. Ріш</w:t>
      </w:r>
      <w:r w:rsidRPr="000F107A">
        <w:rPr>
          <w:rFonts w:ascii="Times New Roman" w:eastAsia="Times New Roman" w:hAnsi="Times New Roman"/>
          <w:sz w:val="26"/>
          <w:szCs w:val="26"/>
          <w:lang w:val="uk-UA"/>
        </w:rPr>
        <w:t>ення Комісії, які приймаються в межах її повноважень, оформляються протоколом засідання Комісії, який підписується всіма членами Комісії.</w:t>
      </w:r>
    </w:p>
    <w:p w:rsidR="008D26C8" w:rsidRPr="000F107A" w:rsidRDefault="008D26C8" w:rsidP="008D26C8">
      <w:pPr>
        <w:spacing w:after="0" w:line="240" w:lineRule="auto"/>
        <w:jc w:val="both"/>
        <w:rPr>
          <w:rFonts w:ascii="Times New Roman" w:hAnsi="Times New Roman"/>
          <w:sz w:val="26"/>
          <w:szCs w:val="26"/>
        </w:rPr>
      </w:pPr>
      <w:r w:rsidRPr="000F107A">
        <w:rPr>
          <w:rFonts w:ascii="Times New Roman" w:eastAsia="Times New Roman" w:hAnsi="Times New Roman"/>
          <w:sz w:val="26"/>
          <w:szCs w:val="26"/>
          <w:lang w:val="uk-UA"/>
        </w:rPr>
        <w:t>4.</w:t>
      </w:r>
      <w:r w:rsidR="00E9172B">
        <w:rPr>
          <w:rFonts w:ascii="Times New Roman" w:eastAsia="Times New Roman" w:hAnsi="Times New Roman"/>
          <w:sz w:val="26"/>
          <w:szCs w:val="26"/>
          <w:lang w:val="uk-UA"/>
        </w:rPr>
        <w:t>8</w:t>
      </w:r>
      <w:r w:rsidRPr="000F107A">
        <w:rPr>
          <w:rFonts w:ascii="Times New Roman" w:eastAsia="Times New Roman" w:hAnsi="Times New Roman"/>
          <w:sz w:val="26"/>
          <w:szCs w:val="26"/>
          <w:lang w:val="uk-UA"/>
        </w:rPr>
        <w:t>.</w:t>
      </w:r>
      <w:r w:rsidR="00512346" w:rsidRPr="000F107A">
        <w:rPr>
          <w:rFonts w:ascii="Times New Roman" w:eastAsia="Times New Roman" w:hAnsi="Times New Roman"/>
          <w:sz w:val="26"/>
          <w:szCs w:val="26"/>
          <w:lang w:val="uk-UA"/>
        </w:rPr>
        <w:t xml:space="preserve"> </w:t>
      </w:r>
      <w:r w:rsidRPr="000F107A">
        <w:rPr>
          <w:rFonts w:ascii="Times New Roman" w:hAnsi="Times New Roman"/>
          <w:sz w:val="26"/>
          <w:szCs w:val="26"/>
        </w:rPr>
        <w:t>Комiсiя</w:t>
      </w:r>
      <w:r w:rsidR="00512346" w:rsidRPr="000F107A">
        <w:rPr>
          <w:rFonts w:ascii="Times New Roman" w:hAnsi="Times New Roman"/>
          <w:sz w:val="26"/>
          <w:szCs w:val="26"/>
          <w:lang w:val="uk-UA"/>
        </w:rPr>
        <w:t xml:space="preserve"> </w:t>
      </w:r>
      <w:r w:rsidRPr="000F107A">
        <w:rPr>
          <w:rFonts w:ascii="Times New Roman" w:hAnsi="Times New Roman"/>
          <w:sz w:val="26"/>
          <w:szCs w:val="26"/>
        </w:rPr>
        <w:t>пiд час виконання</w:t>
      </w:r>
      <w:r w:rsidR="00512346" w:rsidRPr="000F107A">
        <w:rPr>
          <w:rFonts w:ascii="Times New Roman" w:hAnsi="Times New Roman"/>
          <w:sz w:val="26"/>
          <w:szCs w:val="26"/>
          <w:lang w:val="uk-UA"/>
        </w:rPr>
        <w:t xml:space="preserve"> </w:t>
      </w:r>
      <w:r w:rsidRPr="000F107A">
        <w:rPr>
          <w:rFonts w:ascii="Times New Roman" w:hAnsi="Times New Roman"/>
          <w:sz w:val="26"/>
          <w:szCs w:val="26"/>
        </w:rPr>
        <w:t>покладених на не</w:t>
      </w:r>
      <w:r w:rsidRPr="000F107A">
        <w:rPr>
          <w:rFonts w:ascii="Times New Roman" w:hAnsi="Times New Roman"/>
          <w:sz w:val="26"/>
          <w:szCs w:val="26"/>
          <w:lang w:val="uk-UA"/>
        </w:rPr>
        <w:t>ї</w:t>
      </w:r>
      <w:r w:rsidR="00512346" w:rsidRPr="000F107A">
        <w:rPr>
          <w:rFonts w:ascii="Times New Roman" w:hAnsi="Times New Roman"/>
          <w:sz w:val="26"/>
          <w:szCs w:val="26"/>
          <w:lang w:val="uk-UA"/>
        </w:rPr>
        <w:t xml:space="preserve"> </w:t>
      </w:r>
      <w:r w:rsidRPr="000F107A">
        <w:rPr>
          <w:rFonts w:ascii="Times New Roman" w:hAnsi="Times New Roman"/>
          <w:sz w:val="26"/>
          <w:szCs w:val="26"/>
        </w:rPr>
        <w:t>завдань</w:t>
      </w:r>
      <w:r w:rsidR="00512346" w:rsidRPr="000F107A">
        <w:rPr>
          <w:rFonts w:ascii="Times New Roman" w:hAnsi="Times New Roman"/>
          <w:sz w:val="26"/>
          <w:szCs w:val="26"/>
          <w:lang w:val="uk-UA"/>
        </w:rPr>
        <w:t xml:space="preserve"> </w:t>
      </w:r>
      <w:r w:rsidRPr="000F107A">
        <w:rPr>
          <w:rFonts w:ascii="Times New Roman" w:hAnsi="Times New Roman"/>
          <w:sz w:val="26"/>
          <w:szCs w:val="26"/>
        </w:rPr>
        <w:t>вза</w:t>
      </w:r>
      <w:r w:rsidR="004C6287" w:rsidRPr="000F107A">
        <w:rPr>
          <w:rFonts w:ascii="Times New Roman" w:hAnsi="Times New Roman"/>
          <w:sz w:val="26"/>
          <w:szCs w:val="26"/>
          <w:lang w:val="uk-UA"/>
        </w:rPr>
        <w:t>є</w:t>
      </w:r>
      <w:r w:rsidRPr="000F107A">
        <w:rPr>
          <w:rFonts w:ascii="Times New Roman" w:hAnsi="Times New Roman"/>
          <w:sz w:val="26"/>
          <w:szCs w:val="26"/>
        </w:rPr>
        <w:t>модi</w:t>
      </w:r>
      <w:r w:rsidRPr="000F107A">
        <w:rPr>
          <w:rFonts w:ascii="Times New Roman" w:hAnsi="Times New Roman"/>
          <w:sz w:val="26"/>
          <w:szCs w:val="26"/>
          <w:lang w:val="uk-UA"/>
        </w:rPr>
        <w:t>є</w:t>
      </w:r>
      <w:r w:rsidRPr="000F107A">
        <w:rPr>
          <w:rFonts w:ascii="Times New Roman" w:hAnsi="Times New Roman"/>
          <w:sz w:val="26"/>
          <w:szCs w:val="26"/>
        </w:rPr>
        <w:t xml:space="preserve"> з </w:t>
      </w:r>
      <w:r w:rsidRPr="000F107A">
        <w:rPr>
          <w:rFonts w:ascii="Times New Roman" w:hAnsi="Times New Roman"/>
          <w:sz w:val="26"/>
          <w:szCs w:val="26"/>
          <w:lang w:val="uk-UA"/>
        </w:rPr>
        <w:t>органами виконавчої влади</w:t>
      </w:r>
      <w:r w:rsidRPr="000F107A">
        <w:rPr>
          <w:rFonts w:ascii="Times New Roman" w:hAnsi="Times New Roman"/>
          <w:sz w:val="26"/>
          <w:szCs w:val="26"/>
        </w:rPr>
        <w:t>, органа</w:t>
      </w:r>
      <w:r w:rsidRPr="000F107A">
        <w:rPr>
          <w:rFonts w:ascii="Times New Roman" w:hAnsi="Times New Roman"/>
          <w:sz w:val="26"/>
          <w:szCs w:val="26"/>
          <w:lang w:val="uk-UA"/>
        </w:rPr>
        <w:t>ми місцевого самоврядування,</w:t>
      </w:r>
      <w:r w:rsidR="00512346" w:rsidRPr="000F107A">
        <w:rPr>
          <w:rFonts w:ascii="Times New Roman" w:hAnsi="Times New Roman"/>
          <w:sz w:val="26"/>
          <w:szCs w:val="26"/>
          <w:lang w:val="uk-UA"/>
        </w:rPr>
        <w:t xml:space="preserve"> </w:t>
      </w:r>
      <w:r w:rsidRPr="000F107A">
        <w:rPr>
          <w:rFonts w:ascii="Times New Roman" w:hAnsi="Times New Roman"/>
          <w:sz w:val="26"/>
          <w:szCs w:val="26"/>
          <w:lang w:val="uk-UA"/>
        </w:rPr>
        <w:t>п</w:t>
      </w:r>
      <w:r w:rsidRPr="000F107A">
        <w:rPr>
          <w:rFonts w:ascii="Times New Roman" w:hAnsi="Times New Roman"/>
          <w:sz w:val="26"/>
          <w:szCs w:val="26"/>
        </w:rPr>
        <w:t>iдпри</w:t>
      </w:r>
      <w:r w:rsidRPr="000F107A">
        <w:rPr>
          <w:rFonts w:ascii="Times New Roman" w:hAnsi="Times New Roman"/>
          <w:sz w:val="26"/>
          <w:szCs w:val="26"/>
          <w:lang w:val="uk-UA"/>
        </w:rPr>
        <w:t>є</w:t>
      </w:r>
      <w:r w:rsidRPr="000F107A">
        <w:rPr>
          <w:rFonts w:ascii="Times New Roman" w:hAnsi="Times New Roman"/>
          <w:sz w:val="26"/>
          <w:szCs w:val="26"/>
        </w:rPr>
        <w:t>мствами, установами, органiза</w:t>
      </w:r>
      <w:r w:rsidRPr="000F107A">
        <w:rPr>
          <w:rFonts w:ascii="Times New Roman" w:hAnsi="Times New Roman"/>
          <w:sz w:val="26"/>
          <w:szCs w:val="26"/>
          <w:lang w:val="uk-UA"/>
        </w:rPr>
        <w:t>ц</w:t>
      </w:r>
      <w:r w:rsidRPr="000F107A">
        <w:rPr>
          <w:rFonts w:ascii="Times New Roman" w:hAnsi="Times New Roman"/>
          <w:sz w:val="26"/>
          <w:szCs w:val="26"/>
        </w:rPr>
        <w:t>iями</w:t>
      </w:r>
      <w:r w:rsidR="00512346" w:rsidRPr="000F107A">
        <w:rPr>
          <w:rFonts w:ascii="Times New Roman" w:hAnsi="Times New Roman"/>
          <w:sz w:val="26"/>
          <w:szCs w:val="26"/>
          <w:lang w:val="uk-UA"/>
        </w:rPr>
        <w:t xml:space="preserve"> </w:t>
      </w:r>
      <w:r w:rsidRPr="000F107A">
        <w:rPr>
          <w:rFonts w:ascii="Times New Roman" w:hAnsi="Times New Roman"/>
          <w:sz w:val="26"/>
          <w:szCs w:val="26"/>
        </w:rPr>
        <w:t>незалежно</w:t>
      </w:r>
      <w:r w:rsidR="00512346" w:rsidRPr="000F107A">
        <w:rPr>
          <w:rFonts w:ascii="Times New Roman" w:hAnsi="Times New Roman"/>
          <w:sz w:val="26"/>
          <w:szCs w:val="26"/>
          <w:lang w:val="uk-UA"/>
        </w:rPr>
        <w:t xml:space="preserve"> </w:t>
      </w:r>
      <w:r w:rsidRPr="000F107A">
        <w:rPr>
          <w:rFonts w:ascii="Times New Roman" w:hAnsi="Times New Roman"/>
          <w:sz w:val="26"/>
          <w:szCs w:val="26"/>
        </w:rPr>
        <w:t>вiд форм власностi</w:t>
      </w:r>
      <w:r w:rsidR="004C6287" w:rsidRPr="000F107A">
        <w:rPr>
          <w:rFonts w:ascii="Times New Roman" w:hAnsi="Times New Roman"/>
          <w:sz w:val="26"/>
          <w:szCs w:val="26"/>
          <w:lang w:val="uk-UA"/>
        </w:rPr>
        <w:t>.</w:t>
      </w:r>
    </w:p>
    <w:p w:rsidR="008D26C8" w:rsidRPr="000F107A" w:rsidRDefault="008D26C8" w:rsidP="008D26C8">
      <w:pPr>
        <w:spacing w:after="0" w:line="240" w:lineRule="auto"/>
        <w:jc w:val="both"/>
        <w:rPr>
          <w:rFonts w:ascii="Times New Roman" w:eastAsia="Times New Roman" w:hAnsi="Times New Roman"/>
          <w:sz w:val="26"/>
          <w:szCs w:val="26"/>
          <w:lang w:val="uk-UA"/>
        </w:rPr>
      </w:pPr>
      <w:r w:rsidRPr="000F107A">
        <w:rPr>
          <w:rFonts w:ascii="Times New Roman" w:hAnsi="Times New Roman"/>
          <w:sz w:val="26"/>
          <w:szCs w:val="26"/>
          <w:lang w:val="uk-UA"/>
        </w:rPr>
        <w:t>4.</w:t>
      </w:r>
      <w:r w:rsidR="00E9172B">
        <w:rPr>
          <w:rFonts w:ascii="Times New Roman" w:hAnsi="Times New Roman"/>
          <w:sz w:val="26"/>
          <w:szCs w:val="26"/>
          <w:lang w:val="uk-UA"/>
        </w:rPr>
        <w:t>9</w:t>
      </w:r>
      <w:r w:rsidRPr="000F107A">
        <w:rPr>
          <w:rFonts w:ascii="Times New Roman" w:hAnsi="Times New Roman"/>
          <w:sz w:val="26"/>
          <w:szCs w:val="26"/>
          <w:lang w:val="uk-UA"/>
        </w:rPr>
        <w:t>.</w:t>
      </w:r>
      <w:r w:rsidRPr="000F107A">
        <w:rPr>
          <w:rFonts w:ascii="Times New Roman" w:hAnsi="Times New Roman"/>
          <w:sz w:val="26"/>
          <w:szCs w:val="26"/>
        </w:rPr>
        <w:t>Органiзацiйне</w:t>
      </w:r>
      <w:r w:rsidR="00512346" w:rsidRPr="000F107A">
        <w:rPr>
          <w:rFonts w:ascii="Times New Roman" w:hAnsi="Times New Roman"/>
          <w:sz w:val="26"/>
          <w:szCs w:val="26"/>
          <w:lang w:val="uk-UA"/>
        </w:rPr>
        <w:t xml:space="preserve"> </w:t>
      </w:r>
      <w:r w:rsidRPr="000F107A">
        <w:rPr>
          <w:rFonts w:ascii="Times New Roman" w:hAnsi="Times New Roman"/>
          <w:sz w:val="26"/>
          <w:szCs w:val="26"/>
        </w:rPr>
        <w:t>забезпече</w:t>
      </w:r>
      <w:r w:rsidRPr="000F107A">
        <w:rPr>
          <w:rFonts w:ascii="Times New Roman" w:hAnsi="Times New Roman"/>
          <w:sz w:val="26"/>
          <w:szCs w:val="26"/>
          <w:lang w:val="uk-UA"/>
        </w:rPr>
        <w:t>ння</w:t>
      </w:r>
      <w:r w:rsidR="00512346" w:rsidRPr="000F107A">
        <w:rPr>
          <w:rFonts w:ascii="Times New Roman" w:hAnsi="Times New Roman"/>
          <w:sz w:val="26"/>
          <w:szCs w:val="26"/>
          <w:lang w:val="uk-UA"/>
        </w:rPr>
        <w:t xml:space="preserve"> </w:t>
      </w:r>
      <w:r w:rsidRPr="000F107A">
        <w:rPr>
          <w:rFonts w:ascii="Times New Roman" w:hAnsi="Times New Roman"/>
          <w:sz w:val="26"/>
          <w:szCs w:val="26"/>
        </w:rPr>
        <w:t>дiяльностi</w:t>
      </w:r>
      <w:r w:rsidR="00512346" w:rsidRPr="000F107A">
        <w:rPr>
          <w:rFonts w:ascii="Times New Roman" w:hAnsi="Times New Roman"/>
          <w:sz w:val="26"/>
          <w:szCs w:val="26"/>
          <w:lang w:val="uk-UA"/>
        </w:rPr>
        <w:t xml:space="preserve"> </w:t>
      </w:r>
      <w:r w:rsidRPr="000F107A">
        <w:rPr>
          <w:rFonts w:ascii="Times New Roman" w:hAnsi="Times New Roman"/>
          <w:sz w:val="26"/>
          <w:szCs w:val="26"/>
        </w:rPr>
        <w:t>Ko</w:t>
      </w:r>
      <w:r w:rsidRPr="000F107A">
        <w:rPr>
          <w:rFonts w:ascii="Times New Roman" w:hAnsi="Times New Roman"/>
          <w:sz w:val="26"/>
          <w:szCs w:val="26"/>
          <w:lang w:val="uk-UA"/>
        </w:rPr>
        <w:t xml:space="preserve">місії здійснюється </w:t>
      </w:r>
      <w:r w:rsidRPr="000F107A">
        <w:rPr>
          <w:rFonts w:ascii="Times New Roman" w:hAnsi="Times New Roman"/>
          <w:sz w:val="26"/>
          <w:szCs w:val="26"/>
        </w:rPr>
        <w:t>управлiнням</w:t>
      </w:r>
      <w:r w:rsidR="00512346" w:rsidRPr="000F107A">
        <w:rPr>
          <w:rFonts w:ascii="Times New Roman" w:hAnsi="Times New Roman"/>
          <w:sz w:val="26"/>
          <w:szCs w:val="26"/>
          <w:lang w:val="uk-UA"/>
        </w:rPr>
        <w:t xml:space="preserve"> </w:t>
      </w:r>
      <w:r w:rsidRPr="000F107A">
        <w:rPr>
          <w:rFonts w:ascii="Times New Roman" w:hAnsi="Times New Roman"/>
          <w:sz w:val="26"/>
          <w:szCs w:val="26"/>
          <w:lang w:val="uk-UA"/>
        </w:rPr>
        <w:t>соціальної політики Тернопільської міської ради.</w:t>
      </w:r>
    </w:p>
    <w:p w:rsidR="00C94359" w:rsidRPr="000F107A" w:rsidRDefault="00C94359" w:rsidP="001736CE">
      <w:pPr>
        <w:pStyle w:val="a7"/>
        <w:shd w:val="clear" w:color="auto" w:fill="FFFFFF"/>
        <w:spacing w:before="0" w:beforeAutospacing="0" w:after="0" w:afterAutospacing="0"/>
        <w:jc w:val="center"/>
        <w:rPr>
          <w:b/>
          <w:bCs/>
          <w:color w:val="000000"/>
          <w:sz w:val="26"/>
          <w:szCs w:val="26"/>
        </w:rPr>
      </w:pPr>
    </w:p>
    <w:p w:rsidR="0034323D" w:rsidRDefault="0034323D" w:rsidP="000F107A">
      <w:pPr>
        <w:pStyle w:val="a7"/>
        <w:shd w:val="clear" w:color="auto" w:fill="FFFFFF"/>
        <w:spacing w:before="0" w:beforeAutospacing="0" w:after="0" w:afterAutospacing="0"/>
        <w:ind w:left="3621"/>
        <w:rPr>
          <w:bCs/>
          <w:color w:val="000000"/>
          <w:sz w:val="26"/>
          <w:szCs w:val="26"/>
        </w:rPr>
      </w:pPr>
    </w:p>
    <w:p w:rsidR="0034323D" w:rsidRDefault="0034323D" w:rsidP="000F107A">
      <w:pPr>
        <w:pStyle w:val="a7"/>
        <w:shd w:val="clear" w:color="auto" w:fill="FFFFFF"/>
        <w:spacing w:before="0" w:beforeAutospacing="0" w:after="0" w:afterAutospacing="0"/>
        <w:ind w:left="3621"/>
        <w:rPr>
          <w:bCs/>
          <w:color w:val="000000"/>
          <w:sz w:val="26"/>
          <w:szCs w:val="26"/>
        </w:rPr>
      </w:pPr>
    </w:p>
    <w:p w:rsidR="0034323D" w:rsidRDefault="0034323D" w:rsidP="000F107A">
      <w:pPr>
        <w:pStyle w:val="a7"/>
        <w:shd w:val="clear" w:color="auto" w:fill="FFFFFF"/>
        <w:spacing w:before="0" w:beforeAutospacing="0" w:after="0" w:afterAutospacing="0"/>
        <w:ind w:left="3621"/>
        <w:rPr>
          <w:bCs/>
          <w:color w:val="000000"/>
          <w:sz w:val="26"/>
          <w:szCs w:val="26"/>
        </w:rPr>
      </w:pPr>
    </w:p>
    <w:p w:rsidR="00864874" w:rsidRPr="000F107A" w:rsidRDefault="000F107A" w:rsidP="000F107A">
      <w:pPr>
        <w:pStyle w:val="a7"/>
        <w:shd w:val="clear" w:color="auto" w:fill="FFFFFF"/>
        <w:spacing w:before="0" w:beforeAutospacing="0" w:after="0" w:afterAutospacing="0"/>
        <w:ind w:left="3621"/>
        <w:rPr>
          <w:bCs/>
          <w:color w:val="000000"/>
          <w:sz w:val="26"/>
          <w:szCs w:val="26"/>
        </w:rPr>
      </w:pPr>
      <w:r w:rsidRPr="000F107A">
        <w:rPr>
          <w:bCs/>
          <w:color w:val="000000"/>
          <w:sz w:val="26"/>
          <w:szCs w:val="26"/>
        </w:rPr>
        <w:t>5.</w:t>
      </w:r>
      <w:r w:rsidR="00D16DBE" w:rsidRPr="000F107A">
        <w:rPr>
          <w:bCs/>
          <w:color w:val="000000"/>
          <w:sz w:val="26"/>
          <w:szCs w:val="26"/>
        </w:rPr>
        <w:t>З</w:t>
      </w:r>
      <w:r>
        <w:rPr>
          <w:bCs/>
          <w:color w:val="000000"/>
          <w:sz w:val="26"/>
          <w:szCs w:val="26"/>
        </w:rPr>
        <w:t>аключні положення</w:t>
      </w:r>
    </w:p>
    <w:p w:rsidR="00864874" w:rsidRPr="000F107A" w:rsidRDefault="00864874" w:rsidP="00864874">
      <w:pPr>
        <w:pStyle w:val="a7"/>
        <w:shd w:val="clear" w:color="auto" w:fill="FFFFFF"/>
        <w:spacing w:before="0" w:beforeAutospacing="0" w:after="0" w:afterAutospacing="0"/>
        <w:ind w:left="3705"/>
        <w:rPr>
          <w:bCs/>
          <w:color w:val="000000"/>
          <w:sz w:val="26"/>
          <w:szCs w:val="26"/>
        </w:rPr>
      </w:pPr>
    </w:p>
    <w:p w:rsidR="00D16DBE" w:rsidRPr="000F107A" w:rsidRDefault="00D16DBE" w:rsidP="008D26C8">
      <w:pPr>
        <w:pStyle w:val="a7"/>
        <w:shd w:val="clear" w:color="auto" w:fill="FFFFFF"/>
        <w:spacing w:before="0" w:beforeAutospacing="0" w:after="0" w:afterAutospacing="0"/>
        <w:jc w:val="both"/>
        <w:rPr>
          <w:color w:val="303030"/>
          <w:sz w:val="26"/>
          <w:szCs w:val="26"/>
        </w:rPr>
      </w:pPr>
      <w:r w:rsidRPr="000F107A">
        <w:rPr>
          <w:color w:val="000000"/>
          <w:sz w:val="26"/>
          <w:szCs w:val="26"/>
        </w:rPr>
        <w:t>5.1. Зміни та доповнення до цього Положення вносяться в порядку, встановленому для його прийняття.</w:t>
      </w:r>
    </w:p>
    <w:p w:rsidR="00D16DBE" w:rsidRPr="000F107A" w:rsidRDefault="00D16DBE" w:rsidP="008D26C8">
      <w:pPr>
        <w:pStyle w:val="a7"/>
        <w:shd w:val="clear" w:color="auto" w:fill="FFFFFF"/>
        <w:spacing w:before="0" w:beforeAutospacing="0" w:after="0" w:afterAutospacing="0"/>
        <w:jc w:val="both"/>
        <w:rPr>
          <w:color w:val="000000"/>
          <w:sz w:val="26"/>
          <w:szCs w:val="26"/>
        </w:rPr>
      </w:pPr>
      <w:r w:rsidRPr="000F107A">
        <w:rPr>
          <w:color w:val="000000"/>
          <w:sz w:val="26"/>
          <w:szCs w:val="26"/>
        </w:rPr>
        <w:t>5.2. Заявник має право на оскарження рішення Комісії в порядку, встановленому чинним законодавством.</w:t>
      </w:r>
    </w:p>
    <w:p w:rsidR="00512346" w:rsidRPr="000F107A" w:rsidRDefault="00512346" w:rsidP="008D26C8">
      <w:pPr>
        <w:pStyle w:val="a7"/>
        <w:shd w:val="clear" w:color="auto" w:fill="FFFFFF"/>
        <w:spacing w:before="0" w:beforeAutospacing="0" w:after="0" w:afterAutospacing="0"/>
        <w:jc w:val="both"/>
        <w:rPr>
          <w:color w:val="303030"/>
          <w:sz w:val="26"/>
          <w:szCs w:val="26"/>
        </w:rPr>
      </w:pPr>
      <w:r w:rsidRPr="000F107A">
        <w:rPr>
          <w:color w:val="000000"/>
          <w:sz w:val="26"/>
          <w:szCs w:val="26"/>
        </w:rPr>
        <w:t>5.3. Діяльність Комісії припиняється відповідно до рішення виконавчого комітету Тернопільської міської ради.</w:t>
      </w:r>
    </w:p>
    <w:p w:rsidR="00D16DBE" w:rsidRPr="000F107A" w:rsidRDefault="00D16DBE" w:rsidP="001736CE">
      <w:pPr>
        <w:shd w:val="clear" w:color="auto" w:fill="FFFFFF"/>
        <w:spacing w:after="0" w:line="240" w:lineRule="auto"/>
        <w:rPr>
          <w:rFonts w:ascii="Roboto" w:eastAsia="Times New Roman" w:hAnsi="Roboto"/>
          <w:sz w:val="26"/>
          <w:szCs w:val="26"/>
          <w:lang w:val="uk-UA" w:eastAsia="uk-UA"/>
        </w:rPr>
      </w:pPr>
    </w:p>
    <w:p w:rsidR="00C94359" w:rsidRPr="000F107A" w:rsidRDefault="00C94359" w:rsidP="001736CE">
      <w:pPr>
        <w:shd w:val="clear" w:color="auto" w:fill="FFFFFF"/>
        <w:spacing w:after="0" w:line="240" w:lineRule="auto"/>
        <w:rPr>
          <w:rFonts w:ascii="Roboto" w:eastAsia="Times New Roman" w:hAnsi="Roboto"/>
          <w:sz w:val="26"/>
          <w:szCs w:val="26"/>
          <w:lang w:val="uk-UA" w:eastAsia="uk-UA"/>
        </w:rPr>
      </w:pPr>
    </w:p>
    <w:p w:rsidR="00D16DBE" w:rsidRPr="000F107A" w:rsidRDefault="004D39C6" w:rsidP="009F5D6D">
      <w:pPr>
        <w:tabs>
          <w:tab w:val="left" w:pos="9923"/>
        </w:tabs>
        <w:spacing w:after="0" w:line="240" w:lineRule="auto"/>
        <w:jc w:val="both"/>
        <w:rPr>
          <w:rFonts w:ascii="Times New Roman" w:hAnsi="Times New Roman"/>
          <w:sz w:val="26"/>
          <w:szCs w:val="26"/>
          <w:lang w:val="uk-UA"/>
        </w:rPr>
      </w:pPr>
      <w:r w:rsidRPr="000F107A">
        <w:rPr>
          <w:rFonts w:ascii="Times New Roman" w:hAnsi="Times New Roman"/>
          <w:sz w:val="26"/>
          <w:szCs w:val="26"/>
          <w:lang w:val="uk-UA"/>
        </w:rPr>
        <w:t xml:space="preserve">Міський голова                                            </w:t>
      </w:r>
      <w:r w:rsidR="009F5D6D">
        <w:rPr>
          <w:rFonts w:ascii="Times New Roman" w:hAnsi="Times New Roman"/>
          <w:sz w:val="26"/>
          <w:szCs w:val="26"/>
          <w:lang w:val="uk-UA"/>
        </w:rPr>
        <w:t xml:space="preserve">     </w:t>
      </w:r>
      <w:r w:rsidRPr="000F107A">
        <w:rPr>
          <w:rFonts w:ascii="Times New Roman" w:hAnsi="Times New Roman"/>
          <w:sz w:val="26"/>
          <w:szCs w:val="26"/>
          <w:lang w:val="uk-UA"/>
        </w:rPr>
        <w:t xml:space="preserve"> Сергій НАДАЛ</w:t>
      </w:r>
    </w:p>
    <w:sectPr w:rsidR="00D16DBE" w:rsidRPr="000F107A" w:rsidSect="003178CD">
      <w:headerReference w:type="default" r:id="rId13"/>
      <w:pgSz w:w="12240" w:h="15840"/>
      <w:pgMar w:top="680" w:right="567" w:bottom="2211" w:left="1701"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53A" w:rsidRDefault="0091253A" w:rsidP="005A7B58">
      <w:pPr>
        <w:spacing w:after="0" w:line="240" w:lineRule="auto"/>
      </w:pPr>
      <w:r>
        <w:separator/>
      </w:r>
    </w:p>
  </w:endnote>
  <w:endnote w:type="continuationSeparator" w:id="0">
    <w:p w:rsidR="0091253A" w:rsidRDefault="0091253A" w:rsidP="005A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53A" w:rsidRDefault="0091253A" w:rsidP="005A7B58">
      <w:pPr>
        <w:spacing w:after="0" w:line="240" w:lineRule="auto"/>
      </w:pPr>
      <w:r>
        <w:separator/>
      </w:r>
    </w:p>
  </w:footnote>
  <w:footnote w:type="continuationSeparator" w:id="0">
    <w:p w:rsidR="0091253A" w:rsidRDefault="0091253A" w:rsidP="005A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100866"/>
      <w:docPartObj>
        <w:docPartGallery w:val="Page Numbers (Top of Page)"/>
        <w:docPartUnique/>
      </w:docPartObj>
    </w:sdtPr>
    <w:sdtContent>
      <w:p w:rsidR="00DA77DE" w:rsidRDefault="00DA77DE">
        <w:pPr>
          <w:pStyle w:val="aa"/>
          <w:jc w:val="center"/>
        </w:pPr>
        <w:r>
          <w:fldChar w:fldCharType="begin"/>
        </w:r>
        <w:r>
          <w:instrText>PAGE   \* MERGEFORMAT</w:instrText>
        </w:r>
        <w:r>
          <w:fldChar w:fldCharType="separate"/>
        </w:r>
        <w:r w:rsidRPr="00DA77DE">
          <w:rPr>
            <w:noProof/>
            <w:lang w:val="uk-UA"/>
          </w:rPr>
          <w:t>2</w:t>
        </w:r>
        <w:r>
          <w:fldChar w:fldCharType="end"/>
        </w:r>
      </w:p>
    </w:sdtContent>
  </w:sdt>
  <w:p w:rsidR="00DA77DE" w:rsidRDefault="00DA77D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14F8"/>
    <w:multiLevelType w:val="hybridMultilevel"/>
    <w:tmpl w:val="BA387AB0"/>
    <w:lvl w:ilvl="0" w:tplc="FABECE66">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 w15:restartNumberingAfterBreak="0">
    <w:nsid w:val="55393114"/>
    <w:multiLevelType w:val="hybridMultilevel"/>
    <w:tmpl w:val="C77EBE70"/>
    <w:lvl w:ilvl="0" w:tplc="F6162FD0">
      <w:start w:val="3"/>
      <w:numFmt w:val="decimal"/>
      <w:lvlText w:val="%1."/>
      <w:lvlJc w:val="left"/>
      <w:pPr>
        <w:ind w:left="3981" w:hanging="360"/>
      </w:pPr>
      <w:rPr>
        <w:rFonts w:hint="default"/>
      </w:rPr>
    </w:lvl>
    <w:lvl w:ilvl="1" w:tplc="04220019" w:tentative="1">
      <w:start w:val="1"/>
      <w:numFmt w:val="lowerLetter"/>
      <w:lvlText w:val="%2."/>
      <w:lvlJc w:val="left"/>
      <w:pPr>
        <w:ind w:left="4701" w:hanging="360"/>
      </w:pPr>
    </w:lvl>
    <w:lvl w:ilvl="2" w:tplc="0422001B" w:tentative="1">
      <w:start w:val="1"/>
      <w:numFmt w:val="lowerRoman"/>
      <w:lvlText w:val="%3."/>
      <w:lvlJc w:val="right"/>
      <w:pPr>
        <w:ind w:left="5421" w:hanging="180"/>
      </w:pPr>
    </w:lvl>
    <w:lvl w:ilvl="3" w:tplc="0422000F" w:tentative="1">
      <w:start w:val="1"/>
      <w:numFmt w:val="decimal"/>
      <w:lvlText w:val="%4."/>
      <w:lvlJc w:val="left"/>
      <w:pPr>
        <w:ind w:left="6141" w:hanging="360"/>
      </w:pPr>
    </w:lvl>
    <w:lvl w:ilvl="4" w:tplc="04220019" w:tentative="1">
      <w:start w:val="1"/>
      <w:numFmt w:val="lowerLetter"/>
      <w:lvlText w:val="%5."/>
      <w:lvlJc w:val="left"/>
      <w:pPr>
        <w:ind w:left="6861" w:hanging="360"/>
      </w:pPr>
    </w:lvl>
    <w:lvl w:ilvl="5" w:tplc="0422001B" w:tentative="1">
      <w:start w:val="1"/>
      <w:numFmt w:val="lowerRoman"/>
      <w:lvlText w:val="%6."/>
      <w:lvlJc w:val="right"/>
      <w:pPr>
        <w:ind w:left="7581" w:hanging="180"/>
      </w:pPr>
    </w:lvl>
    <w:lvl w:ilvl="6" w:tplc="0422000F" w:tentative="1">
      <w:start w:val="1"/>
      <w:numFmt w:val="decimal"/>
      <w:lvlText w:val="%7."/>
      <w:lvlJc w:val="left"/>
      <w:pPr>
        <w:ind w:left="8301" w:hanging="360"/>
      </w:pPr>
    </w:lvl>
    <w:lvl w:ilvl="7" w:tplc="04220019" w:tentative="1">
      <w:start w:val="1"/>
      <w:numFmt w:val="lowerLetter"/>
      <w:lvlText w:val="%8."/>
      <w:lvlJc w:val="left"/>
      <w:pPr>
        <w:ind w:left="9021" w:hanging="360"/>
      </w:pPr>
    </w:lvl>
    <w:lvl w:ilvl="8" w:tplc="0422001B" w:tentative="1">
      <w:start w:val="1"/>
      <w:numFmt w:val="lowerRoman"/>
      <w:lvlText w:val="%9."/>
      <w:lvlJc w:val="right"/>
      <w:pPr>
        <w:ind w:left="9741" w:hanging="180"/>
      </w:pPr>
    </w:lvl>
  </w:abstractNum>
  <w:abstractNum w:abstractNumId="2" w15:restartNumberingAfterBreak="0">
    <w:nsid w:val="69647AF8"/>
    <w:multiLevelType w:val="hybridMultilevel"/>
    <w:tmpl w:val="925E9D3E"/>
    <w:lvl w:ilvl="0" w:tplc="1D9E9DFE">
      <w:start w:val="1"/>
      <w:numFmt w:val="decimal"/>
      <w:lvlText w:val="%1."/>
      <w:lvlJc w:val="left"/>
      <w:pPr>
        <w:ind w:left="3705" w:hanging="360"/>
      </w:pPr>
      <w:rPr>
        <w:rFonts w:hint="default"/>
      </w:rPr>
    </w:lvl>
    <w:lvl w:ilvl="1" w:tplc="04220019" w:tentative="1">
      <w:start w:val="1"/>
      <w:numFmt w:val="lowerLetter"/>
      <w:lvlText w:val="%2."/>
      <w:lvlJc w:val="left"/>
      <w:pPr>
        <w:ind w:left="4425" w:hanging="360"/>
      </w:pPr>
    </w:lvl>
    <w:lvl w:ilvl="2" w:tplc="0422001B" w:tentative="1">
      <w:start w:val="1"/>
      <w:numFmt w:val="lowerRoman"/>
      <w:lvlText w:val="%3."/>
      <w:lvlJc w:val="right"/>
      <w:pPr>
        <w:ind w:left="5145" w:hanging="180"/>
      </w:pPr>
    </w:lvl>
    <w:lvl w:ilvl="3" w:tplc="0422000F" w:tentative="1">
      <w:start w:val="1"/>
      <w:numFmt w:val="decimal"/>
      <w:lvlText w:val="%4."/>
      <w:lvlJc w:val="left"/>
      <w:pPr>
        <w:ind w:left="5865" w:hanging="360"/>
      </w:pPr>
    </w:lvl>
    <w:lvl w:ilvl="4" w:tplc="04220019" w:tentative="1">
      <w:start w:val="1"/>
      <w:numFmt w:val="lowerLetter"/>
      <w:lvlText w:val="%5."/>
      <w:lvlJc w:val="left"/>
      <w:pPr>
        <w:ind w:left="6585" w:hanging="360"/>
      </w:pPr>
    </w:lvl>
    <w:lvl w:ilvl="5" w:tplc="0422001B" w:tentative="1">
      <w:start w:val="1"/>
      <w:numFmt w:val="lowerRoman"/>
      <w:lvlText w:val="%6."/>
      <w:lvlJc w:val="right"/>
      <w:pPr>
        <w:ind w:left="7305" w:hanging="180"/>
      </w:pPr>
    </w:lvl>
    <w:lvl w:ilvl="6" w:tplc="0422000F" w:tentative="1">
      <w:start w:val="1"/>
      <w:numFmt w:val="decimal"/>
      <w:lvlText w:val="%7."/>
      <w:lvlJc w:val="left"/>
      <w:pPr>
        <w:ind w:left="8025" w:hanging="360"/>
      </w:pPr>
    </w:lvl>
    <w:lvl w:ilvl="7" w:tplc="04220019" w:tentative="1">
      <w:start w:val="1"/>
      <w:numFmt w:val="lowerLetter"/>
      <w:lvlText w:val="%8."/>
      <w:lvlJc w:val="left"/>
      <w:pPr>
        <w:ind w:left="8745" w:hanging="360"/>
      </w:pPr>
    </w:lvl>
    <w:lvl w:ilvl="8" w:tplc="0422001B" w:tentative="1">
      <w:start w:val="1"/>
      <w:numFmt w:val="lowerRoman"/>
      <w:lvlText w:val="%9."/>
      <w:lvlJc w:val="right"/>
      <w:pPr>
        <w:ind w:left="9465" w:hanging="180"/>
      </w:pPr>
    </w:lvl>
  </w:abstractNum>
  <w:abstractNum w:abstractNumId="3" w15:restartNumberingAfterBreak="0">
    <w:nsid w:val="7FAA605F"/>
    <w:multiLevelType w:val="singleLevel"/>
    <w:tmpl w:val="50E2709C"/>
    <w:lvl w:ilvl="0">
      <w:start w:val="1"/>
      <w:numFmt w:val="decimal"/>
      <w:lvlText w:val="%1."/>
      <w:legacy w:legacy="1" w:legacySpace="0" w:legacyIndent="360"/>
      <w:lvlJc w:val="left"/>
      <w:rPr>
        <w:rFonts w:ascii="Times New Roman CYR" w:hAnsi="Times New Roman CYR" w:cs="Times New Roman CYR" w:hint="default"/>
        <w:b w:val="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ru-RU" w:vendorID="64" w:dllVersion="131078" w:nlCheck="1" w:checkStyle="0"/>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0C2B"/>
    <w:rsid w:val="00010DAA"/>
    <w:rsid w:val="00031CFC"/>
    <w:rsid w:val="00032305"/>
    <w:rsid w:val="00036692"/>
    <w:rsid w:val="00037154"/>
    <w:rsid w:val="000502FC"/>
    <w:rsid w:val="000552C6"/>
    <w:rsid w:val="000615C9"/>
    <w:rsid w:val="000644CD"/>
    <w:rsid w:val="00067685"/>
    <w:rsid w:val="000721BD"/>
    <w:rsid w:val="00082B5C"/>
    <w:rsid w:val="00090CB8"/>
    <w:rsid w:val="00093D97"/>
    <w:rsid w:val="000A1B28"/>
    <w:rsid w:val="000A2DA9"/>
    <w:rsid w:val="000B089E"/>
    <w:rsid w:val="000C1078"/>
    <w:rsid w:val="000C2A2F"/>
    <w:rsid w:val="000C5A92"/>
    <w:rsid w:val="000C5D32"/>
    <w:rsid w:val="000F107A"/>
    <w:rsid w:val="0010063D"/>
    <w:rsid w:val="00136F34"/>
    <w:rsid w:val="00153377"/>
    <w:rsid w:val="00157EBF"/>
    <w:rsid w:val="001736CE"/>
    <w:rsid w:val="00190F2A"/>
    <w:rsid w:val="00194435"/>
    <w:rsid w:val="001A1C96"/>
    <w:rsid w:val="001B1C0B"/>
    <w:rsid w:val="001B2FBE"/>
    <w:rsid w:val="001B5FC9"/>
    <w:rsid w:val="001C6AD8"/>
    <w:rsid w:val="001C7815"/>
    <w:rsid w:val="001E1BA3"/>
    <w:rsid w:val="001F15D7"/>
    <w:rsid w:val="00210546"/>
    <w:rsid w:val="0023155D"/>
    <w:rsid w:val="0023725E"/>
    <w:rsid w:val="00261164"/>
    <w:rsid w:val="00266627"/>
    <w:rsid w:val="00287C76"/>
    <w:rsid w:val="00291D33"/>
    <w:rsid w:val="002A53E3"/>
    <w:rsid w:val="002E67F2"/>
    <w:rsid w:val="002F5FB5"/>
    <w:rsid w:val="00306F0C"/>
    <w:rsid w:val="003178CD"/>
    <w:rsid w:val="00321F5F"/>
    <w:rsid w:val="00326504"/>
    <w:rsid w:val="0033538B"/>
    <w:rsid w:val="0034323D"/>
    <w:rsid w:val="0034379A"/>
    <w:rsid w:val="003707C0"/>
    <w:rsid w:val="0037557E"/>
    <w:rsid w:val="00391846"/>
    <w:rsid w:val="003B7494"/>
    <w:rsid w:val="003C1A48"/>
    <w:rsid w:val="003C49F7"/>
    <w:rsid w:val="003C6114"/>
    <w:rsid w:val="003E2AD2"/>
    <w:rsid w:val="003E5E86"/>
    <w:rsid w:val="003F47B8"/>
    <w:rsid w:val="00401AC9"/>
    <w:rsid w:val="0041069E"/>
    <w:rsid w:val="00413441"/>
    <w:rsid w:val="00414086"/>
    <w:rsid w:val="00430CB8"/>
    <w:rsid w:val="00431690"/>
    <w:rsid w:val="00431C7D"/>
    <w:rsid w:val="00454232"/>
    <w:rsid w:val="00460755"/>
    <w:rsid w:val="00473363"/>
    <w:rsid w:val="00474099"/>
    <w:rsid w:val="00474413"/>
    <w:rsid w:val="004B04BE"/>
    <w:rsid w:val="004B3D45"/>
    <w:rsid w:val="004B4955"/>
    <w:rsid w:val="004C23C5"/>
    <w:rsid w:val="004C6287"/>
    <w:rsid w:val="004D39C6"/>
    <w:rsid w:val="004E0D0A"/>
    <w:rsid w:val="004E147F"/>
    <w:rsid w:val="004E2C11"/>
    <w:rsid w:val="005108C5"/>
    <w:rsid w:val="00512346"/>
    <w:rsid w:val="00517303"/>
    <w:rsid w:val="00520AC2"/>
    <w:rsid w:val="00525311"/>
    <w:rsid w:val="00555E64"/>
    <w:rsid w:val="005665B6"/>
    <w:rsid w:val="00572D4D"/>
    <w:rsid w:val="0058337C"/>
    <w:rsid w:val="005869CD"/>
    <w:rsid w:val="0059472E"/>
    <w:rsid w:val="005A106F"/>
    <w:rsid w:val="005A7B58"/>
    <w:rsid w:val="005D777E"/>
    <w:rsid w:val="005E2CBF"/>
    <w:rsid w:val="005E5A2F"/>
    <w:rsid w:val="005E6EF0"/>
    <w:rsid w:val="005F2059"/>
    <w:rsid w:val="00603F91"/>
    <w:rsid w:val="00604955"/>
    <w:rsid w:val="00624139"/>
    <w:rsid w:val="00632290"/>
    <w:rsid w:val="0063774A"/>
    <w:rsid w:val="006444B3"/>
    <w:rsid w:val="00654316"/>
    <w:rsid w:val="0066000F"/>
    <w:rsid w:val="00672B64"/>
    <w:rsid w:val="006808E6"/>
    <w:rsid w:val="006B4388"/>
    <w:rsid w:val="006B5656"/>
    <w:rsid w:val="006C1AB9"/>
    <w:rsid w:val="006C643F"/>
    <w:rsid w:val="006C6633"/>
    <w:rsid w:val="006C7333"/>
    <w:rsid w:val="006F0CF5"/>
    <w:rsid w:val="00700232"/>
    <w:rsid w:val="00711D4E"/>
    <w:rsid w:val="00723C81"/>
    <w:rsid w:val="007317D1"/>
    <w:rsid w:val="00731C7E"/>
    <w:rsid w:val="00771203"/>
    <w:rsid w:val="00772247"/>
    <w:rsid w:val="00773BE1"/>
    <w:rsid w:val="0078254D"/>
    <w:rsid w:val="00786163"/>
    <w:rsid w:val="007B61ED"/>
    <w:rsid w:val="007E7EDB"/>
    <w:rsid w:val="008141CE"/>
    <w:rsid w:val="008172F7"/>
    <w:rsid w:val="0083045D"/>
    <w:rsid w:val="00845610"/>
    <w:rsid w:val="00847BB1"/>
    <w:rsid w:val="0085120E"/>
    <w:rsid w:val="00851367"/>
    <w:rsid w:val="008528E7"/>
    <w:rsid w:val="00854D60"/>
    <w:rsid w:val="0086141F"/>
    <w:rsid w:val="00864874"/>
    <w:rsid w:val="00874331"/>
    <w:rsid w:val="00890AC0"/>
    <w:rsid w:val="008A00A1"/>
    <w:rsid w:val="008C0A06"/>
    <w:rsid w:val="008D26C8"/>
    <w:rsid w:val="008E7776"/>
    <w:rsid w:val="008F5E28"/>
    <w:rsid w:val="009054E5"/>
    <w:rsid w:val="0091253A"/>
    <w:rsid w:val="00925438"/>
    <w:rsid w:val="009413E2"/>
    <w:rsid w:val="0095052A"/>
    <w:rsid w:val="0095408C"/>
    <w:rsid w:val="00963A46"/>
    <w:rsid w:val="00963AA3"/>
    <w:rsid w:val="00982EA1"/>
    <w:rsid w:val="00987435"/>
    <w:rsid w:val="009E4D21"/>
    <w:rsid w:val="009F0AF2"/>
    <w:rsid w:val="009F434D"/>
    <w:rsid w:val="009F5D6D"/>
    <w:rsid w:val="00A10FF3"/>
    <w:rsid w:val="00A80672"/>
    <w:rsid w:val="00A915C5"/>
    <w:rsid w:val="00A974F0"/>
    <w:rsid w:val="00AA26FF"/>
    <w:rsid w:val="00AA3BDD"/>
    <w:rsid w:val="00AD053D"/>
    <w:rsid w:val="00AD61A1"/>
    <w:rsid w:val="00AD67A2"/>
    <w:rsid w:val="00AE12DD"/>
    <w:rsid w:val="00AF475C"/>
    <w:rsid w:val="00B10209"/>
    <w:rsid w:val="00B2612F"/>
    <w:rsid w:val="00B332BE"/>
    <w:rsid w:val="00B428CB"/>
    <w:rsid w:val="00B67F12"/>
    <w:rsid w:val="00B87A0C"/>
    <w:rsid w:val="00B91380"/>
    <w:rsid w:val="00B9144F"/>
    <w:rsid w:val="00BA13EF"/>
    <w:rsid w:val="00BA4387"/>
    <w:rsid w:val="00BB4A86"/>
    <w:rsid w:val="00BC082D"/>
    <w:rsid w:val="00BC1CB8"/>
    <w:rsid w:val="00BE7BDB"/>
    <w:rsid w:val="00C05925"/>
    <w:rsid w:val="00C17635"/>
    <w:rsid w:val="00C2673F"/>
    <w:rsid w:val="00C26C46"/>
    <w:rsid w:val="00C94359"/>
    <w:rsid w:val="00C961B0"/>
    <w:rsid w:val="00CB0B5D"/>
    <w:rsid w:val="00CD1ED7"/>
    <w:rsid w:val="00CE5EF2"/>
    <w:rsid w:val="00CF4AF7"/>
    <w:rsid w:val="00D16DBE"/>
    <w:rsid w:val="00D53B37"/>
    <w:rsid w:val="00D658F2"/>
    <w:rsid w:val="00D77D39"/>
    <w:rsid w:val="00D8538D"/>
    <w:rsid w:val="00DA77DE"/>
    <w:rsid w:val="00DB08C3"/>
    <w:rsid w:val="00DB61CE"/>
    <w:rsid w:val="00DB676E"/>
    <w:rsid w:val="00DD1032"/>
    <w:rsid w:val="00DD692C"/>
    <w:rsid w:val="00DE3706"/>
    <w:rsid w:val="00DF2A21"/>
    <w:rsid w:val="00E11A6E"/>
    <w:rsid w:val="00E17B0C"/>
    <w:rsid w:val="00E36EF9"/>
    <w:rsid w:val="00E52BB2"/>
    <w:rsid w:val="00E75822"/>
    <w:rsid w:val="00E76F92"/>
    <w:rsid w:val="00E9172B"/>
    <w:rsid w:val="00E920A2"/>
    <w:rsid w:val="00E9216A"/>
    <w:rsid w:val="00EA4BB9"/>
    <w:rsid w:val="00EB3540"/>
    <w:rsid w:val="00EC6B14"/>
    <w:rsid w:val="00ED1EF4"/>
    <w:rsid w:val="00EF7D91"/>
    <w:rsid w:val="00F077A8"/>
    <w:rsid w:val="00F10C2B"/>
    <w:rsid w:val="00F120ED"/>
    <w:rsid w:val="00F1479E"/>
    <w:rsid w:val="00F322EF"/>
    <w:rsid w:val="00F337E6"/>
    <w:rsid w:val="00F41FED"/>
    <w:rsid w:val="00F433E8"/>
    <w:rsid w:val="00F463FD"/>
    <w:rsid w:val="00F509A5"/>
    <w:rsid w:val="00F60AD8"/>
    <w:rsid w:val="00F62831"/>
    <w:rsid w:val="00F82D59"/>
    <w:rsid w:val="00FB335E"/>
    <w:rsid w:val="00FB3914"/>
    <w:rsid w:val="00FC7423"/>
    <w:rsid w:val="00FF26AD"/>
    <w:rsid w:val="00FF4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2117BE-6059-4E5C-8FE3-3F83F396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20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B10209"/>
    <w:rPr>
      <w:rFonts w:ascii="Tahoma" w:hAnsi="Tahoma" w:cs="Tahoma"/>
      <w:sz w:val="16"/>
      <w:szCs w:val="16"/>
    </w:rPr>
  </w:style>
  <w:style w:type="paragraph" w:styleId="a5">
    <w:name w:val="No Spacing"/>
    <w:uiPriority w:val="1"/>
    <w:qFormat/>
    <w:rsid w:val="00A10FF3"/>
    <w:pPr>
      <w:spacing w:after="0" w:line="240" w:lineRule="auto"/>
    </w:pPr>
    <w:rPr>
      <w:rFonts w:ascii="Calibri" w:hAnsi="Calibri"/>
      <w:lang w:val="uk-UA" w:eastAsia="en-US"/>
    </w:rPr>
  </w:style>
  <w:style w:type="character" w:styleId="a6">
    <w:name w:val="Hyperlink"/>
    <w:uiPriority w:val="99"/>
    <w:semiHidden/>
    <w:unhideWhenUsed/>
    <w:rsid w:val="00D16DBE"/>
    <w:rPr>
      <w:color w:val="0000FF"/>
      <w:u w:val="single"/>
    </w:rPr>
  </w:style>
  <w:style w:type="paragraph" w:styleId="a7">
    <w:name w:val="Normal (Web)"/>
    <w:basedOn w:val="a"/>
    <w:uiPriority w:val="99"/>
    <w:unhideWhenUsed/>
    <w:rsid w:val="00D16DBE"/>
    <w:pPr>
      <w:spacing w:before="100" w:beforeAutospacing="1" w:after="100" w:afterAutospacing="1" w:line="240" w:lineRule="auto"/>
    </w:pPr>
    <w:rPr>
      <w:rFonts w:ascii="Times New Roman" w:eastAsia="Times New Roman" w:hAnsi="Times New Roman"/>
      <w:sz w:val="24"/>
      <w:szCs w:val="24"/>
      <w:lang w:val="uk-UA"/>
    </w:rPr>
  </w:style>
  <w:style w:type="table" w:styleId="a8">
    <w:name w:val="Table Grid"/>
    <w:basedOn w:val="a1"/>
    <w:uiPriority w:val="59"/>
    <w:rsid w:val="00D16DBE"/>
    <w:pPr>
      <w:spacing w:after="0" w:line="240" w:lineRule="auto"/>
    </w:pPr>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F2059"/>
    <w:pPr>
      <w:ind w:left="720"/>
      <w:contextualSpacing/>
    </w:pPr>
  </w:style>
  <w:style w:type="paragraph" w:styleId="aa">
    <w:name w:val="header"/>
    <w:basedOn w:val="a"/>
    <w:link w:val="ab"/>
    <w:uiPriority w:val="99"/>
    <w:unhideWhenUsed/>
    <w:rsid w:val="005A7B58"/>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5A7B58"/>
  </w:style>
  <w:style w:type="paragraph" w:styleId="ac">
    <w:name w:val="footer"/>
    <w:basedOn w:val="a"/>
    <w:link w:val="ad"/>
    <w:uiPriority w:val="99"/>
    <w:unhideWhenUsed/>
    <w:rsid w:val="005A7B58"/>
    <w:pPr>
      <w:tabs>
        <w:tab w:val="center" w:pos="4819"/>
        <w:tab w:val="right" w:pos="9639"/>
      </w:tabs>
      <w:spacing w:after="0" w:line="240" w:lineRule="auto"/>
    </w:pPr>
  </w:style>
  <w:style w:type="character" w:customStyle="1" w:styleId="ad">
    <w:name w:val="Нижній колонтитул Знак"/>
    <w:basedOn w:val="a0"/>
    <w:link w:val="ac"/>
    <w:uiPriority w:val="99"/>
    <w:rsid w:val="005A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8022">
      <w:bodyDiv w:val="1"/>
      <w:marLeft w:val="0"/>
      <w:marRight w:val="0"/>
      <w:marTop w:val="0"/>
      <w:marBottom w:val="0"/>
      <w:divBdr>
        <w:top w:val="none" w:sz="0" w:space="0" w:color="auto"/>
        <w:left w:val="none" w:sz="0" w:space="0" w:color="auto"/>
        <w:bottom w:val="none" w:sz="0" w:space="0" w:color="auto"/>
        <w:right w:val="none" w:sz="0" w:space="0" w:color="auto"/>
      </w:divBdr>
    </w:div>
    <w:div w:id="427429026">
      <w:marLeft w:val="0"/>
      <w:marRight w:val="0"/>
      <w:marTop w:val="0"/>
      <w:marBottom w:val="0"/>
      <w:divBdr>
        <w:top w:val="none" w:sz="0" w:space="0" w:color="auto"/>
        <w:left w:val="none" w:sz="0" w:space="0" w:color="auto"/>
        <w:bottom w:val="none" w:sz="0" w:space="0" w:color="auto"/>
        <w:right w:val="none" w:sz="0" w:space="0" w:color="auto"/>
      </w:divBdr>
    </w:div>
    <w:div w:id="427429027">
      <w:marLeft w:val="0"/>
      <w:marRight w:val="0"/>
      <w:marTop w:val="0"/>
      <w:marBottom w:val="0"/>
      <w:divBdr>
        <w:top w:val="none" w:sz="0" w:space="0" w:color="auto"/>
        <w:left w:val="none" w:sz="0" w:space="0" w:color="auto"/>
        <w:bottom w:val="none" w:sz="0" w:space="0" w:color="auto"/>
        <w:right w:val="none" w:sz="0" w:space="0" w:color="auto"/>
      </w:divBdr>
      <w:divsChild>
        <w:div w:id="42742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668-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774E-690D-4E81-B974-CD9BE95C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13410</Words>
  <Characters>7644</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78</cp:revision>
  <cp:lastPrinted>2025-05-27T06:52:00Z</cp:lastPrinted>
  <dcterms:created xsi:type="dcterms:W3CDTF">2025-01-22T08:57:00Z</dcterms:created>
  <dcterms:modified xsi:type="dcterms:W3CDTF">2025-05-29T08:17:00Z</dcterms:modified>
</cp:coreProperties>
</file>