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  <w:lang w:eastAsia="uk-UA"/>
        </w:rPr>
        <w:drawing>
          <wp:inline distT="0" distB="0" distL="0" distR="0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>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web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:rsidR="008C4BE1" w:rsidRDefault="00951D57" w:rsidP="008C4BE1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50" distB="429496725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66782" id="Пряма сполучна лінія 5" o:spid="_x0000_s1026" style="position:absolute;z-index:25165926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</w:p>
    <w:p w:rsidR="00AD4B77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1E8C">
        <w:rPr>
          <w:sz w:val="28"/>
          <w:szCs w:val="28"/>
        </w:rPr>
        <w:t xml:space="preserve">з </w:t>
      </w:r>
      <w:r w:rsidR="00951D57">
        <w:rPr>
          <w:sz w:val="28"/>
          <w:szCs w:val="28"/>
        </w:rPr>
        <w:t>01.03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по </w:t>
      </w:r>
      <w:r w:rsidR="00951D57">
        <w:rPr>
          <w:sz w:val="28"/>
          <w:szCs w:val="28"/>
        </w:rPr>
        <w:t>28</w:t>
      </w:r>
      <w:r w:rsidRPr="00A464E4">
        <w:rPr>
          <w:sz w:val="28"/>
          <w:szCs w:val="28"/>
        </w:rPr>
        <w:t>.</w:t>
      </w:r>
      <w:r w:rsidR="00951D57">
        <w:rPr>
          <w:sz w:val="28"/>
          <w:szCs w:val="28"/>
        </w:rPr>
        <w:t>03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відділом торгівлі, побуту та захисту прав споживачів:</w:t>
      </w:r>
    </w:p>
    <w:p w:rsidR="00A2053B" w:rsidRPr="00A2053B" w:rsidRDefault="00DA7811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робота по залученню суб’єктів</w:t>
      </w:r>
      <w:r w:rsidR="00A2053B"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</w:t>
      </w:r>
      <w:r w:rsidR="00D60B3F">
        <w:rPr>
          <w:sz w:val="28"/>
          <w:szCs w:val="28"/>
        </w:rPr>
        <w:t>дання знижок військовослужбовцям, сім’ям військовослужбовців</w:t>
      </w:r>
      <w:r w:rsidR="009711FC">
        <w:rPr>
          <w:sz w:val="28"/>
          <w:szCs w:val="28"/>
        </w:rPr>
        <w:t>.</w:t>
      </w:r>
      <w:r w:rsidR="00D60B3F">
        <w:rPr>
          <w:sz w:val="28"/>
          <w:szCs w:val="28"/>
        </w:rPr>
        <w:t xml:space="preserve"> </w:t>
      </w:r>
      <w:r w:rsidR="009711FC">
        <w:rPr>
          <w:sz w:val="28"/>
          <w:szCs w:val="28"/>
        </w:rPr>
        <w:t>Проведено</w:t>
      </w:r>
      <w:r w:rsidR="00D60B3F">
        <w:rPr>
          <w:sz w:val="28"/>
          <w:szCs w:val="28"/>
        </w:rPr>
        <w:t xml:space="preserve"> моніторинг </w:t>
      </w:r>
      <w:r w:rsidR="009711FC">
        <w:rPr>
          <w:sz w:val="28"/>
          <w:szCs w:val="28"/>
        </w:rPr>
        <w:t xml:space="preserve">надання знижок у закладах та </w:t>
      </w:r>
      <w:r w:rsidR="00D60B3F">
        <w:rPr>
          <w:sz w:val="28"/>
          <w:szCs w:val="28"/>
        </w:rPr>
        <w:t xml:space="preserve">використання </w:t>
      </w:r>
      <w:r w:rsidR="009711FC">
        <w:rPr>
          <w:sz w:val="28"/>
          <w:szCs w:val="28"/>
        </w:rPr>
        <w:t>таких знижок за зверненням військовослужбовців.</w:t>
      </w:r>
    </w:p>
    <w:p w:rsidR="00CA755C" w:rsidRDefault="00CA755C" w:rsidP="00672AF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672AFB">
        <w:rPr>
          <w:sz w:val="28"/>
          <w:szCs w:val="28"/>
        </w:rPr>
        <w:t>Організовано та проведено 1 засідання комісії щодо встановлення нічного режиму роботи закладам торгівлі, побуту, ресторанного господарст</w:t>
      </w:r>
      <w:r w:rsidR="00D60B3F">
        <w:rPr>
          <w:sz w:val="28"/>
          <w:szCs w:val="28"/>
        </w:rPr>
        <w:t>ва та закладам дозвілля, на якому</w:t>
      </w:r>
      <w:r w:rsidRPr="00672AFB">
        <w:rPr>
          <w:sz w:val="28"/>
          <w:szCs w:val="28"/>
        </w:rPr>
        <w:t xml:space="preserve"> розглянуто </w:t>
      </w:r>
      <w:r w:rsidR="00D60B3F">
        <w:rPr>
          <w:sz w:val="28"/>
          <w:szCs w:val="28"/>
        </w:rPr>
        <w:t>2</w:t>
      </w:r>
      <w:r w:rsidR="00672AFB" w:rsidRPr="00672AFB">
        <w:rPr>
          <w:sz w:val="28"/>
          <w:szCs w:val="28"/>
        </w:rPr>
        <w:t xml:space="preserve"> заяв</w:t>
      </w:r>
      <w:r w:rsidR="00D60B3F">
        <w:rPr>
          <w:sz w:val="28"/>
          <w:szCs w:val="28"/>
        </w:rPr>
        <w:t>и</w:t>
      </w:r>
      <w:r w:rsidRPr="00672AFB">
        <w:rPr>
          <w:sz w:val="28"/>
          <w:szCs w:val="28"/>
        </w:rPr>
        <w:t>. За результатами розгляду заяв та долучених до них документів, враховуючи рек</w:t>
      </w:r>
      <w:r w:rsidR="00D60B3F">
        <w:rPr>
          <w:sz w:val="28"/>
          <w:szCs w:val="28"/>
        </w:rPr>
        <w:t>омендації та висновки комісії, 2</w:t>
      </w:r>
      <w:r w:rsidR="00672AFB" w:rsidRPr="00672AFB">
        <w:rPr>
          <w:sz w:val="28"/>
          <w:szCs w:val="28"/>
        </w:rPr>
        <w:t xml:space="preserve"> суб’єктам</w:t>
      </w:r>
      <w:r w:rsidRPr="00672AFB">
        <w:rPr>
          <w:sz w:val="28"/>
          <w:szCs w:val="28"/>
        </w:rPr>
        <w:t xml:space="preserve"> господарювання </w:t>
      </w:r>
      <w:r w:rsidR="00672AFB" w:rsidRPr="00672AFB">
        <w:rPr>
          <w:sz w:val="28"/>
          <w:szCs w:val="28"/>
        </w:rPr>
        <w:t xml:space="preserve">не </w:t>
      </w:r>
      <w:r w:rsidRPr="00672AFB">
        <w:rPr>
          <w:sz w:val="28"/>
          <w:szCs w:val="28"/>
        </w:rPr>
        <w:t>погоджено встановлення нічного режиму роботи до 23.00 год.</w:t>
      </w:r>
    </w:p>
    <w:p w:rsidR="00DF29F1" w:rsidRPr="00DF29F1" w:rsidRDefault="00DF29F1" w:rsidP="00DF29F1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Організовано та проведено 1 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>
        <w:rPr>
          <w:sz w:val="28"/>
          <w:szCs w:val="28"/>
        </w:rPr>
        <w:t>25 питань</w:t>
      </w:r>
      <w:r w:rsidRPr="00A464E4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>
        <w:rPr>
          <w:sz w:val="28"/>
          <w:szCs w:val="28"/>
        </w:rPr>
        <w:t xml:space="preserve">22 суб’єктам </w:t>
      </w:r>
      <w:r w:rsidRPr="00A464E4">
        <w:rPr>
          <w:sz w:val="28"/>
          <w:szCs w:val="28"/>
        </w:rPr>
        <w:t>господарювання погоджено розміщення та облаштування на літній сезон торгових майданчиків.</w:t>
      </w:r>
    </w:p>
    <w:p w:rsidR="00BF5D2C" w:rsidRDefault="008E625B" w:rsidP="00672AF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Взято участь в </w:t>
      </w:r>
      <w:r w:rsidR="00DF29F1">
        <w:rPr>
          <w:sz w:val="28"/>
          <w:szCs w:val="28"/>
        </w:rPr>
        <w:t>організації нагородження міським головою</w:t>
      </w:r>
      <w:r>
        <w:rPr>
          <w:sz w:val="28"/>
          <w:szCs w:val="28"/>
        </w:rPr>
        <w:t xml:space="preserve"> працівників </w:t>
      </w:r>
      <w:r w:rsidRPr="008E625B">
        <w:rPr>
          <w:sz w:val="28"/>
          <w:szCs w:val="28"/>
        </w:rPr>
        <w:t>сфери побутового обслуговування населення Тернопільської міської територіальної громади з нагоди професійного свята - Дня працівників житлово-комунального господарства та побутового обслуговування населення</w:t>
      </w:r>
      <w:r>
        <w:rPr>
          <w:sz w:val="28"/>
          <w:szCs w:val="28"/>
        </w:rPr>
        <w:t xml:space="preserve"> 17.03.2025.</w:t>
      </w:r>
    </w:p>
    <w:p w:rsidR="00705582" w:rsidRPr="008E625B" w:rsidRDefault="00705582" w:rsidP="00705582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робота по залученню суб’єктів</w:t>
      </w:r>
      <w:r w:rsidRPr="00A2053B">
        <w:rPr>
          <w:sz w:val="28"/>
          <w:szCs w:val="28"/>
        </w:rPr>
        <w:t xml:space="preserve"> господарювання у сфері торгівлі, рес</w:t>
      </w:r>
      <w:r>
        <w:rPr>
          <w:sz w:val="28"/>
          <w:szCs w:val="28"/>
        </w:rPr>
        <w:t>торанного господарства та побутового обслуговування до проведення другого етапу благодійної акції «Підтримай ЗСУ – Посади іменне дерево.</w:t>
      </w:r>
    </w:p>
    <w:p w:rsid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 xml:space="preserve">Опрацьовано </w:t>
      </w:r>
      <w:r w:rsidR="008D385B">
        <w:rPr>
          <w:sz w:val="28"/>
          <w:szCs w:val="28"/>
        </w:rPr>
        <w:t>28</w:t>
      </w:r>
      <w:r w:rsidRPr="00A2053B">
        <w:rPr>
          <w:color w:val="FF0000"/>
          <w:sz w:val="28"/>
          <w:szCs w:val="28"/>
        </w:rPr>
        <w:t xml:space="preserve"> </w:t>
      </w:r>
      <w:r w:rsidRPr="00A2053B">
        <w:rPr>
          <w:sz w:val="28"/>
          <w:szCs w:val="28"/>
        </w:rPr>
        <w:t>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  <w:r w:rsidR="00A2053B">
        <w:rPr>
          <w:sz w:val="28"/>
          <w:szCs w:val="28"/>
        </w:rPr>
        <w:t xml:space="preserve"> </w:t>
      </w:r>
    </w:p>
    <w:p w:rsidR="00A2053B" w:rsidRDefault="00E50C58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lastRenderedPageBreak/>
        <w:t>0</w:t>
      </w:r>
      <w:r w:rsidR="002928F2">
        <w:rPr>
          <w:sz w:val="28"/>
          <w:szCs w:val="28"/>
        </w:rPr>
        <w:t>4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03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2928F2">
        <w:rPr>
          <w:sz w:val="28"/>
          <w:szCs w:val="28"/>
        </w:rPr>
        <w:t>11</w:t>
      </w:r>
      <w:r w:rsidR="00A464E4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2928F2">
        <w:rPr>
          <w:sz w:val="28"/>
          <w:szCs w:val="28"/>
        </w:rPr>
        <w:t>3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2928F2">
        <w:rPr>
          <w:sz w:val="28"/>
          <w:szCs w:val="28"/>
        </w:rPr>
        <w:t>18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03</w:t>
      </w:r>
      <w:r w:rsidR="00672AFB">
        <w:rPr>
          <w:sz w:val="28"/>
          <w:szCs w:val="28"/>
        </w:rPr>
        <w:t>.2025</w:t>
      </w:r>
      <w:r w:rsidR="00DF40B0" w:rsidRPr="00A2053B">
        <w:rPr>
          <w:sz w:val="28"/>
          <w:szCs w:val="28"/>
        </w:rPr>
        <w:t>, 2</w:t>
      </w:r>
      <w:r w:rsidR="002928F2">
        <w:rPr>
          <w:sz w:val="28"/>
          <w:szCs w:val="28"/>
        </w:rPr>
        <w:t>5</w:t>
      </w:r>
      <w:r w:rsidR="00DF40B0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2928F2">
        <w:rPr>
          <w:sz w:val="28"/>
          <w:szCs w:val="28"/>
        </w:rPr>
        <w:t>3</w:t>
      </w:r>
      <w:r w:rsidR="00672AFB">
        <w:rPr>
          <w:sz w:val="28"/>
          <w:szCs w:val="28"/>
        </w:rPr>
        <w:t xml:space="preserve">.2025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:rsidR="00A2053B" w:rsidRP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:rsidR="00AD4B77" w:rsidRP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Підпорядкованим КП «Підприємство матеріально-технічного забезпечення» ТМР:</w:t>
      </w:r>
    </w:p>
    <w:p w:rsidR="00AD4B77" w:rsidRPr="00C56384" w:rsidRDefault="00705582" w:rsidP="00AD4B7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7F68">
        <w:rPr>
          <w:sz w:val="28"/>
          <w:szCs w:val="28"/>
        </w:rPr>
        <w:t>.1</w:t>
      </w:r>
      <w:r w:rsidR="00672AFB">
        <w:rPr>
          <w:sz w:val="28"/>
          <w:szCs w:val="28"/>
        </w:rPr>
        <w:t>.</w:t>
      </w:r>
      <w:r w:rsidR="00FE7282">
        <w:rPr>
          <w:sz w:val="28"/>
          <w:szCs w:val="28"/>
        </w:rPr>
        <w:t xml:space="preserve"> </w:t>
      </w:r>
      <w:r w:rsidR="00067DD8" w:rsidRPr="00C56384">
        <w:rPr>
          <w:sz w:val="28"/>
          <w:szCs w:val="28"/>
        </w:rPr>
        <w:t>0</w:t>
      </w:r>
      <w:r w:rsidR="00311B18">
        <w:rPr>
          <w:sz w:val="28"/>
          <w:szCs w:val="28"/>
        </w:rPr>
        <w:t>1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03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311B18">
        <w:rPr>
          <w:sz w:val="28"/>
          <w:szCs w:val="28"/>
        </w:rPr>
        <w:t>08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03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311B18">
        <w:rPr>
          <w:sz w:val="28"/>
          <w:szCs w:val="28"/>
        </w:rPr>
        <w:t>15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03</w:t>
      </w:r>
      <w:r w:rsidR="00672AFB">
        <w:rPr>
          <w:sz w:val="28"/>
          <w:szCs w:val="28"/>
        </w:rPr>
        <w:t>.2025</w:t>
      </w:r>
      <w:r w:rsidR="00067DD8" w:rsidRPr="00C56384">
        <w:rPr>
          <w:sz w:val="28"/>
          <w:szCs w:val="28"/>
        </w:rPr>
        <w:t>, 2</w:t>
      </w:r>
      <w:r w:rsidR="00311B18">
        <w:rPr>
          <w:sz w:val="28"/>
          <w:szCs w:val="28"/>
        </w:rPr>
        <w:t>2</w:t>
      </w:r>
      <w:r w:rsidR="00067DD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03</w:t>
      </w:r>
      <w:r w:rsidR="00672AFB">
        <w:rPr>
          <w:sz w:val="28"/>
          <w:szCs w:val="28"/>
        </w:rPr>
        <w:t>.2025</w:t>
      </w:r>
      <w:r w:rsidR="005D32D8" w:rsidRPr="00C56384">
        <w:rPr>
          <w:sz w:val="28"/>
          <w:szCs w:val="28"/>
        </w:rPr>
        <w:t xml:space="preserve"> </w:t>
      </w:r>
      <w:r w:rsidR="00AD4B77"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:rsidR="00AD4B77" w:rsidRPr="00C5638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«Дружба» – площадка на перехресті вул. Миру – Дружби;</w:t>
      </w:r>
    </w:p>
    <w:p w:rsidR="00AD4B77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«Східний» - площадка біля будинку №39 за адресою вул. Лесі Українки.</w:t>
      </w:r>
    </w:p>
    <w:p w:rsidR="00A2053B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</w:r>
      <w:r w:rsidR="00705582">
        <w:rPr>
          <w:sz w:val="28"/>
          <w:szCs w:val="28"/>
        </w:rPr>
        <w:t>9</w:t>
      </w:r>
      <w:r w:rsidR="006B7F68">
        <w:rPr>
          <w:sz w:val="28"/>
          <w:szCs w:val="28"/>
        </w:rPr>
        <w:t>.2</w:t>
      </w:r>
      <w:r w:rsidR="00FE7282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 xml:space="preserve">надано </w:t>
      </w:r>
      <w:r w:rsidR="004E3214">
        <w:rPr>
          <w:sz w:val="28"/>
          <w:szCs w:val="28"/>
        </w:rPr>
        <w:t>6</w:t>
      </w:r>
      <w:r w:rsidRPr="00C56384">
        <w:rPr>
          <w:sz w:val="28"/>
          <w:szCs w:val="28"/>
        </w:rPr>
        <w:t xml:space="preserve"> послуг з організації та проведення індивідуального обряду держаної реєстрації шлюбу за пілотним проектом Міністерства юстиції «Шлюб за добу».</w:t>
      </w:r>
      <w:r w:rsidR="00A2053B">
        <w:rPr>
          <w:sz w:val="28"/>
          <w:szCs w:val="28"/>
        </w:rPr>
        <w:t xml:space="preserve"> </w:t>
      </w:r>
    </w:p>
    <w:p w:rsidR="00AD4B77" w:rsidRDefault="00705582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2053B">
        <w:rPr>
          <w:sz w:val="28"/>
          <w:szCs w:val="28"/>
        </w:rPr>
        <w:t xml:space="preserve">. </w:t>
      </w:r>
      <w:r w:rsidR="00AD4B77" w:rsidRPr="00A464E4">
        <w:rPr>
          <w:sz w:val="28"/>
          <w:szCs w:val="28"/>
        </w:rPr>
        <w:t>Підпорядкованим КП «Еней» ТМР:</w:t>
      </w:r>
    </w:p>
    <w:p w:rsidR="00C56384" w:rsidRPr="00C56384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 xml:space="preserve">- </w:t>
      </w:r>
      <w:r w:rsidR="008C159E">
        <w:rPr>
          <w:position w:val="0"/>
          <w:sz w:val="28"/>
          <w:szCs w:val="28"/>
          <w:lang w:eastAsia="ar-SA"/>
        </w:rPr>
        <w:t>07.03</w:t>
      </w:r>
      <w:r w:rsidR="001F474E">
        <w:rPr>
          <w:position w:val="0"/>
          <w:sz w:val="28"/>
          <w:szCs w:val="28"/>
          <w:lang w:eastAsia="ar-SA"/>
        </w:rPr>
        <w:t>.2025</w:t>
      </w:r>
      <w:r w:rsidR="006B1B52">
        <w:rPr>
          <w:position w:val="0"/>
          <w:sz w:val="28"/>
          <w:szCs w:val="28"/>
          <w:lang w:eastAsia="ar-SA"/>
        </w:rPr>
        <w:t xml:space="preserve">, </w:t>
      </w:r>
      <w:r w:rsidR="008C159E">
        <w:rPr>
          <w:position w:val="0"/>
          <w:sz w:val="28"/>
          <w:szCs w:val="28"/>
          <w:lang w:eastAsia="ar-SA"/>
        </w:rPr>
        <w:t>14.03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>,</w:t>
      </w:r>
      <w:r w:rsidR="008C159E">
        <w:rPr>
          <w:position w:val="0"/>
          <w:sz w:val="28"/>
          <w:szCs w:val="28"/>
          <w:lang w:eastAsia="ar-SA"/>
        </w:rPr>
        <w:t xml:space="preserve"> 21.03</w:t>
      </w:r>
      <w:r w:rsidRPr="00C56384">
        <w:rPr>
          <w:position w:val="0"/>
          <w:sz w:val="28"/>
          <w:szCs w:val="28"/>
          <w:lang w:eastAsia="ar-SA"/>
        </w:rPr>
        <w:t>.2</w:t>
      </w:r>
      <w:r w:rsidR="001F474E">
        <w:rPr>
          <w:position w:val="0"/>
          <w:sz w:val="28"/>
          <w:szCs w:val="28"/>
          <w:lang w:eastAsia="ar-SA"/>
        </w:rPr>
        <w:t>025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 w:rsidR="001F474E">
        <w:rPr>
          <w:position w:val="0"/>
          <w:sz w:val="28"/>
          <w:szCs w:val="28"/>
          <w:lang w:eastAsia="ar-SA"/>
        </w:rPr>
        <w:t>27</w:t>
      </w:r>
      <w:r w:rsidRPr="00C56384">
        <w:rPr>
          <w:position w:val="0"/>
          <w:sz w:val="28"/>
          <w:szCs w:val="28"/>
          <w:lang w:eastAsia="ar-SA"/>
        </w:rPr>
        <w:t>.</w:t>
      </w:r>
      <w:r w:rsidR="008C159E">
        <w:rPr>
          <w:position w:val="0"/>
          <w:sz w:val="28"/>
          <w:szCs w:val="28"/>
          <w:lang w:eastAsia="ar-SA"/>
        </w:rPr>
        <w:t>03</w:t>
      </w:r>
      <w:r w:rsidR="001F474E">
        <w:rPr>
          <w:position w:val="0"/>
          <w:sz w:val="28"/>
          <w:szCs w:val="28"/>
          <w:lang w:eastAsia="ar-SA"/>
        </w:rPr>
        <w:t xml:space="preserve">.2025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8C159E">
        <w:rPr>
          <w:position w:val="0"/>
          <w:sz w:val="28"/>
          <w:szCs w:val="28"/>
          <w:lang w:eastAsia="ar-SA"/>
        </w:rPr>
        <w:t>21</w:t>
      </w:r>
      <w:r w:rsidRPr="00C56384">
        <w:rPr>
          <w:position w:val="0"/>
          <w:sz w:val="28"/>
          <w:szCs w:val="28"/>
          <w:lang w:eastAsia="ar-SA"/>
        </w:rPr>
        <w:t xml:space="preserve"> відвідувач</w:t>
      </w:r>
      <w:r w:rsidR="008C159E">
        <w:rPr>
          <w:position w:val="0"/>
          <w:sz w:val="28"/>
          <w:szCs w:val="28"/>
          <w:lang w:eastAsia="ar-SA"/>
        </w:rPr>
        <w:t>у</w:t>
      </w:r>
      <w:r w:rsidRPr="00C56384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:rsidR="00C56384" w:rsidRPr="00C56384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C56384">
        <w:rPr>
          <w:position w:val="0"/>
          <w:sz w:val="28"/>
          <w:szCs w:val="28"/>
          <w:lang w:eastAsia="ar-SA"/>
        </w:rPr>
        <w:t>-</w:t>
      </w:r>
      <w:r>
        <w:rPr>
          <w:position w:val="0"/>
          <w:sz w:val="28"/>
          <w:szCs w:val="28"/>
          <w:lang w:eastAsia="ar-SA"/>
        </w:rPr>
        <w:t xml:space="preserve"> з </w:t>
      </w:r>
      <w:r w:rsidR="008C159E">
        <w:rPr>
          <w:position w:val="0"/>
          <w:sz w:val="28"/>
          <w:szCs w:val="28"/>
          <w:lang w:eastAsia="ar-SA"/>
        </w:rPr>
        <w:t>01.03.2025 по 02.03</w:t>
      </w:r>
      <w:r w:rsidR="001F474E">
        <w:rPr>
          <w:position w:val="0"/>
          <w:sz w:val="28"/>
          <w:szCs w:val="28"/>
          <w:lang w:eastAsia="ar-SA"/>
        </w:rPr>
        <w:t>.2025</w:t>
      </w:r>
      <w:r w:rsidR="006B1B52">
        <w:rPr>
          <w:position w:val="0"/>
          <w:sz w:val="28"/>
          <w:szCs w:val="28"/>
          <w:lang w:eastAsia="ar-SA"/>
        </w:rPr>
        <w:t xml:space="preserve">, з </w:t>
      </w:r>
      <w:r w:rsidR="008C159E">
        <w:rPr>
          <w:position w:val="0"/>
          <w:sz w:val="28"/>
          <w:szCs w:val="28"/>
          <w:lang w:eastAsia="ar-SA"/>
        </w:rPr>
        <w:t>06</w:t>
      </w:r>
      <w:r w:rsidRPr="00C56384">
        <w:rPr>
          <w:position w:val="0"/>
          <w:sz w:val="28"/>
          <w:szCs w:val="28"/>
          <w:lang w:eastAsia="ar-SA"/>
        </w:rPr>
        <w:t>.</w:t>
      </w:r>
      <w:r w:rsidR="008C159E">
        <w:rPr>
          <w:position w:val="0"/>
          <w:sz w:val="28"/>
          <w:szCs w:val="28"/>
          <w:lang w:eastAsia="ar-SA"/>
        </w:rPr>
        <w:t>03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C159E">
        <w:rPr>
          <w:position w:val="0"/>
          <w:sz w:val="28"/>
          <w:szCs w:val="28"/>
          <w:lang w:eastAsia="ar-SA"/>
        </w:rPr>
        <w:t>07</w:t>
      </w:r>
      <w:r w:rsidRPr="00C56384">
        <w:rPr>
          <w:position w:val="0"/>
          <w:sz w:val="28"/>
          <w:szCs w:val="28"/>
          <w:lang w:eastAsia="ar-SA"/>
        </w:rPr>
        <w:t>.</w:t>
      </w:r>
      <w:r w:rsidR="008C159E">
        <w:rPr>
          <w:position w:val="0"/>
          <w:sz w:val="28"/>
          <w:szCs w:val="28"/>
          <w:lang w:eastAsia="ar-SA"/>
        </w:rPr>
        <w:t>03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</w:t>
      </w:r>
      <w:r w:rsidR="001F474E">
        <w:rPr>
          <w:position w:val="0"/>
          <w:sz w:val="28"/>
          <w:szCs w:val="28"/>
          <w:lang w:eastAsia="ar-SA"/>
        </w:rPr>
        <w:t>5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>
        <w:rPr>
          <w:position w:val="0"/>
          <w:sz w:val="28"/>
          <w:szCs w:val="28"/>
          <w:lang w:eastAsia="ar-SA"/>
        </w:rPr>
        <w:t xml:space="preserve">з </w:t>
      </w:r>
      <w:r w:rsidR="008C159E">
        <w:rPr>
          <w:position w:val="0"/>
          <w:sz w:val="28"/>
          <w:szCs w:val="28"/>
          <w:lang w:eastAsia="ar-SA"/>
        </w:rPr>
        <w:t>14</w:t>
      </w:r>
      <w:r w:rsidR="008D0C63">
        <w:rPr>
          <w:position w:val="0"/>
          <w:sz w:val="28"/>
          <w:szCs w:val="28"/>
          <w:lang w:eastAsia="ar-SA"/>
        </w:rPr>
        <w:t>.</w:t>
      </w:r>
      <w:r w:rsidR="001F474E">
        <w:rPr>
          <w:position w:val="0"/>
          <w:sz w:val="28"/>
          <w:szCs w:val="28"/>
          <w:lang w:eastAsia="ar-SA"/>
        </w:rPr>
        <w:t>0</w:t>
      </w:r>
      <w:r w:rsidR="008C159E">
        <w:rPr>
          <w:position w:val="0"/>
          <w:sz w:val="28"/>
          <w:szCs w:val="28"/>
          <w:lang w:eastAsia="ar-SA"/>
        </w:rPr>
        <w:t>3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C159E">
        <w:rPr>
          <w:position w:val="0"/>
          <w:sz w:val="28"/>
          <w:szCs w:val="28"/>
          <w:lang w:eastAsia="ar-SA"/>
        </w:rPr>
        <w:t>15</w:t>
      </w:r>
      <w:r w:rsidR="008D0C63">
        <w:rPr>
          <w:position w:val="0"/>
          <w:sz w:val="28"/>
          <w:szCs w:val="28"/>
          <w:lang w:eastAsia="ar-SA"/>
        </w:rPr>
        <w:t>.</w:t>
      </w:r>
      <w:r w:rsidR="008C159E">
        <w:rPr>
          <w:position w:val="0"/>
          <w:sz w:val="28"/>
          <w:szCs w:val="28"/>
          <w:lang w:eastAsia="ar-SA"/>
        </w:rPr>
        <w:t>03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</w:t>
      </w:r>
      <w:r w:rsidR="001F474E">
        <w:rPr>
          <w:position w:val="0"/>
          <w:sz w:val="28"/>
          <w:szCs w:val="28"/>
          <w:lang w:eastAsia="ar-SA"/>
        </w:rPr>
        <w:t>5</w:t>
      </w:r>
      <w:r>
        <w:rPr>
          <w:position w:val="0"/>
          <w:sz w:val="28"/>
          <w:szCs w:val="28"/>
          <w:lang w:eastAsia="ar-SA"/>
        </w:rPr>
        <w:t xml:space="preserve">, </w:t>
      </w:r>
      <w:r w:rsidR="008C159E">
        <w:rPr>
          <w:position w:val="0"/>
          <w:sz w:val="28"/>
          <w:szCs w:val="28"/>
          <w:lang w:eastAsia="ar-SA"/>
        </w:rPr>
        <w:t>з 21</w:t>
      </w:r>
      <w:r w:rsidR="008D0C63">
        <w:rPr>
          <w:position w:val="0"/>
          <w:sz w:val="28"/>
          <w:szCs w:val="28"/>
          <w:lang w:eastAsia="ar-SA"/>
        </w:rPr>
        <w:t>.</w:t>
      </w:r>
      <w:r w:rsidR="008C159E">
        <w:rPr>
          <w:position w:val="0"/>
          <w:sz w:val="28"/>
          <w:szCs w:val="28"/>
          <w:lang w:eastAsia="ar-SA"/>
        </w:rPr>
        <w:t>03</w:t>
      </w:r>
      <w:r w:rsidR="00885EC2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8C159E">
        <w:rPr>
          <w:position w:val="0"/>
          <w:sz w:val="28"/>
          <w:szCs w:val="28"/>
          <w:lang w:eastAsia="ar-SA"/>
        </w:rPr>
        <w:t>23.03</w:t>
      </w:r>
      <w:r w:rsidR="00885EC2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 xml:space="preserve">25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8C159E">
        <w:rPr>
          <w:position w:val="0"/>
          <w:sz w:val="28"/>
          <w:szCs w:val="28"/>
          <w:lang w:eastAsia="ar-SA"/>
        </w:rPr>
        <w:t>24</w:t>
      </w:r>
      <w:r w:rsidRPr="00C56384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>
        <w:rPr>
          <w:position w:val="0"/>
          <w:sz w:val="28"/>
          <w:szCs w:val="28"/>
          <w:lang w:eastAsia="ar-SA"/>
        </w:rPr>
        <w:t>им</w:t>
      </w:r>
      <w:r w:rsidRPr="00C56384">
        <w:rPr>
          <w:position w:val="0"/>
          <w:sz w:val="28"/>
          <w:szCs w:val="28"/>
          <w:lang w:eastAsia="ar-SA"/>
        </w:rPr>
        <w:t xml:space="preserve"> особ</w:t>
      </w:r>
      <w:r w:rsidR="00885EC2">
        <w:rPr>
          <w:position w:val="0"/>
          <w:sz w:val="28"/>
          <w:szCs w:val="28"/>
          <w:lang w:eastAsia="ar-SA"/>
        </w:rPr>
        <w:t>ам</w:t>
      </w:r>
      <w:r w:rsidRPr="00C56384">
        <w:rPr>
          <w:position w:val="0"/>
          <w:sz w:val="28"/>
          <w:szCs w:val="28"/>
          <w:lang w:eastAsia="ar-SA"/>
        </w:rPr>
        <w:t>;</w:t>
      </w:r>
      <w:bookmarkEnd w:id="0"/>
    </w:p>
    <w:p w:rsidR="00C56384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>-</w:t>
      </w:r>
      <w:r w:rsidR="008C159E">
        <w:rPr>
          <w:position w:val="0"/>
          <w:sz w:val="28"/>
          <w:szCs w:val="28"/>
          <w:lang w:eastAsia="ar-SA"/>
        </w:rPr>
        <w:t>04</w:t>
      </w:r>
      <w:r w:rsidR="001F474E">
        <w:rPr>
          <w:position w:val="0"/>
          <w:sz w:val="28"/>
          <w:szCs w:val="28"/>
          <w:lang w:eastAsia="ar-SA"/>
        </w:rPr>
        <w:t>.0</w:t>
      </w:r>
      <w:r w:rsidR="008C159E">
        <w:rPr>
          <w:position w:val="0"/>
          <w:sz w:val="28"/>
          <w:szCs w:val="28"/>
          <w:lang w:eastAsia="ar-SA"/>
        </w:rPr>
        <w:t>3</w:t>
      </w:r>
      <w:r w:rsidRPr="00C56384">
        <w:rPr>
          <w:position w:val="0"/>
          <w:sz w:val="28"/>
          <w:szCs w:val="28"/>
          <w:lang w:eastAsia="ar-SA"/>
        </w:rPr>
        <w:t>.</w:t>
      </w:r>
      <w:r w:rsidR="00FD3384"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 w:rsidR="008C159E">
        <w:rPr>
          <w:position w:val="0"/>
          <w:sz w:val="28"/>
          <w:szCs w:val="28"/>
          <w:lang w:eastAsia="ar-SA"/>
        </w:rPr>
        <w:t>, 10.03.2025, 18.03.2025</w:t>
      </w:r>
      <w:r w:rsidRPr="00C56384">
        <w:rPr>
          <w:position w:val="0"/>
          <w:sz w:val="28"/>
          <w:szCs w:val="28"/>
          <w:lang w:eastAsia="ar-SA"/>
        </w:rPr>
        <w:t xml:space="preserve"> надано безкоштовну послугу пральні </w:t>
      </w:r>
      <w:r w:rsidR="00181973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 w:rsidR="00181973">
        <w:rPr>
          <w:position w:val="0"/>
          <w:sz w:val="28"/>
          <w:szCs w:val="28"/>
          <w:lang w:eastAsia="ar-SA"/>
        </w:rPr>
        <w:t>малозабезпеченим</w:t>
      </w:r>
      <w:r w:rsidR="008D0C63">
        <w:rPr>
          <w:position w:val="0"/>
          <w:sz w:val="28"/>
          <w:szCs w:val="28"/>
          <w:lang w:eastAsia="ar-SA"/>
        </w:rPr>
        <w:t xml:space="preserve"> ос</w:t>
      </w:r>
      <w:r w:rsidR="00181973">
        <w:rPr>
          <w:position w:val="0"/>
          <w:sz w:val="28"/>
          <w:szCs w:val="28"/>
          <w:lang w:eastAsia="ar-SA"/>
        </w:rPr>
        <w:t>обам</w:t>
      </w:r>
      <w:r w:rsidR="008D0C63">
        <w:rPr>
          <w:position w:val="0"/>
          <w:sz w:val="28"/>
          <w:szCs w:val="28"/>
          <w:lang w:eastAsia="ar-SA"/>
        </w:rPr>
        <w:t>, яка стої</w:t>
      </w:r>
      <w:r w:rsidR="00F81F5A">
        <w:rPr>
          <w:position w:val="0"/>
          <w:sz w:val="28"/>
          <w:szCs w:val="28"/>
          <w:lang w:eastAsia="ar-SA"/>
        </w:rPr>
        <w:t>ть на обліку в Тернопільському міському територіальному центрі</w:t>
      </w:r>
      <w:r w:rsidR="008C159E">
        <w:rPr>
          <w:position w:val="0"/>
          <w:sz w:val="28"/>
          <w:szCs w:val="28"/>
          <w:lang w:eastAsia="ar-SA"/>
        </w:rPr>
        <w:t>;</w:t>
      </w:r>
    </w:p>
    <w:p w:rsidR="008C159E" w:rsidRPr="00C56384" w:rsidRDefault="008C159E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>
        <w:rPr>
          <w:position w:val="0"/>
          <w:sz w:val="28"/>
          <w:szCs w:val="28"/>
          <w:lang w:eastAsia="ar-SA"/>
        </w:rPr>
        <w:t xml:space="preserve">- 14.03.2025, 27.03.2025 надано безкоштовну послугу з прання 2-ом </w:t>
      </w:r>
      <w:r w:rsidRPr="00C56384">
        <w:rPr>
          <w:position w:val="0"/>
          <w:sz w:val="28"/>
          <w:szCs w:val="28"/>
          <w:lang w:eastAsia="ar-SA"/>
        </w:rPr>
        <w:t>внутрішньо переміщен</w:t>
      </w:r>
      <w:r>
        <w:rPr>
          <w:position w:val="0"/>
          <w:sz w:val="28"/>
          <w:szCs w:val="28"/>
          <w:lang w:eastAsia="ar-SA"/>
        </w:rPr>
        <w:t>им</w:t>
      </w:r>
      <w:r w:rsidRPr="00C56384">
        <w:rPr>
          <w:position w:val="0"/>
          <w:sz w:val="28"/>
          <w:szCs w:val="28"/>
          <w:lang w:eastAsia="ar-SA"/>
        </w:rPr>
        <w:t xml:space="preserve"> особ</w:t>
      </w:r>
      <w:r>
        <w:rPr>
          <w:position w:val="0"/>
          <w:sz w:val="28"/>
          <w:szCs w:val="28"/>
          <w:lang w:eastAsia="ar-SA"/>
        </w:rPr>
        <w:t>ам</w:t>
      </w:r>
      <w:r>
        <w:rPr>
          <w:position w:val="0"/>
          <w:sz w:val="28"/>
          <w:szCs w:val="28"/>
          <w:lang w:eastAsia="ar-SA"/>
        </w:rPr>
        <w:t>.</w:t>
      </w:r>
      <w:bookmarkStart w:id="1" w:name="_GoBack"/>
      <w:bookmarkEnd w:id="1"/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D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4E" w:rsidRDefault="001F474E">
      <w:pPr>
        <w:spacing w:line="240" w:lineRule="auto"/>
        <w:ind w:left="0" w:hanging="2"/>
      </w:pPr>
      <w:r>
        <w:separator/>
      </w:r>
    </w:p>
  </w:endnote>
  <w:end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4E" w:rsidRDefault="001F474E">
      <w:pPr>
        <w:spacing w:line="240" w:lineRule="auto"/>
        <w:ind w:left="0" w:hanging="2"/>
      </w:pPr>
      <w:r>
        <w:separator/>
      </w:r>
    </w:p>
  </w:footnote>
  <w:foot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Pr="00420162" w:rsidRDefault="001F474E" w:rsidP="00D04402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4"/>
    <w:rsid w:val="0002611E"/>
    <w:rsid w:val="00026FE6"/>
    <w:rsid w:val="00037708"/>
    <w:rsid w:val="000473E3"/>
    <w:rsid w:val="00066BCC"/>
    <w:rsid w:val="00067DD8"/>
    <w:rsid w:val="00072AE8"/>
    <w:rsid w:val="000B3B07"/>
    <w:rsid w:val="000B5216"/>
    <w:rsid w:val="001150CE"/>
    <w:rsid w:val="00115FD6"/>
    <w:rsid w:val="00131E8C"/>
    <w:rsid w:val="001644A3"/>
    <w:rsid w:val="00181973"/>
    <w:rsid w:val="001D07EC"/>
    <w:rsid w:val="001D75C9"/>
    <w:rsid w:val="001E2B6F"/>
    <w:rsid w:val="001F474E"/>
    <w:rsid w:val="00215BC6"/>
    <w:rsid w:val="00227DA3"/>
    <w:rsid w:val="00254FE0"/>
    <w:rsid w:val="00262112"/>
    <w:rsid w:val="00270294"/>
    <w:rsid w:val="00291512"/>
    <w:rsid w:val="002928F2"/>
    <w:rsid w:val="002F1A65"/>
    <w:rsid w:val="00306B57"/>
    <w:rsid w:val="00311B18"/>
    <w:rsid w:val="00323A7C"/>
    <w:rsid w:val="003303B4"/>
    <w:rsid w:val="003344D4"/>
    <w:rsid w:val="003350A4"/>
    <w:rsid w:val="00377218"/>
    <w:rsid w:val="003810EF"/>
    <w:rsid w:val="003942CF"/>
    <w:rsid w:val="003A6891"/>
    <w:rsid w:val="004548E1"/>
    <w:rsid w:val="004831A8"/>
    <w:rsid w:val="004E00B7"/>
    <w:rsid w:val="004E3214"/>
    <w:rsid w:val="004F6A8B"/>
    <w:rsid w:val="00525E2B"/>
    <w:rsid w:val="00537157"/>
    <w:rsid w:val="00592D04"/>
    <w:rsid w:val="005A213E"/>
    <w:rsid w:val="005B63E5"/>
    <w:rsid w:val="005D32D8"/>
    <w:rsid w:val="006200B2"/>
    <w:rsid w:val="00652103"/>
    <w:rsid w:val="00672AFB"/>
    <w:rsid w:val="00682B6F"/>
    <w:rsid w:val="00692DE7"/>
    <w:rsid w:val="006971DE"/>
    <w:rsid w:val="006A4B54"/>
    <w:rsid w:val="006B1B52"/>
    <w:rsid w:val="006B7F68"/>
    <w:rsid w:val="006C3C7A"/>
    <w:rsid w:val="006D0F22"/>
    <w:rsid w:val="006D62F1"/>
    <w:rsid w:val="007045E6"/>
    <w:rsid w:val="00704B6D"/>
    <w:rsid w:val="00705582"/>
    <w:rsid w:val="00717D45"/>
    <w:rsid w:val="00741544"/>
    <w:rsid w:val="00744A03"/>
    <w:rsid w:val="007926E9"/>
    <w:rsid w:val="007C21FE"/>
    <w:rsid w:val="007C587E"/>
    <w:rsid w:val="007D3C9D"/>
    <w:rsid w:val="007F4D1F"/>
    <w:rsid w:val="007F5461"/>
    <w:rsid w:val="008068D7"/>
    <w:rsid w:val="00885EC2"/>
    <w:rsid w:val="008C159E"/>
    <w:rsid w:val="008C4BE1"/>
    <w:rsid w:val="008D0C63"/>
    <w:rsid w:val="008D385B"/>
    <w:rsid w:val="008E625B"/>
    <w:rsid w:val="008F1702"/>
    <w:rsid w:val="009142F3"/>
    <w:rsid w:val="00951D57"/>
    <w:rsid w:val="009711FC"/>
    <w:rsid w:val="00973418"/>
    <w:rsid w:val="009834AA"/>
    <w:rsid w:val="009944C0"/>
    <w:rsid w:val="009B4F92"/>
    <w:rsid w:val="009C4D7A"/>
    <w:rsid w:val="009E0A72"/>
    <w:rsid w:val="00A00724"/>
    <w:rsid w:val="00A04126"/>
    <w:rsid w:val="00A2053B"/>
    <w:rsid w:val="00A464E4"/>
    <w:rsid w:val="00A5229C"/>
    <w:rsid w:val="00A6229F"/>
    <w:rsid w:val="00A73D83"/>
    <w:rsid w:val="00A77510"/>
    <w:rsid w:val="00A82DB3"/>
    <w:rsid w:val="00A9755F"/>
    <w:rsid w:val="00AB55C1"/>
    <w:rsid w:val="00AD4B77"/>
    <w:rsid w:val="00B24F9E"/>
    <w:rsid w:val="00B25EC2"/>
    <w:rsid w:val="00BF5D2C"/>
    <w:rsid w:val="00C17376"/>
    <w:rsid w:val="00C4786F"/>
    <w:rsid w:val="00C54F2D"/>
    <w:rsid w:val="00C55C41"/>
    <w:rsid w:val="00C56384"/>
    <w:rsid w:val="00C87EE5"/>
    <w:rsid w:val="00C929EC"/>
    <w:rsid w:val="00CA755C"/>
    <w:rsid w:val="00D04402"/>
    <w:rsid w:val="00D36294"/>
    <w:rsid w:val="00D56982"/>
    <w:rsid w:val="00D60B3F"/>
    <w:rsid w:val="00DA7811"/>
    <w:rsid w:val="00DC2A78"/>
    <w:rsid w:val="00DD6E4C"/>
    <w:rsid w:val="00DF29F1"/>
    <w:rsid w:val="00DF40B0"/>
    <w:rsid w:val="00DF7C8A"/>
    <w:rsid w:val="00E416A2"/>
    <w:rsid w:val="00E41E66"/>
    <w:rsid w:val="00E45C79"/>
    <w:rsid w:val="00E50B29"/>
    <w:rsid w:val="00E50C58"/>
    <w:rsid w:val="00EA403D"/>
    <w:rsid w:val="00EE3928"/>
    <w:rsid w:val="00F26504"/>
    <w:rsid w:val="00F566C8"/>
    <w:rsid w:val="00F81F5A"/>
    <w:rsid w:val="00FA4CF6"/>
    <w:rsid w:val="00FD3384"/>
    <w:rsid w:val="00FE3905"/>
    <w:rsid w:val="00FE7282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9A8F"/>
  <w15:docId w15:val="{64E9E3B8-79ED-45F9-91D7-CEE8F0E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4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811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d10-Bila</cp:lastModifiedBy>
  <cp:revision>2</cp:revision>
  <cp:lastPrinted>2024-11-29T06:19:00Z</cp:lastPrinted>
  <dcterms:created xsi:type="dcterms:W3CDTF">2025-03-28T08:27:00Z</dcterms:created>
  <dcterms:modified xsi:type="dcterms:W3CDTF">2025-03-28T08:27:00Z</dcterms:modified>
</cp:coreProperties>
</file>