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CF42F5">
        <w:rPr>
          <w:sz w:val="28"/>
          <w:szCs w:val="28"/>
        </w:rPr>
        <w:t>28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D6942">
        <w:rPr>
          <w:sz w:val="28"/>
          <w:szCs w:val="28"/>
        </w:rPr>
        <w:t>5</w:t>
      </w:r>
      <w:r w:rsidR="008F1256">
        <w:rPr>
          <w:sz w:val="28"/>
          <w:szCs w:val="28"/>
        </w:rPr>
        <w:t>2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4E3E1C">
        <w:rPr>
          <w:sz w:val="28"/>
          <w:szCs w:val="28"/>
        </w:rPr>
        <w:t>3</w:t>
      </w:r>
      <w:r w:rsidR="005F136A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4E3E1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E3E1C">
        <w:rPr>
          <w:sz w:val="28"/>
          <w:szCs w:val="28"/>
        </w:rPr>
        <w:t>и</w:t>
      </w:r>
      <w:r>
        <w:rPr>
          <w:sz w:val="28"/>
          <w:szCs w:val="28"/>
        </w:rPr>
        <w:t xml:space="preserve"> у відділення денного перебування та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4E3E1C">
        <w:rPr>
          <w:sz w:val="28"/>
          <w:szCs w:val="28"/>
        </w:rPr>
        <w:t>750</w:t>
      </w:r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CF42F5" w:rsidRDefault="00CF42F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опрацьовано 400 звернень громадян з надання грошової допомоги;</w:t>
      </w:r>
      <w:bookmarkStart w:id="0" w:name="_GoBack"/>
      <w:bookmarkEnd w:id="0"/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456A58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Pr="007B216D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E20AC9">
        <w:rPr>
          <w:sz w:val="28"/>
          <w:szCs w:val="28"/>
        </w:rPr>
        <w:t xml:space="preserve"> «Час жити», </w:t>
      </w:r>
      <w:r w:rsidR="00087D02">
        <w:rPr>
          <w:sz w:val="28"/>
          <w:szCs w:val="28"/>
        </w:rPr>
        <w:t>майстер класах</w:t>
      </w:r>
      <w:r w:rsidR="00456A58">
        <w:rPr>
          <w:sz w:val="28"/>
          <w:szCs w:val="28"/>
        </w:rPr>
        <w:t xml:space="preserve">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4E3E1C" w:rsidRP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дошці</w:t>
      </w:r>
      <w:proofErr w:type="spellEnd"/>
      <w:r w:rsidR="004E3E1C">
        <w:rPr>
          <w:sz w:val="28"/>
          <w:szCs w:val="28"/>
          <w:lang w:val="ru-RU"/>
        </w:rPr>
        <w:t xml:space="preserve"> </w:t>
      </w:r>
      <w:proofErr w:type="spellStart"/>
      <w:r w:rsidR="004E3E1C">
        <w:rPr>
          <w:sz w:val="28"/>
          <w:szCs w:val="28"/>
          <w:lang w:val="ru-RU"/>
        </w:rPr>
        <w:t>Євмінова</w:t>
      </w:r>
      <w:proofErr w:type="spellEnd"/>
      <w:r w:rsidR="004E3E1C">
        <w:rPr>
          <w:sz w:val="28"/>
          <w:szCs w:val="28"/>
          <w:lang w:val="ru-RU"/>
        </w:rPr>
        <w:t xml:space="preserve">, </w:t>
      </w:r>
      <w:r w:rsidR="00B4252D">
        <w:rPr>
          <w:sz w:val="28"/>
          <w:szCs w:val="28"/>
        </w:rPr>
        <w:t xml:space="preserve"> фітнес для тих кому 60+</w:t>
      </w:r>
      <w:r w:rsidR="002E2E19">
        <w:rPr>
          <w:sz w:val="28"/>
          <w:szCs w:val="28"/>
        </w:rPr>
        <w:t xml:space="preserve">, освоєнні </w:t>
      </w:r>
      <w:proofErr w:type="spellStart"/>
      <w:r w:rsidR="002E2E19">
        <w:rPr>
          <w:sz w:val="28"/>
          <w:szCs w:val="28"/>
        </w:rPr>
        <w:t>гаджетів</w:t>
      </w:r>
      <w:proofErr w:type="spellEnd"/>
      <w:r w:rsidR="002E2E19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CB229D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4E3E1C" w:rsidRPr="004E3E1C" w:rsidRDefault="004E3E1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заняття </w:t>
      </w:r>
      <w:proofErr w:type="spellStart"/>
      <w:r>
        <w:rPr>
          <w:sz w:val="28"/>
          <w:szCs w:val="28"/>
        </w:rPr>
        <w:t>пілатесом</w:t>
      </w:r>
      <w:proofErr w:type="spellEnd"/>
      <w:r>
        <w:rPr>
          <w:sz w:val="28"/>
          <w:szCs w:val="28"/>
        </w:rPr>
        <w:t xml:space="preserve"> у Просторі здорового руху </w:t>
      </w:r>
      <w:r>
        <w:rPr>
          <w:sz w:val="28"/>
          <w:szCs w:val="28"/>
          <w:lang w:val="en-US"/>
        </w:rPr>
        <w:t>MOMENT</w:t>
      </w:r>
      <w:r>
        <w:rPr>
          <w:sz w:val="28"/>
          <w:szCs w:val="28"/>
        </w:rPr>
        <w:t xml:space="preserve">, оздоровче плавання </w:t>
      </w:r>
      <w:r w:rsidR="008F1256">
        <w:rPr>
          <w:sz w:val="28"/>
          <w:szCs w:val="28"/>
        </w:rPr>
        <w:t xml:space="preserve">у </w:t>
      </w:r>
      <w:proofErr w:type="spellStart"/>
      <w:r w:rsidR="008F1256">
        <w:rPr>
          <w:sz w:val="28"/>
          <w:szCs w:val="28"/>
        </w:rPr>
        <w:t>Дитячо</w:t>
      </w:r>
      <w:proofErr w:type="spellEnd"/>
      <w:r w:rsidR="008F1256">
        <w:rPr>
          <w:sz w:val="28"/>
          <w:szCs w:val="28"/>
        </w:rPr>
        <w:t xml:space="preserve"> – юнацькій спортивній школі № 2;</w:t>
      </w:r>
    </w:p>
    <w:p w:rsidR="00E51623" w:rsidRDefault="002B784B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E3E1C">
        <w:rPr>
          <w:sz w:val="28"/>
          <w:szCs w:val="28"/>
        </w:rPr>
        <w:t>відвідини «Андріївських вечорниць»  театру пісні «ОБЕРІГ»</w:t>
      </w:r>
      <w:r w:rsidR="00B4252D">
        <w:rPr>
          <w:sz w:val="28"/>
          <w:szCs w:val="28"/>
        </w:rPr>
        <w:t>;</w:t>
      </w:r>
    </w:p>
    <w:p w:rsidR="00B4252D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ультетах «Практична психологія», «</w:t>
      </w:r>
      <w:r w:rsidR="000D6942">
        <w:rPr>
          <w:sz w:val="28"/>
          <w:szCs w:val="28"/>
        </w:rPr>
        <w:t>Культурно - мистецький</w:t>
      </w:r>
      <w:r w:rsidR="00456A58">
        <w:rPr>
          <w:sz w:val="28"/>
          <w:szCs w:val="28"/>
        </w:rPr>
        <w:t>»,</w:t>
      </w:r>
      <w:r w:rsidR="008F1256">
        <w:rPr>
          <w:sz w:val="28"/>
          <w:szCs w:val="28"/>
        </w:rPr>
        <w:t xml:space="preserve"> «Англійська мова»,</w:t>
      </w:r>
      <w:r w:rsidR="002E2E19">
        <w:rPr>
          <w:sz w:val="28"/>
          <w:szCs w:val="28"/>
        </w:rPr>
        <w:t xml:space="preserve"> «Польська мова», </w:t>
      </w:r>
      <w:r w:rsidR="00456A58">
        <w:rPr>
          <w:sz w:val="28"/>
          <w:szCs w:val="28"/>
        </w:rPr>
        <w:t>«Факультет крою та шиття»</w:t>
      </w:r>
      <w:r w:rsidR="005F136A">
        <w:rPr>
          <w:sz w:val="28"/>
          <w:szCs w:val="28"/>
        </w:rPr>
        <w:t>, «Спорт, краса і здоров’я»</w:t>
      </w:r>
      <w:r w:rsidR="004E3E1C">
        <w:rPr>
          <w:sz w:val="28"/>
          <w:szCs w:val="28"/>
        </w:rPr>
        <w:t>, «Комп’ютерна грамотність»;</w:t>
      </w:r>
    </w:p>
    <w:p w:rsidR="00CF42F5" w:rsidRDefault="00CF42F5" w:rsidP="00456A58">
      <w:pPr>
        <w:ind w:leftChars="180" w:left="580" w:hangingChars="53" w:hanging="148"/>
        <w:jc w:val="both"/>
        <w:rPr>
          <w:sz w:val="28"/>
          <w:szCs w:val="28"/>
        </w:rPr>
      </w:pPr>
    </w:p>
    <w:p w:rsidR="004E3E1C" w:rsidRDefault="004E3E1C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підписано договір співпрац</w:t>
      </w:r>
      <w:r w:rsidR="00CF42F5">
        <w:rPr>
          <w:sz w:val="28"/>
          <w:szCs w:val="28"/>
        </w:rPr>
        <w:t>і із Тернопільською міською ЦБС з метою покращення навчального процесу в рамках Університету ІІІ віку</w:t>
      </w:r>
    </w:p>
    <w:p w:rsidR="008F1256" w:rsidRDefault="008F1256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відновив роботу пункт обігріву «Тепле місто».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 w:rsidSect="00CF42F5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87D02"/>
    <w:rsid w:val="0009478B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E3E1C"/>
    <w:rsid w:val="004F4745"/>
    <w:rsid w:val="0050643A"/>
    <w:rsid w:val="00543D26"/>
    <w:rsid w:val="00584613"/>
    <w:rsid w:val="005E4E4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8F1256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C21197"/>
    <w:rsid w:val="00C56CEA"/>
    <w:rsid w:val="00C67186"/>
    <w:rsid w:val="00CA692F"/>
    <w:rsid w:val="00CB229D"/>
    <w:rsid w:val="00CB522F"/>
    <w:rsid w:val="00CE1E3B"/>
    <w:rsid w:val="00CF42F5"/>
    <w:rsid w:val="00D26CDC"/>
    <w:rsid w:val="00D56A0A"/>
    <w:rsid w:val="00D61628"/>
    <w:rsid w:val="00D779DA"/>
    <w:rsid w:val="00D82DC8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74</cp:revision>
  <cp:lastPrinted>2024-11-21T10:52:00Z</cp:lastPrinted>
  <dcterms:created xsi:type="dcterms:W3CDTF">2024-03-14T12:53:00Z</dcterms:created>
  <dcterms:modified xsi:type="dcterms:W3CDTF">2024-11-28T12:49:00Z</dcterms:modified>
</cp:coreProperties>
</file>