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05" w:rsidRDefault="00383305" w:rsidP="00B458DC">
      <w:pPr>
        <w:spacing w:after="0" w:line="240" w:lineRule="auto"/>
        <w:jc w:val="center"/>
        <w:rPr>
          <w:rFonts w:cs="Times New Roman"/>
          <w:color w:val="000000"/>
          <w:sz w:val="24"/>
          <w:lang w:val="en-US" w:eastAsia="en-GB"/>
        </w:rPr>
      </w:pPr>
      <w:r>
        <w:rPr>
          <w:noProof/>
          <w:color w:val="2E74B5"/>
          <w:lang w:eastAsia="uk-UA"/>
        </w:rPr>
        <w:drawing>
          <wp:inline distT="0" distB="0" distL="0" distR="0">
            <wp:extent cx="472440" cy="655320"/>
            <wp:effectExtent l="0" t="0" r="3810" b="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05" w:rsidRDefault="00383305" w:rsidP="00B458DC">
      <w:pPr>
        <w:spacing w:after="0" w:line="240" w:lineRule="auto"/>
        <w:rPr>
          <w:color w:val="000000"/>
          <w:sz w:val="16"/>
          <w:szCs w:val="16"/>
          <w:lang w:eastAsia="en-GB"/>
        </w:rPr>
      </w:pPr>
    </w:p>
    <w:p w:rsidR="00383305" w:rsidRDefault="00383305" w:rsidP="00B458DC">
      <w:pPr>
        <w:keepNext/>
        <w:spacing w:after="0" w:line="360" w:lineRule="auto"/>
        <w:jc w:val="center"/>
        <w:rPr>
          <w:b/>
          <w:color w:val="233E81"/>
          <w:sz w:val="32"/>
          <w:szCs w:val="32"/>
          <w:lang w:eastAsia="en-GB"/>
        </w:rPr>
      </w:pPr>
      <w:r>
        <w:rPr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4C448E" w:rsidRDefault="004C448E" w:rsidP="00B458DC">
      <w:pPr>
        <w:spacing w:after="0" w:line="240" w:lineRule="auto"/>
        <w:jc w:val="center"/>
        <w:rPr>
          <w:b/>
          <w:color w:val="233E81"/>
          <w:sz w:val="10"/>
          <w:lang w:eastAsia="en-GB"/>
        </w:rPr>
      </w:pPr>
      <w:r>
        <w:rPr>
          <w:b/>
          <w:color w:val="233E81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:rsidR="004C448E" w:rsidRPr="004C448E" w:rsidRDefault="004C448E" w:rsidP="004C448E">
      <w:pPr>
        <w:spacing w:after="0" w:line="240" w:lineRule="auto"/>
        <w:jc w:val="center"/>
        <w:rPr>
          <w:color w:val="233E81"/>
          <w:sz w:val="24"/>
          <w:szCs w:val="20"/>
          <w:lang w:eastAsia="en-GB"/>
        </w:rPr>
      </w:pPr>
    </w:p>
    <w:p w:rsidR="004C448E" w:rsidRDefault="004C448E" w:rsidP="004C448E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  <w:r w:rsidRPr="00C108F8">
        <w:rPr>
          <w:color w:val="233E81"/>
          <w:sz w:val="20"/>
          <w:szCs w:val="20"/>
          <w:lang w:eastAsia="en-GB"/>
        </w:rPr>
        <w:t xml:space="preserve">м. Тернопіль, вул. </w:t>
      </w:r>
      <w:proofErr w:type="spellStart"/>
      <w:r w:rsidRPr="00C108F8">
        <w:rPr>
          <w:color w:val="233E81"/>
          <w:sz w:val="20"/>
          <w:szCs w:val="20"/>
          <w:lang w:eastAsia="en-GB"/>
        </w:rPr>
        <w:t>Федьковича</w:t>
      </w:r>
      <w:proofErr w:type="spellEnd"/>
      <w:r w:rsidRPr="00C108F8">
        <w:rPr>
          <w:color w:val="233E81"/>
          <w:sz w:val="20"/>
          <w:szCs w:val="20"/>
          <w:lang w:eastAsia="en-GB"/>
        </w:rPr>
        <w:t xml:space="preserve">, 16, 46008 </w:t>
      </w:r>
      <w:proofErr w:type="spellStart"/>
      <w:r w:rsidRPr="00C108F8">
        <w:rPr>
          <w:color w:val="233E81"/>
          <w:sz w:val="20"/>
          <w:szCs w:val="20"/>
          <w:lang w:eastAsia="en-GB"/>
        </w:rPr>
        <w:t>тел</w:t>
      </w:r>
      <w:proofErr w:type="spellEnd"/>
      <w:r w:rsidRPr="00C108F8">
        <w:rPr>
          <w:color w:val="233E81"/>
          <w:sz w:val="20"/>
          <w:szCs w:val="20"/>
          <w:lang w:eastAsia="en-GB"/>
        </w:rPr>
        <w:t>.:</w:t>
      </w:r>
      <w:r w:rsidRPr="00C108F8">
        <w:rPr>
          <w:b/>
          <w:bCs/>
          <w:color w:val="233E81"/>
          <w:sz w:val="20"/>
          <w:szCs w:val="20"/>
          <w:lang w:eastAsia="en-GB"/>
        </w:rPr>
        <w:t xml:space="preserve"> (0352) 23-61-09</w:t>
      </w:r>
      <w:r w:rsidRPr="00C108F8">
        <w:rPr>
          <w:color w:val="233E81"/>
          <w:sz w:val="20"/>
          <w:szCs w:val="20"/>
          <w:lang w:eastAsia="en-GB"/>
        </w:rPr>
        <w:t>, е-</w:t>
      </w:r>
      <w:proofErr w:type="spellStart"/>
      <w:r w:rsidRPr="00C108F8">
        <w:rPr>
          <w:color w:val="233E81"/>
          <w:sz w:val="20"/>
          <w:szCs w:val="20"/>
          <w:lang w:eastAsia="en-GB"/>
        </w:rPr>
        <w:t>mail</w:t>
      </w:r>
      <w:proofErr w:type="spellEnd"/>
      <w:r w:rsidRPr="00C108F8">
        <w:rPr>
          <w:color w:val="233E81"/>
          <w:sz w:val="20"/>
          <w:szCs w:val="20"/>
          <w:lang w:eastAsia="en-GB"/>
        </w:rPr>
        <w:t>:</w:t>
      </w:r>
      <w:r w:rsidRPr="00C108F8">
        <w:rPr>
          <w:b/>
          <w:bCs/>
          <w:color w:val="233E81"/>
          <w:sz w:val="20"/>
          <w:szCs w:val="20"/>
          <w:lang w:eastAsia="en-GB"/>
        </w:rPr>
        <w:t xml:space="preserve"> </w:t>
      </w:r>
      <w:hyperlink r:id="rId7" w:history="1">
        <w:r w:rsidRPr="007A09FB">
          <w:rPr>
            <w:rStyle w:val="a3"/>
            <w:b/>
            <w:bCs/>
            <w:sz w:val="20"/>
            <w:szCs w:val="20"/>
            <w:lang w:eastAsia="en-GB"/>
          </w:rPr>
          <w:t>tcsrdi@gmail.com</w:t>
        </w:r>
      </w:hyperlink>
    </w:p>
    <w:p w:rsidR="004C448E" w:rsidRPr="004C448E" w:rsidRDefault="004C448E" w:rsidP="004C448E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</w:p>
    <w:p w:rsidR="00383305" w:rsidRDefault="00383305" w:rsidP="00383305">
      <w:pPr>
        <w:tabs>
          <w:tab w:val="left" w:pos="709"/>
        </w:tabs>
        <w:spacing w:line="240" w:lineRule="auto"/>
        <w:rPr>
          <w:rFonts w:ascii="Arial" w:hAnsi="Arial" w:cs="Arial"/>
          <w:color w:val="000000"/>
          <w:position w:val="-1"/>
          <w:sz w:val="30"/>
          <w:szCs w:val="30"/>
          <w:lang w:eastAsia="ru-RU"/>
        </w:rPr>
      </w:pPr>
      <w:r>
        <w:rPr>
          <w:noProof/>
          <w:position w:val="-1"/>
          <w:sz w:val="24"/>
          <w:szCs w:val="24"/>
          <w:lang w:eastAsia="uk-UA"/>
        </w:rPr>
        <mc:AlternateContent>
          <mc:Choice Requires="wps">
            <w:drawing>
              <wp:anchor distT="4294967263" distB="4294967263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017971" id="Прямая соединительная линия 14" o:spid="_x0000_s1026" style="position:absolute;z-index:251658240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1E4A1E" w:rsidRDefault="001E4A1E" w:rsidP="001E4A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color w:val="1F4E79" w:themeColor="accent1" w:themeShade="80"/>
          <w:szCs w:val="28"/>
          <w:lang w:val="en-US" w:eastAsia="ru-RU"/>
        </w:rPr>
      </w:pPr>
    </w:p>
    <w:p w:rsidR="00B26037" w:rsidRDefault="00B26037" w:rsidP="001E4A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color w:val="1F4E79" w:themeColor="accent1" w:themeShade="80"/>
          <w:szCs w:val="28"/>
          <w:lang w:val="en-US" w:eastAsia="ru-RU"/>
        </w:rPr>
      </w:pPr>
    </w:p>
    <w:p w:rsidR="00B26037" w:rsidRPr="00B26037" w:rsidRDefault="00B26037" w:rsidP="001E4A1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color w:val="000000"/>
          <w:lang w:val="en-US"/>
        </w:rPr>
      </w:pPr>
      <w:bookmarkStart w:id="0" w:name="_GoBack"/>
      <w:bookmarkEnd w:id="0"/>
    </w:p>
    <w:p w:rsidR="00700F9E" w:rsidRPr="00B26037" w:rsidRDefault="00700F9E" w:rsidP="00B26037">
      <w:pPr>
        <w:tabs>
          <w:tab w:val="left" w:pos="7655"/>
        </w:tabs>
        <w:spacing w:after="0" w:line="360" w:lineRule="auto"/>
        <w:jc w:val="both"/>
        <w:rPr>
          <w:rFonts w:eastAsia="Times New Roman" w:cs="Times New Roman"/>
          <w:szCs w:val="28"/>
          <w:lang w:val="en-US" w:eastAsia="ru-RU"/>
        </w:rPr>
      </w:pPr>
    </w:p>
    <w:p w:rsidR="00B26037" w:rsidRDefault="00B26037" w:rsidP="00B26037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Цього тижня у Комунальному закладі «Центр комплексної реабілітації для дітей з інвалідністю «Без обмеження» здійснювалася робота по основних напрямках корекційної роботи:</w:t>
      </w:r>
    </w:p>
    <w:p w:rsidR="00B26037" w:rsidRDefault="00B26037" w:rsidP="00B26037">
      <w:p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>- розвиток моторної сфери, загальної та дрібної моторики, формування елементарних графічних навичок;</w:t>
      </w:r>
    </w:p>
    <w:p w:rsidR="00B26037" w:rsidRDefault="00B26037" w:rsidP="00B26037">
      <w:p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- сенсорне виховання (розвиток оптико – просторових та слухових функцій, сенсорно – </w:t>
      </w:r>
      <w:proofErr w:type="spellStart"/>
      <w:r>
        <w:rPr>
          <w:szCs w:val="28"/>
        </w:rPr>
        <w:t>перцептивної</w:t>
      </w:r>
      <w:proofErr w:type="spellEnd"/>
      <w:r>
        <w:rPr>
          <w:szCs w:val="28"/>
        </w:rPr>
        <w:t xml:space="preserve"> діяльності);</w:t>
      </w:r>
    </w:p>
    <w:p w:rsidR="00B26037" w:rsidRDefault="00B26037" w:rsidP="00B26037">
      <w:p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>- розвиток когнітивної сфери та мовлення;</w:t>
      </w:r>
    </w:p>
    <w:p w:rsidR="00B26037" w:rsidRDefault="00B26037" w:rsidP="00B26037">
      <w:p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>- формування навичок емоційного та ситуативно – спілкування з дорослими та однолітками.</w:t>
      </w:r>
    </w:p>
    <w:p w:rsidR="00B26037" w:rsidRDefault="00B26037" w:rsidP="00B26037">
      <w:p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- логопедична корекція: розвиток слухового сприйняття, фонематичного і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слуху; здійснення постановки звуків, їхньої автоматизації;  проведення дихальних голосових вправ; розширення словникового запасу; розвиток здатності до складання речень по картинках; робота над зв’язним текстом, що складається з бесід, переказів і </w:t>
      </w:r>
      <w:proofErr w:type="spellStart"/>
      <w:r>
        <w:rPr>
          <w:szCs w:val="28"/>
        </w:rPr>
        <w:t>т.д</w:t>
      </w:r>
      <w:proofErr w:type="spellEnd"/>
      <w:r>
        <w:rPr>
          <w:szCs w:val="28"/>
        </w:rPr>
        <w:t>.</w:t>
      </w:r>
    </w:p>
    <w:p w:rsidR="00700F9E" w:rsidRPr="00B26037" w:rsidRDefault="00700F9E" w:rsidP="00700F9E">
      <w:pPr>
        <w:rPr>
          <w:szCs w:val="28"/>
          <w:lang w:val="en-US" w:eastAsia="ru-RU"/>
        </w:rPr>
      </w:pPr>
    </w:p>
    <w:p w:rsidR="00700F9E" w:rsidRPr="00B26037" w:rsidRDefault="00700F9E" w:rsidP="00B26037">
      <w:pPr>
        <w:spacing w:after="0" w:line="240" w:lineRule="auto"/>
        <w:ind w:left="5245"/>
        <w:jc w:val="both"/>
        <w:rPr>
          <w:rFonts w:eastAsia="Times New Roman" w:cs="Times New Roman"/>
          <w:szCs w:val="28"/>
          <w:lang w:val="en-US"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                                          </w:t>
      </w:r>
    </w:p>
    <w:p w:rsidR="00700F9E" w:rsidRDefault="00700F9E" w:rsidP="00700F9E">
      <w:pPr>
        <w:spacing w:after="0" w:line="360" w:lineRule="auto"/>
      </w:pPr>
      <w:r>
        <w:t>Директор                                                                           Катерина ГОРОХІВСЬКА</w:t>
      </w:r>
    </w:p>
    <w:p w:rsidR="00EF45F0" w:rsidRPr="00F00A59" w:rsidRDefault="00D77E9F" w:rsidP="00B26037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</w:t>
      </w:r>
      <w:r w:rsidR="00700F9E">
        <w:rPr>
          <w:rFonts w:eastAsia="Times New Roman" w:cs="Times New Roman"/>
          <w:szCs w:val="28"/>
          <w:lang w:eastAsia="uk-UA"/>
        </w:rPr>
        <w:t xml:space="preserve">            </w:t>
      </w:r>
    </w:p>
    <w:sectPr w:rsidR="00EF45F0" w:rsidRPr="00F00A59" w:rsidSect="001E4A1E">
      <w:pgSz w:w="12240" w:h="15840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52C"/>
    <w:multiLevelType w:val="hybridMultilevel"/>
    <w:tmpl w:val="B92093AE"/>
    <w:lvl w:ilvl="0" w:tplc="8D580A7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01724"/>
    <w:multiLevelType w:val="hybridMultilevel"/>
    <w:tmpl w:val="CBD8DD5C"/>
    <w:lvl w:ilvl="0" w:tplc="E3247FD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96828"/>
    <w:multiLevelType w:val="hybridMultilevel"/>
    <w:tmpl w:val="4F0625FA"/>
    <w:lvl w:ilvl="0" w:tplc="B0F080B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B6"/>
    <w:rsid w:val="00016B8C"/>
    <w:rsid w:val="000457A7"/>
    <w:rsid w:val="00075A9A"/>
    <w:rsid w:val="00151D10"/>
    <w:rsid w:val="0016041D"/>
    <w:rsid w:val="00162D24"/>
    <w:rsid w:val="00170ED9"/>
    <w:rsid w:val="001E4A1E"/>
    <w:rsid w:val="00212D74"/>
    <w:rsid w:val="002230B8"/>
    <w:rsid w:val="002861A8"/>
    <w:rsid w:val="00296EAA"/>
    <w:rsid w:val="002B6690"/>
    <w:rsid w:val="003325AE"/>
    <w:rsid w:val="0035374C"/>
    <w:rsid w:val="00383305"/>
    <w:rsid w:val="003C3E73"/>
    <w:rsid w:val="003D4426"/>
    <w:rsid w:val="00490DD6"/>
    <w:rsid w:val="004B3899"/>
    <w:rsid w:val="004C448E"/>
    <w:rsid w:val="005440DD"/>
    <w:rsid w:val="005B1B99"/>
    <w:rsid w:val="005B455F"/>
    <w:rsid w:val="005D0396"/>
    <w:rsid w:val="00646951"/>
    <w:rsid w:val="00700F9E"/>
    <w:rsid w:val="007044F2"/>
    <w:rsid w:val="00726413"/>
    <w:rsid w:val="00774DC3"/>
    <w:rsid w:val="007A0C36"/>
    <w:rsid w:val="008008B6"/>
    <w:rsid w:val="008A6434"/>
    <w:rsid w:val="008F1FDE"/>
    <w:rsid w:val="0090595D"/>
    <w:rsid w:val="009C38E4"/>
    <w:rsid w:val="00A64B7D"/>
    <w:rsid w:val="00A800BF"/>
    <w:rsid w:val="00A82DEF"/>
    <w:rsid w:val="00A97C7B"/>
    <w:rsid w:val="00B014F4"/>
    <w:rsid w:val="00B26037"/>
    <w:rsid w:val="00B458DC"/>
    <w:rsid w:val="00B54794"/>
    <w:rsid w:val="00BA2279"/>
    <w:rsid w:val="00C22E3E"/>
    <w:rsid w:val="00C42EBC"/>
    <w:rsid w:val="00CF25A9"/>
    <w:rsid w:val="00D10863"/>
    <w:rsid w:val="00D357A5"/>
    <w:rsid w:val="00D77E9F"/>
    <w:rsid w:val="00DA3486"/>
    <w:rsid w:val="00DF6FDC"/>
    <w:rsid w:val="00E223E1"/>
    <w:rsid w:val="00EF1746"/>
    <w:rsid w:val="00EF45F0"/>
    <w:rsid w:val="00F00A59"/>
    <w:rsid w:val="00F07278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C"/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B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42EBC"/>
    <w:pPr>
      <w:spacing w:after="0" w:line="240" w:lineRule="auto"/>
      <w:jc w:val="center"/>
    </w:pPr>
    <w:rPr>
      <w:rFonts w:eastAsia="Times New Roman" w:cs="Times New Roman"/>
      <w:b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40DD"/>
    <w:rPr>
      <w:rFonts w:ascii="Segoe UI" w:hAnsi="Segoe UI" w:cs="Segoe UI"/>
      <w:sz w:val="18"/>
      <w:szCs w:val="18"/>
      <w:lang w:val="uk-UA"/>
    </w:rPr>
  </w:style>
  <w:style w:type="table" w:styleId="a7">
    <w:name w:val="Table Grid"/>
    <w:basedOn w:val="a1"/>
    <w:uiPriority w:val="39"/>
    <w:rsid w:val="0064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A59"/>
    <w:pPr>
      <w:suppressAutoHyphens/>
      <w:autoSpaceDN w:val="0"/>
      <w:spacing w:after="0" w:line="240" w:lineRule="auto"/>
      <w:ind w:left="720"/>
      <w:contextualSpacing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a9">
    <w:name w:val="Додаток_основной_текст (Додаток)"/>
    <w:basedOn w:val="a"/>
    <w:uiPriority w:val="99"/>
    <w:rsid w:val="001E4A1E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D77E9F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C"/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B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42EBC"/>
    <w:pPr>
      <w:spacing w:after="0" w:line="240" w:lineRule="auto"/>
      <w:jc w:val="center"/>
    </w:pPr>
    <w:rPr>
      <w:rFonts w:eastAsia="Times New Roman" w:cs="Times New Roman"/>
      <w:b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40DD"/>
    <w:rPr>
      <w:rFonts w:ascii="Segoe UI" w:hAnsi="Segoe UI" w:cs="Segoe UI"/>
      <w:sz w:val="18"/>
      <w:szCs w:val="18"/>
      <w:lang w:val="uk-UA"/>
    </w:rPr>
  </w:style>
  <w:style w:type="table" w:styleId="a7">
    <w:name w:val="Table Grid"/>
    <w:basedOn w:val="a1"/>
    <w:uiPriority w:val="39"/>
    <w:rsid w:val="0064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A59"/>
    <w:pPr>
      <w:suppressAutoHyphens/>
      <w:autoSpaceDN w:val="0"/>
      <w:spacing w:after="0" w:line="240" w:lineRule="auto"/>
      <w:ind w:left="720"/>
      <w:contextualSpacing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a9">
    <w:name w:val="Додаток_основной_текст (Додаток)"/>
    <w:basedOn w:val="a"/>
    <w:uiPriority w:val="99"/>
    <w:rsid w:val="001E4A1E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D77E9F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sr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Mykytjuk</dc:creator>
  <cp:lastModifiedBy>RePack by Diakov</cp:lastModifiedBy>
  <cp:revision>2</cp:revision>
  <cp:lastPrinted>2024-01-09T14:21:00Z</cp:lastPrinted>
  <dcterms:created xsi:type="dcterms:W3CDTF">2024-06-13T09:56:00Z</dcterms:created>
  <dcterms:modified xsi:type="dcterms:W3CDTF">2024-06-13T09:56:00Z</dcterms:modified>
</cp:coreProperties>
</file>