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6BB7D" w14:textId="77777777" w:rsidR="0016360E" w:rsidRPr="004F1051" w:rsidRDefault="0016360E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157372DE" w14:textId="77777777" w:rsidR="00196815" w:rsidRPr="004F1051" w:rsidRDefault="00196815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090A7AEE" w14:textId="2E361F67" w:rsidR="006F2CD0" w:rsidRPr="004F1051" w:rsidRDefault="000F20AA" w:rsidP="004F1051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Інформація про діяльність </w:t>
      </w:r>
      <w:r w:rsidR="00631F76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управління організаційно-виконавчої роботи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з </w:t>
      </w:r>
      <w:r w:rsidR="00EF40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01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EF40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4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.2024 року по </w:t>
      </w:r>
      <w:r w:rsidR="00EF40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30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EF40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4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2024 року.</w:t>
      </w:r>
    </w:p>
    <w:p w14:paraId="66F354CA" w14:textId="77777777" w:rsidR="00EF7884" w:rsidRDefault="00EF7884" w:rsidP="00EF78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8C65E" w14:textId="77777777" w:rsidR="00EF7884" w:rsidRPr="00EF7884" w:rsidRDefault="00EF7884" w:rsidP="00EF7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b/>
          <w:bCs/>
          <w:sz w:val="24"/>
          <w:szCs w:val="24"/>
        </w:rPr>
        <w:t>Організаційний відділ ради.</w:t>
      </w:r>
    </w:p>
    <w:p w14:paraId="0BAEB6BB" w14:textId="77777777" w:rsidR="00EF7884" w:rsidRPr="00EF7884" w:rsidRDefault="00EF7884" w:rsidP="00EF788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F7884">
        <w:rPr>
          <w:b w:val="0"/>
          <w:bCs w:val="0"/>
          <w:sz w:val="24"/>
          <w:szCs w:val="24"/>
        </w:rPr>
        <w:t>-Працівниками відділу прослухано онлайн курс на тему: «Історія українського громадянського суспільства», за результатами якого  пройдено тестування та отримано сертифікати.</w:t>
      </w:r>
    </w:p>
    <w:p w14:paraId="48A4C859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-Підготовлено план заходів Тернопільської міської ради на травень місяць та їх розсилання.</w:t>
      </w:r>
    </w:p>
    <w:p w14:paraId="74A6E2CF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Через систему електронного документообігу АСКОД направлено 26 вихідних листів, 6 службових записок.</w:t>
      </w:r>
    </w:p>
    <w:p w14:paraId="41580F4B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Проведено організаційну роботу з підготовки та проведення засідань постійних комісій міської ради з питань містобудування та з питань регулювання земельних відносин та екології, з питань місцевого самоврядування, законності, правопорядку, регламенту та депутатської діяльності, з питань бюджету та фінансів, з гуманітарних питань, з  питань житлово-комунального господарства, екології, надзвичайних ситуацій, енергозабезпечення та енергоефективності,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туризму, складено графік проведення  засідань комісій, листи з переліком питань для розгляду на засіданнях постійних комісій міської ради,  підготовлено протоколи комісій та витяги з протоколів.</w:t>
      </w:r>
    </w:p>
    <w:p w14:paraId="6A4F7FE5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Здійснювався контроль за виконанням доручень постійних комісій міської ради.</w:t>
      </w:r>
    </w:p>
    <w:p w14:paraId="06EA5142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-Підготовлено розпорядження міського голови про скликання </w:t>
      </w:r>
      <w:r w:rsidRPr="00EF7884">
        <w:rPr>
          <w:rFonts w:ascii="Times New Roman" w:hAnsi="Times New Roman" w:cs="Times New Roman"/>
          <w:sz w:val="24"/>
          <w:szCs w:val="24"/>
          <w:lang w:val="ru-RU"/>
        </w:rPr>
        <w:t xml:space="preserve">38 </w:t>
      </w:r>
      <w:r w:rsidRPr="00EF7884">
        <w:rPr>
          <w:rFonts w:ascii="Times New Roman" w:hAnsi="Times New Roman" w:cs="Times New Roman"/>
          <w:sz w:val="24"/>
          <w:szCs w:val="24"/>
        </w:rPr>
        <w:t>сесії</w:t>
      </w:r>
      <w:r w:rsidRPr="00EF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884">
        <w:rPr>
          <w:rFonts w:ascii="Times New Roman" w:hAnsi="Times New Roman" w:cs="Times New Roman"/>
          <w:sz w:val="24"/>
          <w:szCs w:val="24"/>
        </w:rPr>
        <w:t>міської ради.</w:t>
      </w:r>
    </w:p>
    <w:p w14:paraId="663BF504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-Працівниками відділу велася робота щодо підготовки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 на чергову сесію міської ради.</w:t>
      </w:r>
    </w:p>
    <w:p w14:paraId="25338275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Надавалася методична допомога виконавчим органам, щодо формування нових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14:paraId="44207A7A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-Перевірено та оприлюднено 122 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рішень, з них 19 нових редакцій.</w:t>
      </w:r>
    </w:p>
    <w:p w14:paraId="2D076819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Начальником організаційного відділу ради погоджено 160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14:paraId="10314F64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-Сформовано інформацію про сесійні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, які завізовані профільними керівниками  виконавчих органів ради та заступниками міського голови для включення їх до порядку денного чергової сесії міської ради – 148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</w:p>
    <w:p w14:paraId="4EBF6DAB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-Сформовано викопіювання до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 з питань земельних відносин - 137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викопіювань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>.</w:t>
      </w:r>
    </w:p>
    <w:p w14:paraId="20DF17C2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Проведено організаційну роботу з підготовки та проведення пленарного засідання 38 сесії міської ради, підготовлено протокол сесії, зареєстровано, здійснено розсилку, а також оприлюднено на офіційному сайті міської ради  125 рішень міської ради.</w:t>
      </w:r>
    </w:p>
    <w:p w14:paraId="299F30C4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Підготовлено для оприлюднення в медіа 5 рішень міської ради.</w:t>
      </w:r>
    </w:p>
    <w:p w14:paraId="5B1E8706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зміни та оприлюднено на офіційному сайті міської ради 19 рішень із змінами.</w:t>
      </w:r>
    </w:p>
    <w:p w14:paraId="3D2ED762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-Підготовлено та розіслано депутатам міської ради матеріали 38 сесії міської ради, питання, якими пропонується доповнити порядок денний 38 сесії міської ради, нові редакції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рішень, рішення до яких вносяться зміни, втрачають чинність чи скасовуються, а  також рішення комісій.</w:t>
      </w:r>
    </w:p>
    <w:p w14:paraId="49099B26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-Підготовлено інформацію міському голові щодо короткого змісту робочих питань та порядок проведення 38 сесії міської ради.</w:t>
      </w:r>
    </w:p>
    <w:p w14:paraId="1091E4C3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Після проведення пленарного засідання 38 сесії міської ради підготовлено та оприлюднено на офіційному сайті міської ради 151 поіменне голосування.</w:t>
      </w:r>
    </w:p>
    <w:p w14:paraId="4801CC27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Підготовлено та направлено:</w:t>
      </w:r>
    </w:p>
    <w:p w14:paraId="0801E0AB" w14:textId="77777777" w:rsidR="00EF7884" w:rsidRPr="00EF7884" w:rsidRDefault="00EF7884" w:rsidP="00EF7884">
      <w:pPr>
        <w:pStyle w:val="2"/>
        <w:ind w:left="993"/>
        <w:jc w:val="both"/>
        <w:rPr>
          <w:sz w:val="24"/>
          <w:szCs w:val="24"/>
        </w:rPr>
      </w:pPr>
      <w:r w:rsidRPr="00EF7884">
        <w:rPr>
          <w:sz w:val="24"/>
          <w:szCs w:val="24"/>
        </w:rPr>
        <w:lastRenderedPageBreak/>
        <w:t xml:space="preserve">- лист В.о. начальника  Тернопільської  обласної військової  адміністрації Володимиру </w:t>
      </w:r>
      <w:proofErr w:type="spellStart"/>
      <w:r w:rsidRPr="00EF7884">
        <w:rPr>
          <w:sz w:val="24"/>
          <w:szCs w:val="24"/>
        </w:rPr>
        <w:t>Важинському</w:t>
      </w:r>
      <w:proofErr w:type="spellEnd"/>
      <w:r w:rsidRPr="00EF7884">
        <w:rPr>
          <w:sz w:val="24"/>
          <w:szCs w:val="24"/>
        </w:rPr>
        <w:t xml:space="preserve"> про проведення пленарного засідання 38-ї сесії Тернопільської міської ради;</w:t>
      </w:r>
    </w:p>
    <w:p w14:paraId="4B14B432" w14:textId="77777777" w:rsidR="00EF7884" w:rsidRPr="00EF7884" w:rsidRDefault="00EF7884" w:rsidP="00EF7884">
      <w:pPr>
        <w:pStyle w:val="a6"/>
        <w:ind w:left="993"/>
        <w:jc w:val="both"/>
      </w:pPr>
      <w:r w:rsidRPr="00EF7884">
        <w:t xml:space="preserve">-лист про повернення проектів рішень міської ради, що зняті з розгляду сесії з ініціативи автора та не набрали достатньої кількості голосів для прийняття рішення на пленарному засіданні 38-ї сесії Тернопільської міської ради восьмого скликання 19.04.2024,  підготовлено витяги з протоколу до даних </w:t>
      </w:r>
      <w:proofErr w:type="spellStart"/>
      <w:r w:rsidRPr="00EF7884">
        <w:t>проєктів</w:t>
      </w:r>
      <w:proofErr w:type="spellEnd"/>
      <w:r w:rsidRPr="00EF7884">
        <w:t xml:space="preserve"> рішень.</w:t>
      </w:r>
    </w:p>
    <w:p w14:paraId="7451C537" w14:textId="77777777" w:rsidR="00EF7884" w:rsidRPr="00EF7884" w:rsidRDefault="00EF7884" w:rsidP="00EF788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лист начальнику Головного управління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у Тернопільській області Івану Кузю з копіями рішень 38-ї сесії Тернопільської міської ради від 19.04.2024 з питань земельних відносин;</w:t>
      </w:r>
    </w:p>
    <w:p w14:paraId="0007D422" w14:textId="77777777" w:rsidR="00EF7884" w:rsidRPr="00EF7884" w:rsidRDefault="00EF7884" w:rsidP="00EF788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лист виконувачу обов’язків начальника Головного управління ДПС у Тернопільській області Руслану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Цвігуну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з копіями рішень 38-ї сесії Тернопільської міської ради від 19.04.2024 з питань земельних відносин;</w:t>
      </w:r>
    </w:p>
    <w:p w14:paraId="4761C749" w14:textId="77777777" w:rsidR="00EF7884" w:rsidRPr="00EF7884" w:rsidRDefault="00EF7884" w:rsidP="00EF788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лист голові Тернопільської міської територіальної виборчої комісії Тернопільського району Тернопільської області Тетяні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Семусь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з копією рішення Тернопільської міської ради від 19.04.2024 №8/38/02 «</w:t>
      </w:r>
      <w:r w:rsidRPr="00EF7884">
        <w:rPr>
          <w:rStyle w:val="20"/>
          <w:sz w:val="24"/>
          <w:szCs w:val="24"/>
        </w:rPr>
        <w:t xml:space="preserve">Про дострокове припинення повноважень депутата Тернопільської міської ради  восьмого скликання </w:t>
      </w:r>
      <w:proofErr w:type="spellStart"/>
      <w:r w:rsidRPr="00EF7884">
        <w:rPr>
          <w:rStyle w:val="20"/>
          <w:sz w:val="24"/>
          <w:szCs w:val="24"/>
        </w:rPr>
        <w:t>Феціци</w:t>
      </w:r>
      <w:proofErr w:type="spellEnd"/>
      <w:r w:rsidRPr="00EF7884">
        <w:rPr>
          <w:rStyle w:val="20"/>
          <w:sz w:val="24"/>
          <w:szCs w:val="24"/>
        </w:rPr>
        <w:t xml:space="preserve"> Христини Миколаївни</w:t>
      </w:r>
      <w:r w:rsidRPr="00EF7884">
        <w:rPr>
          <w:rFonts w:ascii="Times New Roman" w:hAnsi="Times New Roman" w:cs="Times New Roman"/>
          <w:sz w:val="24"/>
          <w:szCs w:val="24"/>
        </w:rPr>
        <w:t xml:space="preserve">» та копію заяви Христини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Феціци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від 11.04.2024 про складення нею депутатських повноважень;</w:t>
      </w:r>
    </w:p>
    <w:p w14:paraId="0D27186F" w14:textId="77777777" w:rsidR="00EF7884" w:rsidRPr="00EF7884" w:rsidRDefault="00EF7884" w:rsidP="00EF788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лист Христині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Феціці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з копією рішення Тернопільської міської ради від 19.04.2024 №8/38/02 «</w:t>
      </w:r>
      <w:r w:rsidRPr="00EF7884">
        <w:rPr>
          <w:rStyle w:val="20"/>
          <w:sz w:val="24"/>
          <w:szCs w:val="24"/>
        </w:rPr>
        <w:t xml:space="preserve">Про дострокове припинення повноважень депутата Тернопільської міської ради  восьмого скликання </w:t>
      </w:r>
      <w:proofErr w:type="spellStart"/>
      <w:r w:rsidRPr="00EF7884">
        <w:rPr>
          <w:rStyle w:val="20"/>
          <w:sz w:val="24"/>
          <w:szCs w:val="24"/>
        </w:rPr>
        <w:t>Феціци</w:t>
      </w:r>
      <w:proofErr w:type="spellEnd"/>
      <w:r w:rsidRPr="00EF7884">
        <w:rPr>
          <w:rStyle w:val="20"/>
          <w:sz w:val="24"/>
          <w:szCs w:val="24"/>
        </w:rPr>
        <w:t xml:space="preserve"> Христини Миколаївни</w:t>
      </w:r>
      <w:r w:rsidRPr="00EF7884">
        <w:rPr>
          <w:rFonts w:ascii="Times New Roman" w:hAnsi="Times New Roman" w:cs="Times New Roman"/>
          <w:sz w:val="24"/>
          <w:szCs w:val="24"/>
        </w:rPr>
        <w:t>».</w:t>
      </w:r>
    </w:p>
    <w:p w14:paraId="2FE1246E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Підготовлено та передано в ЦНАП паперові копії рішень та витяги з протоколу  до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рішень, що зняті з розгляду сесії з ініціативи автора та не набрали достатньої кількості голосів для прийняття рішення.</w:t>
      </w:r>
    </w:p>
    <w:p w14:paraId="6B3F5C16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Два працівники відділу забезпечували роботу першої приймальні та приймальні заступника міського голови.</w:t>
      </w:r>
    </w:p>
    <w:p w14:paraId="78BCA6CF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Начальником відділу взято участь у засіданні Погоджувальної ради, за результатами якої підготовлено протокол засідання, який оприлюднено на офіційному сайті міської ради.</w:t>
      </w:r>
    </w:p>
    <w:p w14:paraId="785845E9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-Сформовано та передано в переплетення  6 книг, з них протоколи та висновки постійних комісій міської ради – 4 шт., протоколи та рішення сесій міської ради – 2 шт.</w:t>
      </w:r>
    </w:p>
    <w:p w14:paraId="6D7EFF71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-Пронумеровано та передано на зберігання в архів 2 книги: протоколи та висновки постійних комісій міської ради.</w:t>
      </w:r>
    </w:p>
    <w:p w14:paraId="3C1A7F5F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-Видавалася вхідна кореспонденція депутатам міської ради у кількості 5 шт.</w:t>
      </w:r>
    </w:p>
    <w:p w14:paraId="5F9539F3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-Видача подарунків депутатам міської ради з нагоди Дня народження – 2 шт.</w:t>
      </w:r>
    </w:p>
    <w:p w14:paraId="7ADD0254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-Реєстрація договорів міської ради у кількості 61 шт.</w:t>
      </w:r>
    </w:p>
    <w:p w14:paraId="0BAF55AB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Обдзвон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родин загиблих військовослужбовців стосовно привітань з Великодніми святами та видача «Великодніх кошиків».</w:t>
      </w:r>
    </w:p>
    <w:p w14:paraId="60762C0E" w14:textId="7777777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Начальником відділу взято участь у нарадах вищого керівництва, за результатами яких підготовлено 5 протоколів та  78 протокольних доручень виконавчим органам Тернопільської міської ради.</w:t>
      </w:r>
    </w:p>
    <w:p w14:paraId="3F6DFEFF" w14:textId="77777777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9DC45FD" w14:textId="77777777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Відділ звернень та контролю документообігу.</w:t>
      </w:r>
    </w:p>
    <w:p w14:paraId="1275F472" w14:textId="1C3A70BE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Прийнято звернень від громадян – </w:t>
      </w:r>
      <w:r w:rsidR="00EF406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1229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з них </w:t>
      </w:r>
      <w:r w:rsidR="00776E0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388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– від військовослужбовців</w:t>
      </w:r>
    </w:p>
    <w:p w14:paraId="522F84DE" w14:textId="0F9F4F1A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Прийнято вхідної кореспонденції від юридичних осіб - </w:t>
      </w:r>
      <w:r w:rsidR="00776E0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554</w:t>
      </w:r>
    </w:p>
    <w:p w14:paraId="04090F1F" w14:textId="4F3895D1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Проведено прийом</w:t>
      </w:r>
      <w:r w:rsidR="00401D6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 та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заступник</w:t>
      </w:r>
      <w:r w:rsidR="00401D6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 - </w:t>
      </w:r>
      <w:r w:rsidR="00776E0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</w:t>
      </w:r>
    </w:p>
    <w:p w14:paraId="6A95BCE6" w14:textId="7FF2279E" w:rsidR="001D3E1F" w:rsidRPr="000522E8" w:rsidRDefault="001D3E1F" w:rsidP="004F1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Надано консультацій</w:t>
      </w:r>
      <w:r w:rsidR="004F1051"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прийнято громадян та представників юридичних осіб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- </w:t>
      </w:r>
      <w:r w:rsidR="000522E8" w:rsidRPr="000522E8">
        <w:rPr>
          <w:rFonts w:ascii="Times New Roman" w:eastAsia="Times New Roman" w:hAnsi="Times New Roman" w:cs="Times New Roman"/>
          <w:sz w:val="24"/>
          <w:szCs w:val="24"/>
          <w:lang w:eastAsia="uk-UA"/>
        </w:rPr>
        <w:t>2283</w:t>
      </w:r>
    </w:p>
    <w:p w14:paraId="0D7CBCF1" w14:textId="7329B4C8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Опрацьовано вихідної кореспонденції - </w:t>
      </w:r>
      <w:r w:rsidR="008C6E6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2032</w:t>
      </w:r>
    </w:p>
    <w:p w14:paraId="056926EC" w14:textId="757ACDA0"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Кількість опрацьовано контрольних документів вищого керівництва  - </w:t>
      </w:r>
      <w:r w:rsidR="008C6E6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353</w:t>
      </w:r>
    </w:p>
    <w:p w14:paraId="79CD2BF3" w14:textId="2EB693C3" w:rsidR="006639D7" w:rsidRDefault="004F1051" w:rsidP="006639D7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6639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63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рганізаційн</w:t>
      </w:r>
      <w:r w:rsidR="00663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ий</w:t>
      </w:r>
      <w:r w:rsidR="00663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відділ виконавчого комітету:</w:t>
      </w:r>
    </w:p>
    <w:p w14:paraId="4F1BFDB7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1.Перевірено, погоджено та передано для оприлюднення на офіційному сайті 199 проектів рішень виконавчого комітету</w:t>
      </w:r>
    </w:p>
    <w:p w14:paraId="7FE139CE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 Зареєстровано та надіслано для оприлюднення 252 прийнятих рішень виконавчого комітету</w:t>
      </w:r>
    </w:p>
    <w:p w14:paraId="7E739C5A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 Перевірено, зареєстровано 23 та надіслано для оприлюднення 23 розпорядження міського голови</w:t>
      </w:r>
    </w:p>
    <w:p w14:paraId="3442271A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 Підготовлено та погоджено 4 проекти Порядку денного виконавчого комітету</w:t>
      </w:r>
    </w:p>
    <w:p w14:paraId="68E2D467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 Організовано та проведено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засідань виконавчого комітету, з них позапланових 5 засідань</w:t>
      </w:r>
    </w:p>
    <w:p w14:paraId="60FB69F4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6.Підготовлено 3 розпорядження міського голови</w:t>
      </w:r>
    </w:p>
    <w:p w14:paraId="281C9D1E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7.Підготовлено 3 рішення виконавчого комітету</w:t>
      </w:r>
    </w:p>
    <w:p w14:paraId="6CC45BD1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8. Сформовано,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прошито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пронумеровано 42 справи рішень для передачі в архів</w:t>
      </w:r>
    </w:p>
    <w:p w14:paraId="44034B8C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9.Сформовано та передано для нагородження 57 подарункових пакети</w:t>
      </w:r>
    </w:p>
    <w:p w14:paraId="4D7625FB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зміни в 21 раніше прийняте рішення виконавчого комітету </w:t>
      </w:r>
    </w:p>
    <w:p w14:paraId="489BEC25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зміни у 18 раніше прийнятих розпоряджень міського голови</w:t>
      </w:r>
    </w:p>
    <w:p w14:paraId="20BF18BE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12. Приведено у відповідність документи відділу до вимог Системи управління якістю (Положення, Посадові інструкції, технологічні картки, паспорти процесів).</w:t>
      </w:r>
    </w:p>
    <w:p w14:paraId="5E24E792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13. Узагальнено інформацію від виконавчих органів міської ради на виконання доручення про капітальні видатки.</w:t>
      </w:r>
    </w:p>
    <w:p w14:paraId="48D4AEDF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 Повідомлено про час та дату засідання виконавчого комітету та ознайомлено керівників виконавчих органів ради з переліком питань порядку денного для доповіді на засіданнях виконавчого комітету ( 4 пленарних засідання)</w:t>
      </w:r>
    </w:p>
    <w:p w14:paraId="22456AE5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 Підготовлено 4 довідки на планові засідання виконавчого комітету та надіслано до відома міського голови та членів виконавчого комітету</w:t>
      </w:r>
    </w:p>
    <w:p w14:paraId="5C228A6A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16. Підготовлено 4 повідомлення про подію через систему АСКОД для керівників виконавчих органів.</w:t>
      </w:r>
    </w:p>
    <w:p w14:paraId="3424D954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17. Оформлено 9 протоколів засідання виконавчого комітету та передано для оприлюднення на сайті.</w:t>
      </w:r>
    </w:p>
    <w:p w14:paraId="04B236AC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18 Оформлено та надіслано для виконання та на контроль 3 протокольні доручення виконавчого комітету.</w:t>
      </w:r>
    </w:p>
    <w:p w14:paraId="43E81F14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19. Передано на контроль 3 рішення виконавчого комітету.</w:t>
      </w:r>
    </w:p>
    <w:p w14:paraId="3AFD1DC1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20 Проведено розсилку виконавцям 252 прийнятих рішення виконавчого комітету</w:t>
      </w:r>
    </w:p>
    <w:p w14:paraId="1B6B46A3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21. Надано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відповід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для заявників через ЦНАП</w:t>
      </w:r>
    </w:p>
    <w:p w14:paraId="7D81A6AA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22. Взято участь у навчаннях та отримано Сертифікати</w:t>
      </w:r>
    </w:p>
    <w:p w14:paraId="71E3C496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23. Забезпечено роботу 2-ої та 3-ої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приймалень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9F9A002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24. Проведено роботу щодо укладення 4 договорів  на закупівлю товарів.</w:t>
      </w:r>
    </w:p>
    <w:p w14:paraId="087C4DC3" w14:textId="77777777" w:rsidR="006639D7" w:rsidRDefault="006639D7" w:rsidP="006639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25. Підготовлено зведену інформацію про роботу відділу за квітень 2024 року</w:t>
      </w:r>
    </w:p>
    <w:p w14:paraId="4DCEA26C" w14:textId="23BFEDEF" w:rsidR="000F20AA" w:rsidRPr="004F1051" w:rsidRDefault="000F20AA" w:rsidP="00EF406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0B39FA61" w14:textId="77777777" w:rsidR="000F20AA" w:rsidRPr="004F1051" w:rsidRDefault="000F20AA" w:rsidP="004F1051">
      <w:pPr>
        <w:spacing w:line="240" w:lineRule="auto"/>
        <w:rPr>
          <w:sz w:val="24"/>
          <w:szCs w:val="24"/>
        </w:rPr>
      </w:pPr>
    </w:p>
    <w:sectPr w:rsidR="000F20AA" w:rsidRPr="004F1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442AA"/>
    <w:multiLevelType w:val="hybridMultilevel"/>
    <w:tmpl w:val="4D7CD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0F"/>
    <w:rsid w:val="000522E8"/>
    <w:rsid w:val="000F20AA"/>
    <w:rsid w:val="0016360E"/>
    <w:rsid w:val="00196815"/>
    <w:rsid w:val="001D3E1F"/>
    <w:rsid w:val="00266F0F"/>
    <w:rsid w:val="00327E3D"/>
    <w:rsid w:val="00401D6B"/>
    <w:rsid w:val="00473A21"/>
    <w:rsid w:val="004F1051"/>
    <w:rsid w:val="00631F76"/>
    <w:rsid w:val="006639D7"/>
    <w:rsid w:val="006F2CD0"/>
    <w:rsid w:val="00776E06"/>
    <w:rsid w:val="008C6E6D"/>
    <w:rsid w:val="00B3650B"/>
    <w:rsid w:val="00C302A9"/>
    <w:rsid w:val="00D94AD1"/>
    <w:rsid w:val="00EC0803"/>
    <w:rsid w:val="00EF4065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CA"/>
  <w15:chartTrackingRefBased/>
  <w15:docId w15:val="{86A6DE3C-8E3F-456B-B743-334C3E7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2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A2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8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ody Text"/>
    <w:basedOn w:val="a"/>
    <w:link w:val="a7"/>
    <w:semiHidden/>
    <w:unhideWhenUsed/>
    <w:qFormat/>
    <w:rsid w:val="00EF78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EF788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qFormat/>
    <w:rsid w:val="00EF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EF78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039-2F86-42FA-99EB-6832DEB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5470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d01-Bjalas</dc:creator>
  <cp:keywords/>
  <dc:description/>
  <cp:lastModifiedBy>d03-Shashkevych</cp:lastModifiedBy>
  <cp:revision>8</cp:revision>
  <cp:lastPrinted>2024-05-03T06:25:00Z</cp:lastPrinted>
  <dcterms:created xsi:type="dcterms:W3CDTF">2024-05-02T09:43:00Z</dcterms:created>
  <dcterms:modified xsi:type="dcterms:W3CDTF">2024-05-03T06:29:00Z</dcterms:modified>
</cp:coreProperties>
</file>