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8A" w:rsidRPr="009613E7" w:rsidRDefault="00F33C8A" w:rsidP="00F33C8A">
      <w:pPr>
        <w:pStyle w:val="a5"/>
        <w:jc w:val="both"/>
        <w:rPr>
          <w:szCs w:val="28"/>
        </w:rPr>
      </w:pPr>
    </w:p>
    <w:p w:rsidR="00F33C8A" w:rsidRPr="00B82429" w:rsidRDefault="00F33C8A" w:rsidP="00F33C8A">
      <w:pPr>
        <w:pStyle w:val="a4"/>
        <w:spacing w:after="0" w:line="240" w:lineRule="auto"/>
        <w:jc w:val="right"/>
        <w:rPr>
          <w:lang w:val="uk-UA"/>
        </w:rPr>
      </w:pPr>
      <w:r w:rsidRPr="00B82429">
        <w:rPr>
          <w:lang w:val="uk-UA"/>
        </w:rPr>
        <w:t xml:space="preserve">Додаток  до проекту наказу </w:t>
      </w:r>
    </w:p>
    <w:p w:rsidR="00F33C8A" w:rsidRPr="00B82429" w:rsidRDefault="00F33C8A" w:rsidP="00F33C8A">
      <w:pPr>
        <w:pStyle w:val="a4"/>
        <w:spacing w:after="0" w:line="240" w:lineRule="auto"/>
        <w:jc w:val="right"/>
        <w:rPr>
          <w:lang w:val="uk-UA"/>
        </w:rPr>
      </w:pPr>
      <w:r w:rsidRPr="00B82429">
        <w:rPr>
          <w:lang w:val="uk-UA"/>
        </w:rPr>
        <w:t>№ _____від  _____  _________202</w:t>
      </w:r>
      <w:r w:rsidR="009613E7" w:rsidRPr="00B82429">
        <w:rPr>
          <w:lang w:val="uk-UA"/>
        </w:rPr>
        <w:t>5</w:t>
      </w:r>
      <w:r w:rsidRPr="00B82429">
        <w:rPr>
          <w:lang w:val="uk-UA"/>
        </w:rPr>
        <w:t xml:space="preserve"> року </w:t>
      </w:r>
    </w:p>
    <w:p w:rsidR="00F33C8A" w:rsidRPr="00B82429" w:rsidRDefault="00F33C8A" w:rsidP="00F33C8A">
      <w:pPr>
        <w:pStyle w:val="a4"/>
        <w:spacing w:after="0" w:line="240" w:lineRule="auto"/>
        <w:jc w:val="right"/>
        <w:rPr>
          <w:lang w:val="uk-UA"/>
        </w:rPr>
      </w:pPr>
    </w:p>
    <w:p w:rsidR="00F33C8A" w:rsidRPr="00B82429" w:rsidRDefault="00F33C8A" w:rsidP="00F33C8A">
      <w:pPr>
        <w:pStyle w:val="a4"/>
        <w:spacing w:after="0" w:line="240" w:lineRule="auto"/>
        <w:jc w:val="center"/>
        <w:rPr>
          <w:lang w:val="uk-UA"/>
        </w:rPr>
      </w:pPr>
      <w:r w:rsidRPr="00B82429">
        <w:rPr>
          <w:lang w:val="uk-UA"/>
        </w:rPr>
        <w:t>Ціни (тарифи)</w:t>
      </w:r>
    </w:p>
    <w:p w:rsidR="00F33C8A" w:rsidRPr="00B82429" w:rsidRDefault="00F33C8A" w:rsidP="00F33C8A">
      <w:pPr>
        <w:pStyle w:val="a4"/>
        <w:spacing w:after="0" w:line="240" w:lineRule="auto"/>
        <w:jc w:val="center"/>
        <w:rPr>
          <w:lang w:val="uk-UA"/>
        </w:rPr>
      </w:pPr>
      <w:r w:rsidRPr="00B82429">
        <w:rPr>
          <w:lang w:val="uk-UA"/>
        </w:rPr>
        <w:t>на літній період  ритуальні послуги, що надаються спеціалізованим комунальним підприємством «Ритуальна служба»</w:t>
      </w:r>
    </w:p>
    <w:tbl>
      <w:tblPr>
        <w:tblW w:w="1020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9"/>
        <w:gridCol w:w="7085"/>
        <w:gridCol w:w="1274"/>
        <w:gridCol w:w="1272"/>
      </w:tblGrid>
      <w:tr w:rsidR="00F33C8A" w:rsidRPr="00B82429" w:rsidTr="008D06A5">
        <w:trPr>
          <w:cantSplit/>
          <w:trHeight w:val="8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Ритуальна послуга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C8A" w:rsidRPr="00B82429" w:rsidRDefault="00F3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Ціни, (тарифи),</w:t>
            </w:r>
          </w:p>
          <w:p w:rsidR="00F33C8A" w:rsidRPr="00B82429" w:rsidRDefault="00F3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гри</w:t>
            </w:r>
          </w:p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3C8A" w:rsidRPr="00B82429" w:rsidTr="008D06A5">
        <w:trPr>
          <w:cantSplit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Послуга з оформлення договору-замовлення на організацію та проведення поховання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9613E7" w:rsidP="00961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="00F33C8A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  <w:trHeight w:val="2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Послуга з оформлення свідоцтва про поховання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702E38" w:rsidP="0070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="00F33C8A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Послуга з надання для використання малого залу для проведення обряду «Похорони» (год.)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6D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D2670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Послуга з надання для використання центрального залу для проведення обряду «Похорони» (год.)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A44664" w:rsidP="00A44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204</w:t>
            </w:r>
            <w:r w:rsidR="00F33C8A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Копання  могили </w:t>
            </w:r>
            <w:smartTag w:uri="urn:schemas-microsoft-com:office:smarttags" w:element="metricconverter">
              <w:smartTagPr>
                <w:attr w:name="ProductID" w:val="1,1 м"/>
              </w:smartTagPr>
              <w:r w:rsidRPr="00B82429">
                <w:rPr>
                  <w:rFonts w:ascii="Times New Roman" w:hAnsi="Times New Roman"/>
                  <w:sz w:val="24"/>
                  <w:szCs w:val="24"/>
                  <w:lang w:val="uk-UA"/>
                </w:rPr>
                <w:t>1,1 м</w:t>
              </w:r>
            </w:smartTag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ручним способом в літній період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8F0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F045F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Копання могили 2,4 м механізованим способом в літній період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8F0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8F045F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Копання могили </w:t>
            </w:r>
            <w:smartTag w:uri="urn:schemas-microsoft-com:office:smarttags" w:element="metricconverter">
              <w:smartTagPr>
                <w:attr w:name="ProductID" w:val="2,4 м"/>
              </w:smartTagPr>
              <w:r w:rsidRPr="00B82429">
                <w:rPr>
                  <w:rFonts w:ascii="Times New Roman" w:hAnsi="Times New Roman"/>
                  <w:sz w:val="24"/>
                  <w:szCs w:val="24"/>
                  <w:lang w:val="uk-UA"/>
                </w:rPr>
                <w:t>2,4 м</w:t>
              </w:r>
            </w:smartTag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ручним способом в літній період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8F0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045F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451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Копання могили: догляд за могилою одинарною  (2,2*1,5) </w:t>
            </w:r>
            <w:proofErr w:type="spellStart"/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м.кв</w:t>
            </w:r>
            <w:proofErr w:type="spellEnd"/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12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24213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Копання могили: догляд за могилою подвійною  (2,2*2,2) </w:t>
            </w:r>
            <w:proofErr w:type="spellStart"/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м.кв</w:t>
            </w:r>
            <w:proofErr w:type="spellEnd"/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AF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F2162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Перепоховання останків без перекладання в нову труну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AF2162" w:rsidP="00AF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225</w:t>
            </w:r>
            <w:r w:rsidR="00F33C8A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  <w:trHeight w:val="20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Перепоховання останків з перекладанням в нову труну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AF2162" w:rsidP="00AF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318</w:t>
            </w:r>
            <w:r w:rsidR="00F33C8A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Поховання в родинний склеп без заливки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365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6560C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Поховання в родинний склеп з заливкою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36560C" w:rsidP="00365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754</w:t>
            </w:r>
            <w:r w:rsidR="00F33C8A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Послуга на проведення організації та перевірки робіт з будівництва намогильної споруди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2368DF" w:rsidP="0023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520</w:t>
            </w:r>
            <w:r w:rsidR="00F33C8A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  <w:trHeight w:val="2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Послуга авто катафалка типу "Мерседес" для перевезення труни додому замовника в літній період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996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96947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</w:tr>
      <w:tr w:rsidR="00F33C8A" w:rsidRPr="00B82429" w:rsidTr="008D06A5">
        <w:trPr>
          <w:cantSplit/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Послуга авто катафалка типу "Мерседес" для перевезення труни в морг і додому замовника в літній період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996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  <w:r w:rsidR="00996947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Послуга авто катафалка типу "Фольксваген" для обслуговування обряду "Похорон" на новому кладовищі за межами міста в літній період</w:t>
            </w:r>
            <w:r w:rsidR="006C2C79"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(по вул. Петра Батьківського, 46)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6C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C2C79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  <w:trHeight w:val="2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Послуга авто катафалка типу  "Фольксваген " для обслуговування обряду "Похорон" на кладовищах в межах міста в літній період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6B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6B18BB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6B1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Послуга авто катафалка типу  «Мерседес» для обслуговування обряду "Похорон" на новому кладовищі за межами міста в літній період</w:t>
            </w:r>
            <w:r w:rsidR="006B18BB"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(по вул. Петра Батьківського, 46)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6B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B18BB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Послуга авто катафалка типу «Мерседес» для обслуговування обряду "Похорон" на кладовищах в межах міста в літній період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6B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B18BB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6B1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Транспортн</w:t>
            </w:r>
            <w:r w:rsidR="006B18BB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</w:t>
            </w:r>
            <w:r w:rsidR="006B18BB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B18BB" w:rsidRPr="00B82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перевезенню людей в час похорон (орендованим транспортом)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6B18BB" w:rsidP="006B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1366</w:t>
            </w:r>
            <w:r w:rsidR="00F33C8A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F33C8A" w:rsidRPr="00B82429" w:rsidTr="008D06A5">
        <w:trPr>
          <w:cantSplit/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8D0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D06A5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Послуга авто катафалка типу «Мерседес» для обслуговування  обряду "Похорон" за межами міста в літній період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8D0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D06A5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8D06A5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</w:tr>
      <w:tr w:rsidR="00F33C8A" w:rsidRPr="00B82429" w:rsidTr="008D06A5">
        <w:trPr>
          <w:cantSplit/>
          <w:trHeight w:val="28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8A" w:rsidRPr="00B82429" w:rsidRDefault="00F33C8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8A" w:rsidRPr="00B82429" w:rsidRDefault="00F33C8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8D06A5" w:rsidP="008D0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F33C8A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</w:tr>
      <w:tr w:rsidR="00F33C8A" w:rsidRPr="00B82429" w:rsidTr="008D06A5">
        <w:trPr>
          <w:cantSplit/>
          <w:trHeight w:val="3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8D0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D06A5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Послуга авто катафалка типу «Фольксваген» для обслуговування обряду "Похорон"  за межами міста в літній період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8D0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D06A5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8D06A5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</w:tr>
      <w:tr w:rsidR="00F33C8A" w:rsidRPr="00B82429" w:rsidTr="008D06A5">
        <w:trPr>
          <w:cantSplit/>
          <w:trHeight w:val="22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8A" w:rsidRPr="00B82429" w:rsidRDefault="00F33C8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8A" w:rsidRPr="00B82429" w:rsidRDefault="00F33C8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A" w:rsidRPr="00B82429" w:rsidRDefault="00F33C8A" w:rsidP="0098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429">
              <w:rPr>
                <w:rFonts w:ascii="Times New Roman" w:hAnsi="Times New Roman"/>
                <w:sz w:val="24"/>
                <w:szCs w:val="24"/>
                <w:lang w:val="uk-UA"/>
              </w:rPr>
              <w:t>33,</w:t>
            </w:r>
            <w:r w:rsidR="008D06A5" w:rsidRPr="00B82429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</w:tbl>
    <w:p w:rsidR="00F33C8A" w:rsidRPr="00B82429" w:rsidRDefault="00F33C8A" w:rsidP="00F33C8A">
      <w:pPr>
        <w:pStyle w:val="a5"/>
        <w:ind w:firstLine="540"/>
        <w:jc w:val="both"/>
        <w:rPr>
          <w:sz w:val="24"/>
        </w:rPr>
      </w:pPr>
      <w:r w:rsidRPr="00B82429">
        <w:rPr>
          <w:sz w:val="24"/>
        </w:rPr>
        <w:t>Примітка: На зимовий період (з 1 листопада поточного року по 31 березня наступного року) при зміні складових собівартості підприємство самостійно переглядає тарифи до економічно обґрунтованих витрат.</w:t>
      </w:r>
    </w:p>
    <w:p w:rsidR="00F33C8A" w:rsidRPr="00B82429" w:rsidRDefault="00F33C8A" w:rsidP="00F33C8A">
      <w:pPr>
        <w:pStyle w:val="a5"/>
        <w:tabs>
          <w:tab w:val="left" w:pos="540"/>
        </w:tabs>
        <w:rPr>
          <w:sz w:val="24"/>
        </w:rPr>
      </w:pPr>
    </w:p>
    <w:p w:rsidR="00F33C8A" w:rsidRPr="00B82429" w:rsidRDefault="00F33C8A" w:rsidP="00F33C8A">
      <w:pPr>
        <w:pStyle w:val="a5"/>
        <w:jc w:val="left"/>
        <w:rPr>
          <w:sz w:val="24"/>
        </w:rPr>
      </w:pPr>
      <w:r w:rsidRPr="00B82429">
        <w:rPr>
          <w:sz w:val="24"/>
        </w:rPr>
        <w:t xml:space="preserve">Начальник управління                                                        </w:t>
      </w:r>
      <w:r w:rsidRPr="00B82429">
        <w:rPr>
          <w:sz w:val="24"/>
        </w:rPr>
        <w:tab/>
        <w:t>Олег СОКОЛОВСЬКИЙ</w:t>
      </w:r>
      <w:bookmarkStart w:id="0" w:name="_GoBack"/>
      <w:bookmarkEnd w:id="0"/>
    </w:p>
    <w:sectPr w:rsidR="00F33C8A" w:rsidRPr="00B82429" w:rsidSect="00C75898">
      <w:pgSz w:w="11906" w:h="16838"/>
      <w:pgMar w:top="567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200"/>
    <w:multiLevelType w:val="hybridMultilevel"/>
    <w:tmpl w:val="0B68E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95C49"/>
    <w:multiLevelType w:val="hybridMultilevel"/>
    <w:tmpl w:val="A28A2DC8"/>
    <w:lvl w:ilvl="0" w:tplc="1F822E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07E3D"/>
    <w:multiLevelType w:val="hybridMultilevel"/>
    <w:tmpl w:val="1F6E2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9F"/>
    <w:rsid w:val="00075A99"/>
    <w:rsid w:val="000900E6"/>
    <w:rsid w:val="000B6628"/>
    <w:rsid w:val="00124213"/>
    <w:rsid w:val="002368DF"/>
    <w:rsid w:val="00351D6F"/>
    <w:rsid w:val="0036560C"/>
    <w:rsid w:val="00447A80"/>
    <w:rsid w:val="006B18BB"/>
    <w:rsid w:val="006C2C79"/>
    <w:rsid w:val="006D2670"/>
    <w:rsid w:val="00702E38"/>
    <w:rsid w:val="008D06A5"/>
    <w:rsid w:val="008F045F"/>
    <w:rsid w:val="009613E7"/>
    <w:rsid w:val="009828B7"/>
    <w:rsid w:val="00993F86"/>
    <w:rsid w:val="00996947"/>
    <w:rsid w:val="00A44664"/>
    <w:rsid w:val="00A865FF"/>
    <w:rsid w:val="00AF2162"/>
    <w:rsid w:val="00B80DF7"/>
    <w:rsid w:val="00B82429"/>
    <w:rsid w:val="00BD449F"/>
    <w:rsid w:val="00C75898"/>
    <w:rsid w:val="00C804AD"/>
    <w:rsid w:val="00F33C8A"/>
    <w:rsid w:val="00F6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8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F33C8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3C8A"/>
    <w:pPr>
      <w:keepNext/>
      <w:spacing w:after="0" w:line="240" w:lineRule="auto"/>
      <w:ind w:right="-228"/>
      <w:jc w:val="center"/>
      <w:outlineLvl w:val="1"/>
    </w:pPr>
    <w:rPr>
      <w:rFonts w:ascii="Times New Roman" w:hAnsi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C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33C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F33C8A"/>
    <w:rPr>
      <w:color w:val="0000FF"/>
      <w:u w:val="single"/>
    </w:rPr>
  </w:style>
  <w:style w:type="paragraph" w:styleId="a4">
    <w:name w:val="Normal (Web)"/>
    <w:basedOn w:val="a"/>
    <w:semiHidden/>
    <w:unhideWhenUsed/>
    <w:rsid w:val="00F33C8A"/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F33C8A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6">
    <w:name w:val="Назва Знак"/>
    <w:basedOn w:val="a0"/>
    <w:link w:val="a5"/>
    <w:rsid w:val="00F33C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F33C8A"/>
    <w:pPr>
      <w:spacing w:after="120"/>
    </w:pPr>
  </w:style>
  <w:style w:type="character" w:customStyle="1" w:styleId="a8">
    <w:name w:val="Основний текст Знак"/>
    <w:basedOn w:val="a0"/>
    <w:link w:val="a7"/>
    <w:semiHidden/>
    <w:rsid w:val="00F33C8A"/>
    <w:rPr>
      <w:rFonts w:ascii="Calibri" w:eastAsia="Times New Roman" w:hAnsi="Calibri" w:cs="Times New Roman"/>
      <w:lang w:val="en-US"/>
    </w:rPr>
  </w:style>
  <w:style w:type="paragraph" w:styleId="a9">
    <w:name w:val="Body Text Indent"/>
    <w:basedOn w:val="a"/>
    <w:link w:val="aa"/>
    <w:semiHidden/>
    <w:unhideWhenUsed/>
    <w:rsid w:val="00F33C8A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semiHidden/>
    <w:rsid w:val="00F33C8A"/>
    <w:rPr>
      <w:rFonts w:ascii="Calibri" w:eastAsia="Times New Roman" w:hAnsi="Calibri" w:cs="Times New Roman"/>
      <w:lang w:val="en-US"/>
    </w:rPr>
  </w:style>
  <w:style w:type="paragraph" w:styleId="ab">
    <w:name w:val="List Paragraph"/>
    <w:basedOn w:val="a"/>
    <w:uiPriority w:val="34"/>
    <w:qFormat/>
    <w:rsid w:val="00B80DF7"/>
    <w:pPr>
      <w:ind w:left="720"/>
      <w:contextualSpacing/>
    </w:pPr>
  </w:style>
  <w:style w:type="paragraph" w:customStyle="1" w:styleId="Default">
    <w:name w:val="Default"/>
    <w:rsid w:val="00C8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8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F33C8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3C8A"/>
    <w:pPr>
      <w:keepNext/>
      <w:spacing w:after="0" w:line="240" w:lineRule="auto"/>
      <w:ind w:right="-228"/>
      <w:jc w:val="center"/>
      <w:outlineLvl w:val="1"/>
    </w:pPr>
    <w:rPr>
      <w:rFonts w:ascii="Times New Roman" w:hAnsi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C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33C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F33C8A"/>
    <w:rPr>
      <w:color w:val="0000FF"/>
      <w:u w:val="single"/>
    </w:rPr>
  </w:style>
  <w:style w:type="paragraph" w:styleId="a4">
    <w:name w:val="Normal (Web)"/>
    <w:basedOn w:val="a"/>
    <w:semiHidden/>
    <w:unhideWhenUsed/>
    <w:rsid w:val="00F33C8A"/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F33C8A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6">
    <w:name w:val="Назва Знак"/>
    <w:basedOn w:val="a0"/>
    <w:link w:val="a5"/>
    <w:rsid w:val="00F33C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F33C8A"/>
    <w:pPr>
      <w:spacing w:after="120"/>
    </w:pPr>
  </w:style>
  <w:style w:type="character" w:customStyle="1" w:styleId="a8">
    <w:name w:val="Основний текст Знак"/>
    <w:basedOn w:val="a0"/>
    <w:link w:val="a7"/>
    <w:semiHidden/>
    <w:rsid w:val="00F33C8A"/>
    <w:rPr>
      <w:rFonts w:ascii="Calibri" w:eastAsia="Times New Roman" w:hAnsi="Calibri" w:cs="Times New Roman"/>
      <w:lang w:val="en-US"/>
    </w:rPr>
  </w:style>
  <w:style w:type="paragraph" w:styleId="a9">
    <w:name w:val="Body Text Indent"/>
    <w:basedOn w:val="a"/>
    <w:link w:val="aa"/>
    <w:semiHidden/>
    <w:unhideWhenUsed/>
    <w:rsid w:val="00F33C8A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semiHidden/>
    <w:rsid w:val="00F33C8A"/>
    <w:rPr>
      <w:rFonts w:ascii="Calibri" w:eastAsia="Times New Roman" w:hAnsi="Calibri" w:cs="Times New Roman"/>
      <w:lang w:val="en-US"/>
    </w:rPr>
  </w:style>
  <w:style w:type="paragraph" w:styleId="ab">
    <w:name w:val="List Paragraph"/>
    <w:basedOn w:val="a"/>
    <w:uiPriority w:val="34"/>
    <w:qFormat/>
    <w:rsid w:val="00B80DF7"/>
    <w:pPr>
      <w:ind w:left="720"/>
      <w:contextualSpacing/>
    </w:pPr>
  </w:style>
  <w:style w:type="paragraph" w:customStyle="1" w:styleId="Default">
    <w:name w:val="Default"/>
    <w:rsid w:val="00C8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d15-Klymchuk</dc:creator>
  <cp:keywords/>
  <dc:description/>
  <cp:lastModifiedBy>d15-illich</cp:lastModifiedBy>
  <cp:revision>30</cp:revision>
  <dcterms:created xsi:type="dcterms:W3CDTF">2025-03-17T07:44:00Z</dcterms:created>
  <dcterms:modified xsi:type="dcterms:W3CDTF">2025-03-17T10:15:00Z</dcterms:modified>
</cp:coreProperties>
</file>