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 xml:space="preserve">період з </w:t>
      </w:r>
      <w:r w:rsidR="00B3221E">
        <w:rPr>
          <w:position w:val="0"/>
        </w:rPr>
        <w:t>20</w:t>
      </w:r>
      <w:r w:rsidR="00EF7842">
        <w:rPr>
          <w:position w:val="0"/>
        </w:rPr>
        <w:t xml:space="preserve">.09. по </w:t>
      </w:r>
      <w:r w:rsidR="00B3221E">
        <w:rPr>
          <w:position w:val="0"/>
        </w:rPr>
        <w:t>26</w:t>
      </w:r>
      <w:r w:rsidR="00A24E95">
        <w:rPr>
          <w:position w:val="0"/>
        </w:rPr>
        <w:t>.0</w:t>
      </w:r>
      <w:r w:rsidR="006E7027">
        <w:rPr>
          <w:position w:val="0"/>
        </w:rPr>
        <w:t>9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B3221E" w:rsidRDefault="00B3221E" w:rsidP="00B3221E">
      <w:pPr>
        <w:ind w:firstLine="360"/>
      </w:pPr>
      <w:r>
        <w:t>Завершено навчання на категорію «В» у кількості 8 слухачів, на категорію «С1» у кількості 4 слухачі, на категорію «Д1» у кількості 1 слухача, на категорію «Д» у кількості 18 слухачів, на категорію «С» у кількості 10 слухачів.</w:t>
      </w:r>
    </w:p>
    <w:p w:rsidR="00B3221E" w:rsidRDefault="00B3221E" w:rsidP="00B3221E">
      <w:pPr>
        <w:ind w:firstLine="360"/>
        <w:rPr>
          <w:position w:val="0"/>
        </w:rPr>
      </w:pPr>
      <w:r>
        <w:t xml:space="preserve"> Сформовано та розпочато навчання з підготовки та перепідготовки водіїв групи № 400 на категорію «С» у кількості 10 слухачів, групи № 262 на категорію «Д» у кількості 8 слухачів, групи № 4145 на категорію «В» у кількості 8 слухачів, групи № 4144 на категорію «Д» у кількості 6 слухачів, групи № 4146 на категорію «С» у кількості 8 слухачів.</w:t>
      </w:r>
    </w:p>
    <w:p w:rsidR="00C401B0" w:rsidRDefault="00C401B0" w:rsidP="00C401B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127E53" w:rsidRDefault="00127E53" w:rsidP="00127E53">
      <w:pPr>
        <w:pStyle w:val="af"/>
        <w:numPr>
          <w:ilvl w:val="0"/>
          <w:numId w:val="26"/>
        </w:numPr>
        <w:spacing w:before="0" w:beforeAutospacing="0" w:after="0" w:afterAutospacing="0"/>
      </w:pPr>
      <w:r>
        <w:t>Монтаж обладнання для ОСББ по вул. Чернівецькій;</w:t>
      </w:r>
    </w:p>
    <w:p w:rsidR="00127E53" w:rsidRDefault="00127E53" w:rsidP="00127E53">
      <w:pPr>
        <w:pStyle w:val="af"/>
        <w:numPr>
          <w:ilvl w:val="0"/>
          <w:numId w:val="26"/>
        </w:numPr>
        <w:spacing w:before="0" w:beforeAutospacing="0" w:after="0" w:afterAutospacing="0"/>
      </w:pPr>
      <w:r>
        <w:t xml:space="preserve"> монтаж інтерактивного обладнання в ТСШ 13;</w:t>
      </w:r>
    </w:p>
    <w:p w:rsidR="00127E53" w:rsidRDefault="00127E53" w:rsidP="00127E53">
      <w:pPr>
        <w:pStyle w:val="af"/>
        <w:numPr>
          <w:ilvl w:val="0"/>
          <w:numId w:val="26"/>
        </w:numPr>
        <w:spacing w:before="0" w:beforeAutospacing="0" w:after="0" w:afterAutospacing="0"/>
      </w:pPr>
      <w:r>
        <w:t xml:space="preserve"> обслуговування локальної мережі в ТАЛУГ.</w:t>
      </w:r>
    </w:p>
    <w:p w:rsidR="000556FE" w:rsidRDefault="00413598" w:rsidP="000556FE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127E53" w:rsidRDefault="00127E53" w:rsidP="00127E53">
      <w:pPr>
        <w:pStyle w:val="af"/>
        <w:spacing w:before="0" w:beforeAutospacing="0" w:after="0" w:afterAutospacing="0"/>
        <w:ind w:firstLine="360"/>
      </w:pPr>
      <w:r>
        <w:t xml:space="preserve">Контролерами пасажирського транспорту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 здійснено перевірки 1177 транспортних засобів, з яких:</w:t>
      </w:r>
    </w:p>
    <w:p w:rsidR="00127E53" w:rsidRDefault="00127E53" w:rsidP="00127E53">
      <w:pPr>
        <w:pStyle w:val="af"/>
        <w:spacing w:before="0" w:beforeAutospacing="0" w:after="0" w:afterAutospacing="0"/>
        <w:ind w:firstLine="360"/>
      </w:pPr>
      <w:r>
        <w:t xml:space="preserve"> </w:t>
      </w:r>
      <w:r>
        <w:sym w:font="Symbol" w:char="F02D"/>
      </w:r>
      <w:r>
        <w:t xml:space="preserve"> 688 тролейбусів </w:t>
      </w:r>
      <w:proofErr w:type="spellStart"/>
      <w:r>
        <w:t>КП</w:t>
      </w:r>
      <w:proofErr w:type="spellEnd"/>
      <w:r>
        <w:t xml:space="preserve"> “ТЕТ“; </w:t>
      </w:r>
    </w:p>
    <w:p w:rsidR="00127E53" w:rsidRDefault="00127E53" w:rsidP="00127E53">
      <w:pPr>
        <w:pStyle w:val="af"/>
        <w:spacing w:before="0" w:beforeAutospacing="0" w:after="0" w:afterAutospacing="0"/>
        <w:ind w:firstLine="360"/>
      </w:pPr>
      <w:r>
        <w:sym w:font="Symbol" w:char="F02D"/>
      </w:r>
      <w:r>
        <w:t xml:space="preserve"> 472 автобуси </w:t>
      </w:r>
      <w:proofErr w:type="spellStart"/>
      <w:r>
        <w:t>КП</w:t>
      </w:r>
      <w:proofErr w:type="spellEnd"/>
      <w:r>
        <w:t xml:space="preserve"> “ТЕТ“; </w:t>
      </w:r>
    </w:p>
    <w:p w:rsidR="00127E53" w:rsidRDefault="00127E53" w:rsidP="00127E53">
      <w:pPr>
        <w:pStyle w:val="af"/>
        <w:spacing w:before="0" w:beforeAutospacing="0" w:after="0" w:afterAutospacing="0"/>
        <w:ind w:firstLine="360"/>
      </w:pPr>
      <w:r>
        <w:sym w:font="Symbol" w:char="F02D"/>
      </w:r>
      <w:r>
        <w:t xml:space="preserve"> 37 автобусів міського перевезення.</w:t>
      </w:r>
    </w:p>
    <w:p w:rsidR="00127E53" w:rsidRDefault="00127E53" w:rsidP="00127E53">
      <w:pPr>
        <w:pStyle w:val="af"/>
        <w:spacing w:before="0" w:beforeAutospacing="0" w:after="0" w:afterAutospacing="0"/>
        <w:ind w:firstLine="360"/>
      </w:pPr>
      <w:r>
        <w:t xml:space="preserve"> За цей період виявлено 39 порушень в тролейбусах </w:t>
      </w:r>
      <w:proofErr w:type="spellStart"/>
      <w:r>
        <w:t>КП</w:t>
      </w:r>
      <w:proofErr w:type="spellEnd"/>
      <w:r>
        <w:t xml:space="preserve"> “ТЕТ”, 24 порушення в автобусах </w:t>
      </w:r>
      <w:proofErr w:type="spellStart"/>
      <w:r>
        <w:t>КП</w:t>
      </w:r>
      <w:proofErr w:type="spellEnd"/>
      <w:r>
        <w:t xml:space="preserve"> “ТЕТ“, 8 порушень в автобусах міського перевезення. У пасажирів, котрі користувалися не власними посвідченнями, вилучено 5 проїзних документів. За </w:t>
      </w:r>
      <w:proofErr w:type="spellStart"/>
      <w:r>
        <w:t>неоплату</w:t>
      </w:r>
      <w:proofErr w:type="spellEnd"/>
      <w:r>
        <w:t xml:space="preserve"> проїзду у громадському транспорті 24 пасажири оштрафовано.</w:t>
      </w:r>
    </w:p>
    <w:p w:rsidR="00127E53" w:rsidRDefault="00127E53" w:rsidP="00127E53">
      <w:pPr>
        <w:pStyle w:val="af"/>
        <w:spacing w:before="0" w:beforeAutospacing="0" w:after="0" w:afterAutospacing="0"/>
        <w:ind w:firstLine="360"/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91D" w:rsidRDefault="00B9591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B9591D" w:rsidRDefault="00B9591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91D" w:rsidRDefault="00B9591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B9591D" w:rsidRDefault="00B9591D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C6179"/>
    <w:multiLevelType w:val="hybridMultilevel"/>
    <w:tmpl w:val="039023C2"/>
    <w:lvl w:ilvl="0" w:tplc="0C962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6"/>
  </w:num>
  <w:num w:numId="4">
    <w:abstractNumId w:val="3"/>
  </w:num>
  <w:num w:numId="5">
    <w:abstractNumId w:val="9"/>
  </w:num>
  <w:num w:numId="6">
    <w:abstractNumId w:val="15"/>
  </w:num>
  <w:num w:numId="7">
    <w:abstractNumId w:val="25"/>
  </w:num>
  <w:num w:numId="8">
    <w:abstractNumId w:val="13"/>
  </w:num>
  <w:num w:numId="9">
    <w:abstractNumId w:val="1"/>
  </w:num>
  <w:num w:numId="10">
    <w:abstractNumId w:val="18"/>
  </w:num>
  <w:num w:numId="11">
    <w:abstractNumId w:val="16"/>
  </w:num>
  <w:num w:numId="12">
    <w:abstractNumId w:val="5"/>
  </w:num>
  <w:num w:numId="13">
    <w:abstractNumId w:val="19"/>
  </w:num>
  <w:num w:numId="14">
    <w:abstractNumId w:val="10"/>
  </w:num>
  <w:num w:numId="15">
    <w:abstractNumId w:val="20"/>
  </w:num>
  <w:num w:numId="16">
    <w:abstractNumId w:val="17"/>
  </w:num>
  <w:num w:numId="17">
    <w:abstractNumId w:val="0"/>
  </w:num>
  <w:num w:numId="18">
    <w:abstractNumId w:val="2"/>
  </w:num>
  <w:num w:numId="19">
    <w:abstractNumId w:val="4"/>
  </w:num>
  <w:num w:numId="20">
    <w:abstractNumId w:val="23"/>
  </w:num>
  <w:num w:numId="21">
    <w:abstractNumId w:val="8"/>
  </w:num>
  <w:num w:numId="22">
    <w:abstractNumId w:val="24"/>
  </w:num>
  <w:num w:numId="23">
    <w:abstractNumId w:val="7"/>
  </w:num>
  <w:num w:numId="24">
    <w:abstractNumId w:val="22"/>
  </w:num>
  <w:num w:numId="25">
    <w:abstractNumId w:val="1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27643"/>
    <w:rsid w:val="00127E5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A2873"/>
    <w:rsid w:val="001C14B5"/>
    <w:rsid w:val="001C676E"/>
    <w:rsid w:val="001D5360"/>
    <w:rsid w:val="001F0E4C"/>
    <w:rsid w:val="00204519"/>
    <w:rsid w:val="00226232"/>
    <w:rsid w:val="00236C8A"/>
    <w:rsid w:val="00236DEC"/>
    <w:rsid w:val="00236E5D"/>
    <w:rsid w:val="002378E0"/>
    <w:rsid w:val="00237D9B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F091C"/>
    <w:rsid w:val="00315BCB"/>
    <w:rsid w:val="00317533"/>
    <w:rsid w:val="003210C3"/>
    <w:rsid w:val="00322200"/>
    <w:rsid w:val="003338F7"/>
    <w:rsid w:val="00353144"/>
    <w:rsid w:val="00355B64"/>
    <w:rsid w:val="00357F24"/>
    <w:rsid w:val="00375409"/>
    <w:rsid w:val="00376204"/>
    <w:rsid w:val="003831CE"/>
    <w:rsid w:val="00385A62"/>
    <w:rsid w:val="003B4A80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94F79"/>
    <w:rsid w:val="004B2E1D"/>
    <w:rsid w:val="004C616A"/>
    <w:rsid w:val="004D3635"/>
    <w:rsid w:val="004E5BD2"/>
    <w:rsid w:val="004E6384"/>
    <w:rsid w:val="004F1E39"/>
    <w:rsid w:val="005022BC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1876"/>
    <w:rsid w:val="005D2589"/>
    <w:rsid w:val="005E1A1E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027"/>
    <w:rsid w:val="006E7C01"/>
    <w:rsid w:val="006F56DA"/>
    <w:rsid w:val="007039C4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A21F7"/>
    <w:rsid w:val="007A2B3D"/>
    <w:rsid w:val="007B3D72"/>
    <w:rsid w:val="007B682A"/>
    <w:rsid w:val="007C096F"/>
    <w:rsid w:val="007C2A5A"/>
    <w:rsid w:val="007D5B47"/>
    <w:rsid w:val="007E7F81"/>
    <w:rsid w:val="007F1090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4085C"/>
    <w:rsid w:val="00946F2E"/>
    <w:rsid w:val="00955EBF"/>
    <w:rsid w:val="009569F2"/>
    <w:rsid w:val="0096736C"/>
    <w:rsid w:val="00995CAF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70F32"/>
    <w:rsid w:val="00AA7D3F"/>
    <w:rsid w:val="00AE0B0B"/>
    <w:rsid w:val="00AE271D"/>
    <w:rsid w:val="00AF5EF4"/>
    <w:rsid w:val="00B11795"/>
    <w:rsid w:val="00B21287"/>
    <w:rsid w:val="00B27115"/>
    <w:rsid w:val="00B3221E"/>
    <w:rsid w:val="00B33355"/>
    <w:rsid w:val="00B3495A"/>
    <w:rsid w:val="00B40706"/>
    <w:rsid w:val="00B44FEC"/>
    <w:rsid w:val="00B47CBB"/>
    <w:rsid w:val="00B5249C"/>
    <w:rsid w:val="00B64F97"/>
    <w:rsid w:val="00B66F77"/>
    <w:rsid w:val="00B7636A"/>
    <w:rsid w:val="00B84429"/>
    <w:rsid w:val="00B9591D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D48D5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106F"/>
    <w:rsid w:val="00E47076"/>
    <w:rsid w:val="00E52D40"/>
    <w:rsid w:val="00E70E8B"/>
    <w:rsid w:val="00E909B9"/>
    <w:rsid w:val="00EA1411"/>
    <w:rsid w:val="00EB5D47"/>
    <w:rsid w:val="00EC0988"/>
    <w:rsid w:val="00EC42E0"/>
    <w:rsid w:val="00ED44F9"/>
    <w:rsid w:val="00ED7C08"/>
    <w:rsid w:val="00EF28E4"/>
    <w:rsid w:val="00EF7842"/>
    <w:rsid w:val="00EF793A"/>
    <w:rsid w:val="00F27D91"/>
    <w:rsid w:val="00F30578"/>
    <w:rsid w:val="00F43926"/>
    <w:rsid w:val="00F52B9B"/>
    <w:rsid w:val="00F66F6C"/>
    <w:rsid w:val="00F71BE3"/>
    <w:rsid w:val="00F771A2"/>
    <w:rsid w:val="00F834C6"/>
    <w:rsid w:val="00FA0142"/>
    <w:rsid w:val="00FB6860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3</cp:revision>
  <cp:lastPrinted>2023-01-20T23:27:00Z</cp:lastPrinted>
  <dcterms:created xsi:type="dcterms:W3CDTF">2024-09-27T05:24:00Z</dcterms:created>
  <dcterms:modified xsi:type="dcterms:W3CDTF">2024-09-27T05:27:00Z</dcterms:modified>
</cp:coreProperties>
</file>