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85797F">
        <w:rPr>
          <w:position w:val="0"/>
        </w:rPr>
        <w:t>27</w:t>
      </w:r>
      <w:r w:rsidR="00EF7842">
        <w:rPr>
          <w:position w:val="0"/>
        </w:rPr>
        <w:t xml:space="preserve">.09. по </w:t>
      </w:r>
      <w:r w:rsidR="0085797F">
        <w:rPr>
          <w:position w:val="0"/>
        </w:rPr>
        <w:t>03.10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B6035F" w:rsidRPr="00B6035F" w:rsidRDefault="00B6035F" w:rsidP="00B6035F">
      <w:pPr>
        <w:pStyle w:val="af2"/>
        <w:numPr>
          <w:ilvl w:val="0"/>
          <w:numId w:val="28"/>
        </w:numPr>
        <w:rPr>
          <w:position w:val="0"/>
        </w:rPr>
      </w:pPr>
      <w:r>
        <w:t xml:space="preserve">завершено навчання на категорію «А» у кількості 4 слухачів, категорію «А1» у кількості 1 слухач , категорію «Д1» у кількості 1 слухача, категорію «Д» у кількості 18 слухачів, категорію «С» у кількості 10 слухачів. </w:t>
      </w:r>
    </w:p>
    <w:p w:rsidR="00B6035F" w:rsidRPr="00B6035F" w:rsidRDefault="00B6035F" w:rsidP="00B6035F">
      <w:pPr>
        <w:pStyle w:val="af2"/>
        <w:numPr>
          <w:ilvl w:val="0"/>
          <w:numId w:val="28"/>
        </w:numPr>
        <w:rPr>
          <w:position w:val="0"/>
        </w:rPr>
      </w:pPr>
      <w:r>
        <w:t>сформовано та розпочато навчання з підготовки та перепідготовки водіїв групи № 2531 на категорію «С1» у кількості 3 слухачі, групи № 2532 на категорію «В» у кількості 2 слухачі, групи № 253 на категорію «В» у кількості 22 слухачів, групи № 2534 на категорію «А1» у кількості 1 слухач, групи № 2533 на категорію «А» у кількості 2 слухачі, групи № 2536 на категорію «В» у кількості 1 слухача, групи № 2535 на категорію «С» у кількості 1 слухача.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85797F" w:rsidRDefault="0085797F" w:rsidP="0085797F">
      <w:pPr>
        <w:pStyle w:val="af"/>
        <w:numPr>
          <w:ilvl w:val="0"/>
          <w:numId w:val="27"/>
        </w:numPr>
        <w:spacing w:before="0" w:beforeAutospacing="0" w:after="0" w:afterAutospacing="0"/>
      </w:pPr>
      <w:r>
        <w:t xml:space="preserve"> монтаж обладнання для ОСББ по вул. Чернівецькій;</w:t>
      </w:r>
    </w:p>
    <w:p w:rsidR="0085797F" w:rsidRDefault="0085797F" w:rsidP="0085797F">
      <w:pPr>
        <w:pStyle w:val="af"/>
        <w:numPr>
          <w:ilvl w:val="0"/>
          <w:numId w:val="27"/>
        </w:numPr>
        <w:spacing w:before="0" w:beforeAutospacing="0" w:after="0" w:afterAutospacing="0"/>
      </w:pPr>
      <w:r>
        <w:t xml:space="preserve"> віддалене обслуговування системи </w:t>
      </w:r>
      <w:proofErr w:type="spellStart"/>
      <w:r>
        <w:t>відеоспостереження</w:t>
      </w:r>
      <w:proofErr w:type="spellEnd"/>
      <w:r>
        <w:t xml:space="preserve"> ДНЗ 10;</w:t>
      </w:r>
    </w:p>
    <w:p w:rsidR="0085797F" w:rsidRDefault="0085797F" w:rsidP="0085797F">
      <w:pPr>
        <w:pStyle w:val="af"/>
        <w:numPr>
          <w:ilvl w:val="0"/>
          <w:numId w:val="27"/>
        </w:numPr>
        <w:spacing w:before="0" w:beforeAutospacing="0" w:after="0" w:afterAutospacing="0"/>
      </w:pPr>
      <w:r>
        <w:t xml:space="preserve"> обслуговування локальної мережі Тернопільська художня школа імені Михайла Бойчука</w:t>
      </w:r>
      <w:r w:rsidR="003B4F43">
        <w:t>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5F4157" w:rsidRDefault="005F4157" w:rsidP="005F4157">
      <w:pPr>
        <w:pStyle w:val="af"/>
        <w:numPr>
          <w:ilvl w:val="0"/>
          <w:numId w:val="27"/>
        </w:numPr>
        <w:spacing w:before="0" w:beforeAutospacing="0" w:after="0" w:afterAutospacing="0"/>
      </w:pPr>
      <w:r>
        <w:t xml:space="preserve">здійснено перевірки 1358 транспортних засобів, з яких 852 тролейбуси </w:t>
      </w:r>
      <w:proofErr w:type="spellStart"/>
      <w:r>
        <w:t>КП</w:t>
      </w:r>
      <w:proofErr w:type="spellEnd"/>
      <w:r>
        <w:t xml:space="preserve"> “ТЕТ“, 506 автобусів </w:t>
      </w:r>
      <w:proofErr w:type="spellStart"/>
      <w:r>
        <w:t>КП</w:t>
      </w:r>
      <w:proofErr w:type="spellEnd"/>
      <w:r>
        <w:t xml:space="preserve"> “ТЕТ“. </w:t>
      </w:r>
    </w:p>
    <w:p w:rsidR="005F4157" w:rsidRDefault="005F4157" w:rsidP="005F4157">
      <w:pPr>
        <w:pStyle w:val="af"/>
        <w:spacing w:before="0" w:beforeAutospacing="0" w:after="0" w:afterAutospacing="0"/>
        <w:ind w:left="360"/>
      </w:pPr>
      <w:r>
        <w:t>За цей період виявлено:</w:t>
      </w:r>
    </w:p>
    <w:p w:rsidR="005F4157" w:rsidRDefault="005F4157" w:rsidP="005F4157">
      <w:pPr>
        <w:pStyle w:val="af"/>
        <w:spacing w:before="0" w:beforeAutospacing="0" w:after="0" w:afterAutospacing="0"/>
        <w:ind w:left="360"/>
      </w:pPr>
      <w:r>
        <w:sym w:font="Symbol" w:char="F02D"/>
      </w:r>
      <w:r>
        <w:t xml:space="preserve"> 40 порушень в тролейбусах </w:t>
      </w:r>
      <w:proofErr w:type="spellStart"/>
      <w:r>
        <w:t>КП</w:t>
      </w:r>
      <w:proofErr w:type="spellEnd"/>
      <w:r>
        <w:t xml:space="preserve"> “ТЕТ”; </w:t>
      </w:r>
    </w:p>
    <w:p w:rsidR="005F4157" w:rsidRDefault="005F4157" w:rsidP="005F4157">
      <w:pPr>
        <w:pStyle w:val="af"/>
        <w:spacing w:before="0" w:beforeAutospacing="0" w:after="0" w:afterAutospacing="0"/>
        <w:ind w:left="360"/>
      </w:pPr>
      <w:r>
        <w:sym w:font="Symbol" w:char="F02D"/>
      </w:r>
      <w:r>
        <w:t xml:space="preserve"> 33 порушення в автобусах </w:t>
      </w:r>
      <w:proofErr w:type="spellStart"/>
      <w:r>
        <w:t>КП</w:t>
      </w:r>
      <w:proofErr w:type="spellEnd"/>
      <w:r>
        <w:t xml:space="preserve"> “ТЕТ“.</w:t>
      </w:r>
    </w:p>
    <w:p w:rsidR="005F4157" w:rsidRDefault="005F4157" w:rsidP="005F4157">
      <w:pPr>
        <w:pStyle w:val="af"/>
        <w:spacing w:before="0" w:beforeAutospacing="0" w:after="0" w:afterAutospacing="0"/>
        <w:ind w:left="360"/>
      </w:pPr>
      <w:r>
        <w:t xml:space="preserve"> </w:t>
      </w:r>
      <w:r>
        <w:tab/>
        <w:t xml:space="preserve">У пасажирів, котрі користувалися не власними посвідченнями, вилучено 2 проїзних документи. За </w:t>
      </w:r>
      <w:proofErr w:type="spellStart"/>
      <w:r>
        <w:t>неоплату</w:t>
      </w:r>
      <w:proofErr w:type="spellEnd"/>
      <w:r>
        <w:t xml:space="preserve"> проїзду у громадському транспорті 40 пасажирів оштрафовано. </w:t>
      </w:r>
    </w:p>
    <w:p w:rsidR="00127E53" w:rsidRDefault="005F4157" w:rsidP="005F4157">
      <w:pPr>
        <w:pStyle w:val="af"/>
        <w:spacing w:before="0" w:beforeAutospacing="0" w:after="0" w:afterAutospacing="0"/>
        <w:ind w:left="360" w:firstLine="360"/>
      </w:pPr>
      <w:r>
        <w:t xml:space="preserve"> Також, комунальне підприємство «</w:t>
      </w:r>
      <w:proofErr w:type="spellStart"/>
      <w:r>
        <w:t>Тернопільелектротранс</w:t>
      </w:r>
      <w:proofErr w:type="spellEnd"/>
      <w:r>
        <w:t>» передало техніку для потреб військових. На звернення командира 45 артилерійської бригади, де проходять службу військові Тернопільської територіальної громади, працівники комунального підприємства «</w:t>
      </w:r>
      <w:proofErr w:type="spellStart"/>
      <w:r>
        <w:t>Тернопільелектротранс</w:t>
      </w:r>
      <w:proofErr w:type="spellEnd"/>
      <w:r>
        <w:t>» спільно з профспілковим комітетом, закупили та передали техніку й обладнання на загальну суму 105.252 гривень.</w:t>
      </w:r>
    </w:p>
    <w:p w:rsidR="005F4157" w:rsidRDefault="005F4157" w:rsidP="005F4157">
      <w:pPr>
        <w:pStyle w:val="af"/>
        <w:spacing w:before="0" w:beforeAutospacing="0" w:after="0" w:afterAutospacing="0"/>
        <w:ind w:left="360" w:firstLine="360"/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F9" w:rsidRDefault="00227EF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227EF9" w:rsidRDefault="00227EF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F9" w:rsidRDefault="00227EF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227EF9" w:rsidRDefault="00227EF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3"/>
  </w:num>
  <w:num w:numId="5">
    <w:abstractNumId w:val="10"/>
  </w:num>
  <w:num w:numId="6">
    <w:abstractNumId w:val="16"/>
  </w:num>
  <w:num w:numId="7">
    <w:abstractNumId w:val="27"/>
  </w:num>
  <w:num w:numId="8">
    <w:abstractNumId w:val="14"/>
  </w:num>
  <w:num w:numId="9">
    <w:abstractNumId w:val="1"/>
  </w:num>
  <w:num w:numId="10">
    <w:abstractNumId w:val="20"/>
  </w:num>
  <w:num w:numId="11">
    <w:abstractNumId w:val="18"/>
  </w:num>
  <w:num w:numId="12">
    <w:abstractNumId w:val="6"/>
  </w:num>
  <w:num w:numId="13">
    <w:abstractNumId w:val="21"/>
  </w:num>
  <w:num w:numId="14">
    <w:abstractNumId w:val="11"/>
  </w:num>
  <w:num w:numId="15">
    <w:abstractNumId w:val="22"/>
  </w:num>
  <w:num w:numId="16">
    <w:abstractNumId w:val="19"/>
  </w:num>
  <w:num w:numId="17">
    <w:abstractNumId w:val="0"/>
  </w:num>
  <w:num w:numId="18">
    <w:abstractNumId w:val="2"/>
  </w:num>
  <w:num w:numId="19">
    <w:abstractNumId w:val="4"/>
  </w:num>
  <w:num w:numId="20">
    <w:abstractNumId w:val="25"/>
  </w:num>
  <w:num w:numId="21">
    <w:abstractNumId w:val="9"/>
  </w:num>
  <w:num w:numId="22">
    <w:abstractNumId w:val="26"/>
  </w:num>
  <w:num w:numId="23">
    <w:abstractNumId w:val="8"/>
  </w:num>
  <w:num w:numId="24">
    <w:abstractNumId w:val="24"/>
  </w:num>
  <w:num w:numId="25">
    <w:abstractNumId w:val="12"/>
  </w:num>
  <w:num w:numId="26">
    <w:abstractNumId w:val="13"/>
  </w:num>
  <w:num w:numId="27">
    <w:abstractNumId w:val="1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27EF9"/>
    <w:rsid w:val="00236C8A"/>
    <w:rsid w:val="00236DEC"/>
    <w:rsid w:val="00236E5D"/>
    <w:rsid w:val="002378E0"/>
    <w:rsid w:val="00237D9B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338F7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0D6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027"/>
    <w:rsid w:val="006E7C01"/>
    <w:rsid w:val="006F56DA"/>
    <w:rsid w:val="007039C4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A21F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9083A"/>
    <w:rsid w:val="00AA7D3F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7076"/>
    <w:rsid w:val="00E52D40"/>
    <w:rsid w:val="00E70E8B"/>
    <w:rsid w:val="00E909B9"/>
    <w:rsid w:val="00EA1411"/>
    <w:rsid w:val="00EB5D47"/>
    <w:rsid w:val="00EC0988"/>
    <w:rsid w:val="00EC42E0"/>
    <w:rsid w:val="00ED44F9"/>
    <w:rsid w:val="00ED7C08"/>
    <w:rsid w:val="00EF28E4"/>
    <w:rsid w:val="00EF7842"/>
    <w:rsid w:val="00EF793A"/>
    <w:rsid w:val="00F27D91"/>
    <w:rsid w:val="00F30578"/>
    <w:rsid w:val="00F43926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6</cp:revision>
  <cp:lastPrinted>2023-01-20T23:27:00Z</cp:lastPrinted>
  <dcterms:created xsi:type="dcterms:W3CDTF">2024-10-03T08:15:00Z</dcterms:created>
  <dcterms:modified xsi:type="dcterms:W3CDTF">2024-10-03T12:50:00Z</dcterms:modified>
</cp:coreProperties>
</file>