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035545A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1C0FFE">
        <w:rPr>
          <w:rFonts w:ascii="Times New Roman" w:hAnsi="Times New Roman" w:cs="Times New Roman"/>
          <w:b/>
          <w:sz w:val="24"/>
          <w:szCs w:val="24"/>
          <w:lang w:eastAsia="en-GB"/>
        </w:rPr>
        <w:t>1</w:t>
      </w:r>
    </w:p>
    <w:p w14:paraId="0CD5C20B" w14:textId="0D56136F" w:rsidR="00D81804" w:rsidRPr="008B58A7" w:rsidRDefault="00C945EF" w:rsidP="00875875">
      <w:pPr>
        <w:spacing w:after="0" w:line="240" w:lineRule="auto"/>
        <w:jc w:val="center"/>
        <w:rPr>
          <w:rFonts w:ascii="Times New Roman" w:hAnsi="Times New Roman" w:cs="Times New Roman"/>
          <w:b/>
          <w:sz w:val="24"/>
          <w:szCs w:val="24"/>
          <w:lang w:eastAsia="en-GB"/>
        </w:rPr>
      </w:pPr>
      <w:r w:rsidRPr="008B58A7">
        <w:rPr>
          <w:rFonts w:ascii="Times New Roman" w:hAnsi="Times New Roman" w:cs="Times New Roman"/>
          <w:b/>
          <w:sz w:val="24"/>
          <w:szCs w:val="24"/>
          <w:lang w:eastAsia="en-GB"/>
        </w:rPr>
        <w:t xml:space="preserve">від  </w:t>
      </w:r>
      <w:r w:rsidR="008B58A7" w:rsidRPr="008B58A7">
        <w:rPr>
          <w:rFonts w:ascii="Times New Roman" w:hAnsi="Times New Roman" w:cs="Times New Roman"/>
          <w:b/>
          <w:sz w:val="24"/>
          <w:szCs w:val="24"/>
          <w:lang w:eastAsia="en-GB"/>
        </w:rPr>
        <w:t>10</w:t>
      </w:r>
      <w:r w:rsidR="00FB0207" w:rsidRPr="008B58A7">
        <w:rPr>
          <w:rFonts w:ascii="Times New Roman" w:hAnsi="Times New Roman" w:cs="Times New Roman"/>
          <w:b/>
          <w:sz w:val="24"/>
          <w:szCs w:val="24"/>
          <w:lang w:eastAsia="en-GB"/>
        </w:rPr>
        <w:t>.</w:t>
      </w:r>
      <w:r w:rsidR="00DB4D49" w:rsidRPr="008B58A7">
        <w:rPr>
          <w:rFonts w:ascii="Times New Roman" w:hAnsi="Times New Roman" w:cs="Times New Roman"/>
          <w:b/>
          <w:sz w:val="24"/>
          <w:szCs w:val="24"/>
          <w:lang w:eastAsia="en-GB"/>
        </w:rPr>
        <w:t>0</w:t>
      </w:r>
      <w:r w:rsidR="00C34DD7" w:rsidRPr="008B58A7">
        <w:rPr>
          <w:rFonts w:ascii="Times New Roman" w:hAnsi="Times New Roman" w:cs="Times New Roman"/>
          <w:b/>
          <w:sz w:val="24"/>
          <w:szCs w:val="24"/>
          <w:lang w:eastAsia="en-GB"/>
        </w:rPr>
        <w:t>9</w:t>
      </w:r>
      <w:r w:rsidR="00FB0207" w:rsidRPr="008B58A7">
        <w:rPr>
          <w:rFonts w:ascii="Times New Roman" w:hAnsi="Times New Roman" w:cs="Times New Roman"/>
          <w:b/>
          <w:sz w:val="24"/>
          <w:szCs w:val="24"/>
          <w:lang w:eastAsia="en-GB"/>
        </w:rPr>
        <w:t>.202</w:t>
      </w:r>
      <w:r w:rsidR="00DB4D49" w:rsidRPr="008B58A7">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58035F84"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00454E13" w:rsidRPr="003274EA">
        <w:rPr>
          <w:szCs w:val="24"/>
        </w:rPr>
        <w:t>(</w:t>
      </w:r>
      <w:r w:rsidR="00454E13" w:rsidRPr="00454E13">
        <w:rPr>
          <w:rFonts w:ascii="Times New Roman" w:eastAsia="Times New Roman" w:hAnsi="Times New Roman" w:cs="Times New Roman"/>
          <w:sz w:val="24"/>
          <w:szCs w:val="24"/>
          <w:lang w:eastAsia="en-US"/>
        </w:rPr>
        <w:t xml:space="preserve">3) Ольга </w:t>
      </w:r>
      <w:proofErr w:type="spellStart"/>
      <w:r w:rsidR="00454E13" w:rsidRPr="00454E13">
        <w:rPr>
          <w:rFonts w:ascii="Times New Roman" w:eastAsia="Times New Roman" w:hAnsi="Times New Roman" w:cs="Times New Roman"/>
          <w:sz w:val="24"/>
          <w:szCs w:val="24"/>
          <w:lang w:eastAsia="en-US"/>
        </w:rPr>
        <w:t>Шахін</w:t>
      </w:r>
      <w:proofErr w:type="spellEnd"/>
      <w:r w:rsidR="00454E13" w:rsidRPr="00454E13">
        <w:rPr>
          <w:rFonts w:ascii="Times New Roman" w:eastAsia="Times New Roman" w:hAnsi="Times New Roman" w:cs="Times New Roman"/>
          <w:sz w:val="24"/>
          <w:szCs w:val="24"/>
          <w:lang w:eastAsia="en-US"/>
        </w:rPr>
        <w:t>, Віталій Хоркавий, Мар’яна Юрик</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11266A63" w14:textId="77777777" w:rsidR="001C0FFE" w:rsidRPr="001C0FFE" w:rsidRDefault="001C0FFE" w:rsidP="001C0FFE">
      <w:pPr>
        <w:pStyle w:val="3"/>
        <w:shd w:val="clear" w:color="auto" w:fill="FFFFFF"/>
        <w:spacing w:before="0" w:line="240" w:lineRule="auto"/>
        <w:rPr>
          <w:rFonts w:ascii="Times New Roman" w:eastAsiaTheme="minorEastAsia" w:hAnsi="Times New Roman" w:cs="Times New Roman"/>
          <w:color w:val="auto"/>
        </w:rPr>
      </w:pPr>
      <w:r w:rsidRPr="001C0FFE">
        <w:rPr>
          <w:rFonts w:ascii="Times New Roman" w:eastAsiaTheme="minorEastAsia" w:hAnsi="Times New Roman" w:cs="Times New Roman"/>
          <w:color w:val="auto"/>
        </w:rPr>
        <w:t xml:space="preserve">Олег </w:t>
      </w:r>
      <w:proofErr w:type="spellStart"/>
      <w:r w:rsidRPr="001C0FFE">
        <w:rPr>
          <w:rFonts w:ascii="Times New Roman" w:eastAsiaTheme="minorEastAsia" w:hAnsi="Times New Roman" w:cs="Times New Roman"/>
          <w:color w:val="auto"/>
        </w:rPr>
        <w:t>Вітрук</w:t>
      </w:r>
      <w:proofErr w:type="spellEnd"/>
      <w:r w:rsidRPr="001C0FFE">
        <w:rPr>
          <w:rFonts w:ascii="Times New Roman" w:eastAsiaTheme="minorEastAsia" w:hAnsi="Times New Roman" w:cs="Times New Roman"/>
          <w:color w:val="auto"/>
        </w:rPr>
        <w:t xml:space="preserve"> – начальник управління транспортних мереж та зв’язку;</w:t>
      </w:r>
    </w:p>
    <w:p w14:paraId="3AD94851" w14:textId="5A68607D" w:rsidR="001C0FFE" w:rsidRDefault="00334901" w:rsidP="00334901">
      <w:pPr>
        <w:tabs>
          <w:tab w:val="left" w:pos="142"/>
        </w:tabs>
        <w:spacing w:after="0" w:line="240" w:lineRule="auto"/>
        <w:jc w:val="both"/>
        <w:rPr>
          <w:rFonts w:ascii="Times New Roman" w:eastAsia="Times New Roman" w:hAnsi="Times New Roman" w:cs="Times New Roman"/>
          <w:sz w:val="24"/>
          <w:szCs w:val="24"/>
          <w:lang w:eastAsia="en-US"/>
        </w:rPr>
      </w:pPr>
      <w:r w:rsidRPr="00334901">
        <w:rPr>
          <w:rFonts w:ascii="Times New Roman" w:eastAsia="Times New Roman" w:hAnsi="Times New Roman" w:cs="Times New Roman"/>
          <w:sz w:val="24"/>
          <w:szCs w:val="24"/>
          <w:lang w:eastAsia="en-US"/>
        </w:rPr>
        <w:t>Ірина Василик – головний спеціаліст організаційного відділу ради управління організаційно-виконавчої роботи.</w:t>
      </w:r>
    </w:p>
    <w:p w14:paraId="5DC9FFD4" w14:textId="77777777" w:rsidR="00334901" w:rsidRPr="00334901" w:rsidRDefault="00334901" w:rsidP="00334901">
      <w:pPr>
        <w:tabs>
          <w:tab w:val="left" w:pos="142"/>
        </w:tabs>
        <w:spacing w:after="0" w:line="240" w:lineRule="auto"/>
        <w:jc w:val="both"/>
        <w:rPr>
          <w:rFonts w:ascii="Times New Roman" w:eastAsia="Times New Roman" w:hAnsi="Times New Roman" w:cs="Times New Roman"/>
          <w:sz w:val="24"/>
          <w:szCs w:val="24"/>
          <w:lang w:eastAsia="en-US"/>
        </w:rPr>
      </w:pPr>
    </w:p>
    <w:p w14:paraId="3A63A6D6" w14:textId="7F609489"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1C0FFE">
        <w:rPr>
          <w:rFonts w:ascii="Times New Roman" w:hAnsi="Times New Roman" w:cs="Times New Roman"/>
          <w:sz w:val="24"/>
          <w:szCs w:val="24"/>
        </w:rPr>
        <w:t>.</w:t>
      </w:r>
    </w:p>
    <w:p w14:paraId="2C40441B" w14:textId="77777777" w:rsidR="001C0FFE" w:rsidRDefault="001C0FFE" w:rsidP="008538EA">
      <w:pPr>
        <w:spacing w:after="0" w:line="240" w:lineRule="auto"/>
        <w:jc w:val="both"/>
        <w:rPr>
          <w:rFonts w:ascii="Times New Roman" w:hAnsi="Times New Roman" w:cs="Times New Roman"/>
          <w:sz w:val="24"/>
          <w:szCs w:val="24"/>
        </w:rPr>
      </w:pPr>
    </w:p>
    <w:p w14:paraId="2F523687" w14:textId="348DA562" w:rsidR="001C0FFE" w:rsidRDefault="001C0FFE" w:rsidP="001C0FFE">
      <w:pPr>
        <w:pStyle w:val="11"/>
        <w:spacing w:after="0" w:line="240" w:lineRule="auto"/>
        <w:ind w:left="0" w:hanging="2"/>
        <w:jc w:val="both"/>
        <w:rPr>
          <w:szCs w:val="24"/>
        </w:rPr>
      </w:pPr>
      <w:r>
        <w:rPr>
          <w:szCs w:val="24"/>
        </w:rPr>
        <w:t xml:space="preserve">Депутати міської ради </w:t>
      </w:r>
      <w:r w:rsidRPr="003274EA">
        <w:rPr>
          <w:szCs w:val="24"/>
        </w:rPr>
        <w:t xml:space="preserve">Ольга </w:t>
      </w:r>
      <w:proofErr w:type="spellStart"/>
      <w:r w:rsidRPr="003274EA">
        <w:rPr>
          <w:szCs w:val="24"/>
        </w:rPr>
        <w:t>Шахін</w:t>
      </w:r>
      <w:proofErr w:type="spellEnd"/>
      <w:r w:rsidRPr="003274EA">
        <w:rPr>
          <w:szCs w:val="24"/>
        </w:rPr>
        <w:t>, Віталій Хоркавий, Мар’яна Юрик</w:t>
      </w:r>
      <w:r>
        <w:rPr>
          <w:szCs w:val="24"/>
        </w:rPr>
        <w:t>,</w:t>
      </w:r>
      <w:r>
        <w:rPr>
          <w:color w:val="FF0000"/>
          <w:szCs w:val="24"/>
        </w:rPr>
        <w:t xml:space="preserve"> </w:t>
      </w:r>
      <w:r>
        <w:rPr>
          <w:szCs w:val="24"/>
        </w:rPr>
        <w:t xml:space="preserve">представники виконавчих органів ради Олег </w:t>
      </w:r>
      <w:proofErr w:type="spellStart"/>
      <w:r>
        <w:rPr>
          <w:szCs w:val="24"/>
        </w:rPr>
        <w:t>Вітрук</w:t>
      </w:r>
      <w:proofErr w:type="spellEnd"/>
      <w:r>
        <w:rPr>
          <w:szCs w:val="24"/>
        </w:rPr>
        <w:t xml:space="preserve">, </w:t>
      </w:r>
      <w:r w:rsidR="009B7A53">
        <w:rPr>
          <w:szCs w:val="24"/>
        </w:rPr>
        <w:t>Ірина Василик</w:t>
      </w:r>
      <w:r>
        <w:rPr>
          <w:szCs w:val="24"/>
        </w:rPr>
        <w:t xml:space="preserve"> брали участь</w:t>
      </w:r>
      <w:r>
        <w:rPr>
          <w:color w:val="000000"/>
          <w:szCs w:val="24"/>
        </w:rPr>
        <w:t xml:space="preserve"> в засіданні комісії за допомогою електронних  месенджерів, які не заборонені до використання в Україні.</w:t>
      </w:r>
    </w:p>
    <w:p w14:paraId="68A978C7" w14:textId="77777777" w:rsidR="00791AE7" w:rsidRPr="008538EA" w:rsidRDefault="00791AE7" w:rsidP="008538EA">
      <w:pPr>
        <w:spacing w:after="0" w:line="240" w:lineRule="auto"/>
        <w:jc w:val="both"/>
        <w:rPr>
          <w:rFonts w:ascii="Times New Roman" w:hAnsi="Times New Roman" w:cs="Times New Roman"/>
          <w:sz w:val="24"/>
          <w:szCs w:val="24"/>
        </w:rPr>
      </w:pP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1C0FFE" w:rsidRDefault="00994286" w:rsidP="008538EA">
      <w:pPr>
        <w:tabs>
          <w:tab w:val="left" w:pos="142"/>
        </w:tabs>
        <w:spacing w:after="0" w:line="240" w:lineRule="auto"/>
        <w:jc w:val="both"/>
        <w:rPr>
          <w:rFonts w:ascii="Times New Roman" w:hAnsi="Times New Roman" w:cs="Times New Roman"/>
          <w:sz w:val="24"/>
          <w:szCs w:val="24"/>
        </w:rPr>
      </w:pPr>
    </w:p>
    <w:p w14:paraId="3C7386CC" w14:textId="3C421E59"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Шахін</w:t>
      </w:r>
      <w:proofErr w:type="spellEnd"/>
      <w:r w:rsidRPr="008538EA">
        <w:rPr>
          <w:rFonts w:ascii="Times New Roman" w:hAnsi="Times New Roman" w:cs="Times New Roman"/>
          <w:sz w:val="24"/>
          <w:szCs w:val="24"/>
        </w:rPr>
        <w:t xml:space="preserve">, </w:t>
      </w:r>
      <w:r w:rsidR="001C0FFE" w:rsidRPr="001C0FFE">
        <w:rPr>
          <w:rFonts w:ascii="Times New Roman" w:hAnsi="Times New Roman" w:cs="Times New Roman"/>
          <w:sz w:val="24"/>
          <w:szCs w:val="24"/>
        </w:rPr>
        <w:t xml:space="preserve">яка запропонувала сформувати порядок денний комісії </w:t>
      </w:r>
      <w:proofErr w:type="spellStart"/>
      <w:r w:rsidR="001C0FFE" w:rsidRPr="001C0FFE">
        <w:rPr>
          <w:rFonts w:ascii="Times New Roman" w:hAnsi="Times New Roman" w:cs="Times New Roman"/>
          <w:sz w:val="24"/>
          <w:szCs w:val="24"/>
        </w:rPr>
        <w:t>проєктом</w:t>
      </w:r>
      <w:proofErr w:type="spellEnd"/>
      <w:r w:rsidR="001C0FFE" w:rsidRPr="001C0FFE">
        <w:rPr>
          <w:rFonts w:ascii="Times New Roman" w:hAnsi="Times New Roman" w:cs="Times New Roman"/>
          <w:sz w:val="24"/>
          <w:szCs w:val="24"/>
        </w:rPr>
        <w:t xml:space="preserve"> рішення міської ради «Про внесення змін до рішення міської ради від 07.06.2024 №8/39/24 «Про надання дозволу комунальному підприємству «</w:t>
      </w:r>
      <w:proofErr w:type="spellStart"/>
      <w:r w:rsidR="001C0FFE" w:rsidRPr="001C0FFE">
        <w:rPr>
          <w:rFonts w:ascii="Times New Roman" w:hAnsi="Times New Roman" w:cs="Times New Roman"/>
          <w:sz w:val="24"/>
          <w:szCs w:val="24"/>
        </w:rPr>
        <w:t>Міськавтотранс</w:t>
      </w:r>
      <w:proofErr w:type="spellEnd"/>
      <w:r w:rsidR="001C0FFE" w:rsidRPr="001C0FFE">
        <w:rPr>
          <w:rFonts w:ascii="Times New Roman" w:hAnsi="Times New Roman" w:cs="Times New Roman"/>
          <w:sz w:val="24"/>
          <w:szCs w:val="24"/>
        </w:rPr>
        <w:t>» Тернопільської міської ради на отримання кредиту та придбання автобусів»».</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2D7D961F" w:rsidR="008538EA" w:rsidRDefault="001C0FFE" w:rsidP="008538EA">
      <w:pPr>
        <w:spacing w:after="0" w:line="240" w:lineRule="auto"/>
        <w:jc w:val="both"/>
        <w:rPr>
          <w:rFonts w:ascii="Times New Roman" w:hAnsi="Times New Roman" w:cs="Times New Roman"/>
          <w:sz w:val="24"/>
          <w:szCs w:val="24"/>
        </w:rPr>
      </w:pPr>
      <w:r w:rsidRPr="001C0FFE">
        <w:rPr>
          <w:rFonts w:ascii="Times New Roman" w:hAnsi="Times New Roman" w:cs="Times New Roman"/>
          <w:sz w:val="24"/>
          <w:szCs w:val="24"/>
        </w:rPr>
        <w:t>Результати голосування за затвердження порядку денного, враховуючи пропозицію</w:t>
      </w:r>
      <w:r>
        <w:rPr>
          <w:rFonts w:ascii="Times New Roman" w:hAnsi="Times New Roman" w:cs="Times New Roman"/>
          <w:sz w:val="24"/>
          <w:szCs w:val="24"/>
        </w:rPr>
        <w:t xml:space="preserve"> Ольги </w:t>
      </w:r>
      <w:proofErr w:type="spellStart"/>
      <w:r>
        <w:rPr>
          <w:rFonts w:ascii="Times New Roman" w:hAnsi="Times New Roman" w:cs="Times New Roman"/>
          <w:sz w:val="24"/>
          <w:szCs w:val="24"/>
        </w:rPr>
        <w:t>Шахін</w:t>
      </w:r>
      <w:proofErr w:type="spellEnd"/>
      <w:r w:rsidR="008538EA" w:rsidRPr="008538EA">
        <w:rPr>
          <w:rFonts w:ascii="Times New Roman" w:hAnsi="Times New Roman" w:cs="Times New Roman"/>
          <w:sz w:val="24"/>
          <w:szCs w:val="24"/>
        </w:rPr>
        <w:t>: За –</w:t>
      </w:r>
      <w:r>
        <w:rPr>
          <w:rFonts w:ascii="Times New Roman" w:hAnsi="Times New Roman" w:cs="Times New Roman"/>
          <w:sz w:val="24"/>
          <w:szCs w:val="24"/>
        </w:rPr>
        <w:t>3</w:t>
      </w:r>
      <w:r w:rsidR="00036D5C">
        <w:rPr>
          <w:rFonts w:ascii="Times New Roman" w:hAnsi="Times New Roman" w:cs="Times New Roman"/>
          <w:sz w:val="24"/>
          <w:szCs w:val="24"/>
        </w:rPr>
        <w:t xml:space="preserve"> </w:t>
      </w:r>
      <w:r w:rsidR="00036D5C" w:rsidRPr="001C0FFE">
        <w:rPr>
          <w:rFonts w:ascii="Times New Roman" w:hAnsi="Times New Roman" w:cs="Times New Roman"/>
          <w:i/>
          <w:iCs/>
          <w:sz w:val="24"/>
          <w:szCs w:val="24"/>
        </w:rPr>
        <w:t>(</w:t>
      </w:r>
      <w:r w:rsidRPr="001C0FFE">
        <w:rPr>
          <w:rFonts w:ascii="Times New Roman" w:hAnsi="Times New Roman" w:cs="Times New Roman"/>
          <w:i/>
          <w:iCs/>
          <w:szCs w:val="24"/>
        </w:rPr>
        <w:t xml:space="preserve">Ольга </w:t>
      </w:r>
      <w:proofErr w:type="spellStart"/>
      <w:r w:rsidRPr="001C0FFE">
        <w:rPr>
          <w:rFonts w:ascii="Times New Roman" w:hAnsi="Times New Roman" w:cs="Times New Roman"/>
          <w:i/>
          <w:iCs/>
          <w:szCs w:val="24"/>
        </w:rPr>
        <w:t>Шахін</w:t>
      </w:r>
      <w:proofErr w:type="spellEnd"/>
      <w:r w:rsidRPr="001C0FFE">
        <w:rPr>
          <w:rFonts w:ascii="Times New Roman" w:hAnsi="Times New Roman" w:cs="Times New Roman"/>
          <w:i/>
          <w:iCs/>
          <w:szCs w:val="24"/>
        </w:rPr>
        <w:t>, Віталій Хоркавий, Мар’яна Юрик</w:t>
      </w:r>
      <w:r w:rsidR="00CE5635" w:rsidRPr="001C0FFE">
        <w:rPr>
          <w:rFonts w:ascii="Times New Roman" w:hAnsi="Times New Roman" w:cs="Times New Roman"/>
          <w:i/>
          <w:iCs/>
          <w:sz w:val="24"/>
          <w:szCs w:val="24"/>
        </w:rPr>
        <w:t>),</w:t>
      </w:r>
      <w:r w:rsidR="00CE5635">
        <w:rPr>
          <w:rFonts w:ascii="Times New Roman" w:hAnsi="Times New Roman" w:cs="Times New Roman"/>
          <w:i/>
          <w:iCs/>
          <w:sz w:val="24"/>
          <w:szCs w:val="24"/>
        </w:rPr>
        <w:t xml:space="preserve"> </w:t>
      </w:r>
      <w:r w:rsidR="008538EA" w:rsidRPr="008538EA">
        <w:rPr>
          <w:rFonts w:ascii="Times New Roman" w:hAnsi="Times New Roman" w:cs="Times New Roman"/>
          <w:sz w:val="24"/>
          <w:szCs w:val="24"/>
        </w:rPr>
        <w:t xml:space="preserve"> проти-0, утримались-0. Рішення прийнято.</w:t>
      </w:r>
    </w:p>
    <w:p w14:paraId="7623BD39" w14:textId="77777777" w:rsidR="008538EA" w:rsidRPr="00AB4E9D" w:rsidRDefault="008538EA" w:rsidP="008538EA">
      <w:pPr>
        <w:spacing w:after="0" w:line="240" w:lineRule="auto"/>
        <w:jc w:val="both"/>
        <w:rPr>
          <w:rFonts w:ascii="Times New Roman" w:hAnsi="Times New Roman" w:cs="Times New Roman"/>
          <w:sz w:val="24"/>
          <w:szCs w:val="24"/>
        </w:rPr>
      </w:pPr>
    </w:p>
    <w:p w14:paraId="0E292AE6" w14:textId="3885788E"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72F13A5C" w14:textId="77777777" w:rsidR="001C0FFE" w:rsidRDefault="001C0FF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1D7A029" w14:textId="56115B87"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lastRenderedPageBreak/>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17"/>
        <w:gridCol w:w="8817"/>
      </w:tblGrid>
      <w:tr w:rsidR="00C34DD7" w:rsidRPr="007663CC" w14:paraId="2C73865D"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B1E19" w14:textId="77777777" w:rsidR="00C34DD7" w:rsidRPr="007663CC" w:rsidRDefault="00C34DD7" w:rsidP="00711D53">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w:t>
            </w:r>
          </w:p>
          <w:p w14:paraId="2A8E661F" w14:textId="77777777" w:rsidR="00C34DD7" w:rsidRPr="007663CC" w:rsidRDefault="00C34DD7" w:rsidP="00711D53">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з/п</w:t>
            </w: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08037" w14:textId="77777777" w:rsidR="00C34DD7" w:rsidRPr="007663CC" w:rsidRDefault="00C34DD7" w:rsidP="00711D53">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7663CC">
              <w:rPr>
                <w:rFonts w:ascii="Times New Roman" w:eastAsia="Times New Roman" w:hAnsi="Times New Roman" w:cs="Times New Roman"/>
                <w:position w:val="-1"/>
                <w:sz w:val="24"/>
                <w:szCs w:val="24"/>
                <w:lang w:eastAsia="en-GB"/>
              </w:rPr>
              <w:t>Назва проєкту рішення</w:t>
            </w:r>
          </w:p>
        </w:tc>
      </w:tr>
      <w:tr w:rsidR="00C34DD7" w:rsidRPr="007663CC" w14:paraId="7CAC4374" w14:textId="77777777" w:rsidTr="00711D5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66317" w14:textId="77777777" w:rsidR="00C34DD7" w:rsidRPr="007663CC" w:rsidRDefault="00C34DD7" w:rsidP="00C34DD7">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46A3C" w14:textId="70A725F3" w:rsidR="00C34DD7" w:rsidRPr="007663CC" w:rsidRDefault="001C0FFE" w:rsidP="00711D53">
            <w:pPr>
              <w:spacing w:after="0" w:line="240" w:lineRule="auto"/>
              <w:jc w:val="both"/>
              <w:rPr>
                <w:rFonts w:ascii="Times New Roman" w:hAnsi="Times New Roman" w:cs="Times New Roman"/>
                <w:sz w:val="24"/>
                <w:szCs w:val="24"/>
              </w:rPr>
            </w:pPr>
            <w:r w:rsidRPr="001C0FFE">
              <w:rPr>
                <w:rFonts w:ascii="Times New Roman" w:hAnsi="Times New Roman" w:cs="Times New Roman"/>
                <w:sz w:val="24"/>
                <w:szCs w:val="24"/>
                <w:lang w:eastAsia="uk-UA"/>
              </w:rPr>
              <w:t>Про внесення змін до рішення міської ради від 07.06.2024 №8/39/24 «Про надання дозволу комунальному підприємству «</w:t>
            </w:r>
            <w:proofErr w:type="spellStart"/>
            <w:r w:rsidRPr="001C0FFE">
              <w:rPr>
                <w:rFonts w:ascii="Times New Roman" w:hAnsi="Times New Roman" w:cs="Times New Roman"/>
                <w:sz w:val="24"/>
                <w:szCs w:val="24"/>
                <w:lang w:eastAsia="uk-UA"/>
              </w:rPr>
              <w:t>Міськавтотранс</w:t>
            </w:r>
            <w:proofErr w:type="spellEnd"/>
            <w:r w:rsidRPr="001C0FFE">
              <w:rPr>
                <w:rFonts w:ascii="Times New Roman" w:hAnsi="Times New Roman" w:cs="Times New Roman"/>
                <w:sz w:val="24"/>
                <w:szCs w:val="24"/>
                <w:lang w:eastAsia="uk-UA"/>
              </w:rPr>
              <w:t>» Тернопільської міської ради на отримання кредиту та придбання автобусів»</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5A554D15"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C0FFE" w:rsidRPr="001C0FFE">
        <w:rPr>
          <w:rFonts w:ascii="Times New Roman" w:hAnsi="Times New Roman" w:cs="Times New Roman"/>
          <w:sz w:val="24"/>
          <w:szCs w:val="24"/>
        </w:rPr>
        <w:t>Про внесення змін до рішення міської ради від 07.06.2024 №8/39/24 «Про надання дозволу комунальному підприємству «</w:t>
      </w:r>
      <w:proofErr w:type="spellStart"/>
      <w:r w:rsidR="001C0FFE" w:rsidRPr="001C0FFE">
        <w:rPr>
          <w:rFonts w:ascii="Times New Roman" w:hAnsi="Times New Roman" w:cs="Times New Roman"/>
          <w:sz w:val="24"/>
          <w:szCs w:val="24"/>
        </w:rPr>
        <w:t>Міськавтотранс</w:t>
      </w:r>
      <w:proofErr w:type="spellEnd"/>
      <w:r w:rsidR="001C0FFE" w:rsidRPr="001C0FFE">
        <w:rPr>
          <w:rFonts w:ascii="Times New Roman" w:hAnsi="Times New Roman" w:cs="Times New Roman"/>
          <w:sz w:val="24"/>
          <w:szCs w:val="24"/>
        </w:rPr>
        <w:t>» Тернопільської міської ради на отримання кредиту та придбання автобусів»</w:t>
      </w:r>
    </w:p>
    <w:p w14:paraId="539A6501" w14:textId="161D7A31"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1C0FFE">
        <w:rPr>
          <w:rFonts w:ascii="Times New Roman" w:hAnsi="Times New Roman" w:cs="Times New Roman"/>
          <w:sz w:val="24"/>
          <w:szCs w:val="24"/>
        </w:rPr>
        <w:t xml:space="preserve">Олег </w:t>
      </w:r>
      <w:proofErr w:type="spellStart"/>
      <w:r w:rsidR="001C0FFE">
        <w:rPr>
          <w:rFonts w:ascii="Times New Roman" w:hAnsi="Times New Roman" w:cs="Times New Roman"/>
          <w:sz w:val="24"/>
          <w:szCs w:val="24"/>
        </w:rPr>
        <w:t>Вітрук</w:t>
      </w:r>
      <w:proofErr w:type="spellEnd"/>
    </w:p>
    <w:p w14:paraId="6521B9F8" w14:textId="36797EED"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За – </w:t>
      </w:r>
      <w:r w:rsidR="001C0FFE">
        <w:rPr>
          <w:rFonts w:ascii="Times New Roman" w:hAnsi="Times New Roman" w:cs="Times New Roman"/>
          <w:sz w:val="24"/>
          <w:szCs w:val="24"/>
        </w:rPr>
        <w:t>3</w:t>
      </w:r>
      <w:r w:rsidRPr="00AB4E9D">
        <w:rPr>
          <w:rFonts w:ascii="Times New Roman" w:hAnsi="Times New Roman" w:cs="Times New Roman"/>
          <w:sz w:val="24"/>
          <w:szCs w:val="24"/>
        </w:rPr>
        <w:t xml:space="preserve"> </w:t>
      </w:r>
      <w:r w:rsidR="001C0FFE" w:rsidRPr="001C0FFE">
        <w:rPr>
          <w:rFonts w:ascii="Times New Roman" w:hAnsi="Times New Roman" w:cs="Times New Roman"/>
          <w:i/>
          <w:iCs/>
          <w:sz w:val="24"/>
          <w:szCs w:val="24"/>
        </w:rPr>
        <w:t>(</w:t>
      </w:r>
      <w:r w:rsidR="001C0FFE" w:rsidRPr="001C0FFE">
        <w:rPr>
          <w:rFonts w:ascii="Times New Roman" w:hAnsi="Times New Roman" w:cs="Times New Roman"/>
          <w:i/>
          <w:iCs/>
          <w:szCs w:val="24"/>
        </w:rPr>
        <w:t xml:space="preserve">Ольга </w:t>
      </w:r>
      <w:proofErr w:type="spellStart"/>
      <w:r w:rsidR="001C0FFE" w:rsidRPr="001C0FFE">
        <w:rPr>
          <w:rFonts w:ascii="Times New Roman" w:hAnsi="Times New Roman" w:cs="Times New Roman"/>
          <w:i/>
          <w:iCs/>
          <w:szCs w:val="24"/>
        </w:rPr>
        <w:t>Шахін</w:t>
      </w:r>
      <w:proofErr w:type="spellEnd"/>
      <w:r w:rsidR="001C0FFE" w:rsidRPr="001C0FFE">
        <w:rPr>
          <w:rFonts w:ascii="Times New Roman" w:hAnsi="Times New Roman" w:cs="Times New Roman"/>
          <w:i/>
          <w:iCs/>
          <w:szCs w:val="24"/>
        </w:rPr>
        <w:t>, Віталій Хоркавий, Мар’яна Юрик</w:t>
      </w:r>
      <w:r w:rsidRPr="001C0FFE">
        <w:rPr>
          <w:rFonts w:ascii="Times New Roman" w:hAnsi="Times New Roman" w:cs="Times New Roman"/>
          <w:i/>
          <w:iCs/>
          <w:sz w:val="24"/>
          <w:szCs w:val="24"/>
        </w:rPr>
        <w:t>),</w:t>
      </w:r>
      <w:r w:rsidRPr="00AB4E9D">
        <w:rPr>
          <w:rFonts w:ascii="Times New Roman" w:hAnsi="Times New Roman" w:cs="Times New Roman"/>
          <w:sz w:val="24"/>
          <w:szCs w:val="24"/>
        </w:rPr>
        <w:t xml:space="preserve"> проти -0,  утримались-0. Рішення прийнято.</w:t>
      </w:r>
    </w:p>
    <w:p w14:paraId="59E83A6E" w14:textId="31BDFF0D"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1C0FFE" w:rsidRPr="001C0FFE">
        <w:rPr>
          <w:rFonts w:ascii="Times New Roman" w:hAnsi="Times New Roman" w:cs="Times New Roman"/>
          <w:sz w:val="24"/>
          <w:szCs w:val="24"/>
        </w:rPr>
        <w:t>Про внесення змін до рішення міської ради від 07.06.2024 №8/39/24 «Про надання дозволу комунальному підприємству «</w:t>
      </w:r>
      <w:proofErr w:type="spellStart"/>
      <w:r w:rsidR="001C0FFE" w:rsidRPr="001C0FFE">
        <w:rPr>
          <w:rFonts w:ascii="Times New Roman" w:hAnsi="Times New Roman" w:cs="Times New Roman"/>
          <w:sz w:val="24"/>
          <w:szCs w:val="24"/>
        </w:rPr>
        <w:t>Міськавтотранс</w:t>
      </w:r>
      <w:proofErr w:type="spellEnd"/>
      <w:r w:rsidR="001C0FFE" w:rsidRPr="001C0FFE">
        <w:rPr>
          <w:rFonts w:ascii="Times New Roman" w:hAnsi="Times New Roman" w:cs="Times New Roman"/>
          <w:sz w:val="24"/>
          <w:szCs w:val="24"/>
        </w:rPr>
        <w:t>» Тернопільської міської ради на отримання кредиту та придбання автобусів»</w:t>
      </w:r>
      <w:r w:rsidRPr="00AB4E9D">
        <w:rPr>
          <w:rFonts w:ascii="Times New Roman" w:hAnsi="Times New Roman" w:cs="Times New Roman"/>
          <w:sz w:val="24"/>
          <w:szCs w:val="24"/>
        </w:rPr>
        <w:t>».</w:t>
      </w:r>
    </w:p>
    <w:p w14:paraId="66B6881C" w14:textId="77777777" w:rsidR="008538EA" w:rsidRPr="00AB4E9D"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5ADB9471" w14:textId="77777777" w:rsidR="001C0FFE" w:rsidRDefault="001C0FFE" w:rsidP="001C0FFE">
      <w:pPr>
        <w:spacing w:after="0" w:line="240" w:lineRule="auto"/>
        <w:rPr>
          <w:rFonts w:ascii="Times New Roman" w:hAnsi="Times New Roman" w:cs="Times New Roman"/>
          <w:b/>
          <w:sz w:val="24"/>
          <w:szCs w:val="24"/>
        </w:rPr>
      </w:pPr>
    </w:p>
    <w:p w14:paraId="43442B7F" w14:textId="77777777" w:rsidR="001C0FFE" w:rsidRDefault="001C0FFE" w:rsidP="001C0FFE">
      <w:pPr>
        <w:spacing w:after="0" w:line="240" w:lineRule="auto"/>
        <w:rPr>
          <w:rFonts w:ascii="Times New Roman" w:hAnsi="Times New Roman" w:cs="Times New Roman"/>
          <w:b/>
          <w:sz w:val="24"/>
          <w:szCs w:val="24"/>
        </w:rPr>
      </w:pPr>
    </w:p>
    <w:p w14:paraId="364ED814" w14:textId="4E565BF6" w:rsidR="001C0FFE" w:rsidRPr="003274EA" w:rsidRDefault="001C0FFE" w:rsidP="001C0FFE">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Секретар комісії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0FFE"/>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74EA"/>
    <w:rsid w:val="003303AB"/>
    <w:rsid w:val="00334901"/>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305F"/>
    <w:rsid w:val="004542AA"/>
    <w:rsid w:val="00454E13"/>
    <w:rsid w:val="004576D5"/>
    <w:rsid w:val="00457F08"/>
    <w:rsid w:val="0046381D"/>
    <w:rsid w:val="004654B2"/>
    <w:rsid w:val="0047032A"/>
    <w:rsid w:val="00472DE7"/>
    <w:rsid w:val="00474DAE"/>
    <w:rsid w:val="0047753E"/>
    <w:rsid w:val="004909C9"/>
    <w:rsid w:val="00492518"/>
    <w:rsid w:val="00495ADF"/>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C230B"/>
    <w:rsid w:val="007C74B7"/>
    <w:rsid w:val="007D024A"/>
    <w:rsid w:val="007D2799"/>
    <w:rsid w:val="007D7C90"/>
    <w:rsid w:val="007F3C32"/>
    <w:rsid w:val="007F4E12"/>
    <w:rsid w:val="007F5ED2"/>
    <w:rsid w:val="008026C7"/>
    <w:rsid w:val="00805FC6"/>
    <w:rsid w:val="00812BFC"/>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B58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B7A53"/>
    <w:rsid w:val="009C6DF8"/>
    <w:rsid w:val="009E3400"/>
    <w:rsid w:val="009E78AB"/>
    <w:rsid w:val="009F03A2"/>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563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0159351">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386879070">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11113723">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1640</Words>
  <Characters>936</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51</cp:revision>
  <cp:lastPrinted>2024-09-10T09:29:00Z</cp:lastPrinted>
  <dcterms:created xsi:type="dcterms:W3CDTF">2024-02-27T09:59:00Z</dcterms:created>
  <dcterms:modified xsi:type="dcterms:W3CDTF">2024-09-10T09:38:00Z</dcterms:modified>
</cp:coreProperties>
</file>