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6"/>
      </w:tblGrid>
      <w:tr w:rsidR="000378AA" w:rsidRPr="00642EFE" w14:paraId="729B688A" w14:textId="77777777" w:rsidTr="004D62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E976" w14:textId="77777777" w:rsidR="000378AA" w:rsidRPr="00642EFE" w:rsidRDefault="000378AA" w:rsidP="004D62F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42E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4157" w14:textId="77777777" w:rsidR="000378AA" w:rsidRPr="00642EFE" w:rsidRDefault="000378AA" w:rsidP="004D62F6">
            <w:pPr>
              <w:jc w:val="center"/>
              <w:rPr>
                <w:b/>
                <w:sz w:val="24"/>
                <w:szCs w:val="24"/>
              </w:rPr>
            </w:pPr>
            <w:r w:rsidRPr="00475AA0">
              <w:rPr>
                <w:b/>
                <w:bCs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475AA0">
              <w:rPr>
                <w:b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475AA0">
              <w:rPr>
                <w:b/>
                <w:bCs/>
                <w:color w:val="000000"/>
                <w:sz w:val="24"/>
                <w:szCs w:val="24"/>
              </w:rPr>
              <w:t xml:space="preserve"> рішення</w:t>
            </w:r>
            <w:r w:rsidRPr="00A06EF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C72E6">
              <w:rPr>
                <w:b/>
                <w:bCs/>
                <w:sz w:val="24"/>
                <w:szCs w:val="24"/>
              </w:rPr>
              <w:t>виконавчого комітету</w:t>
            </w:r>
          </w:p>
        </w:tc>
      </w:tr>
      <w:tr w:rsidR="000378AA" w:rsidRPr="00642EFE" w14:paraId="2970BD04" w14:textId="77777777" w:rsidTr="004D62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057" w14:textId="77777777" w:rsidR="000378AA" w:rsidRPr="00642EFE" w:rsidRDefault="000378AA" w:rsidP="000378AA">
            <w:pPr>
              <w:pStyle w:val="Table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D56" w14:textId="77777777" w:rsidR="000378AA" w:rsidRPr="00B10627" w:rsidRDefault="000378AA" w:rsidP="004D62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перерозподіл бюджетних асигнувань</w:t>
            </w:r>
          </w:p>
        </w:tc>
      </w:tr>
      <w:tr w:rsidR="000378AA" w:rsidRPr="00642EFE" w14:paraId="705E9979" w14:textId="77777777" w:rsidTr="004D62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4F2" w14:textId="77777777" w:rsidR="000378AA" w:rsidRPr="00642EFE" w:rsidRDefault="000378AA" w:rsidP="000378AA">
            <w:pPr>
              <w:pStyle w:val="Table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798" w14:textId="77777777" w:rsidR="000378AA" w:rsidRPr="00B10627" w:rsidRDefault="000378AA" w:rsidP="004D62F6">
            <w:pPr>
              <w:jc w:val="both"/>
              <w:rPr>
                <w:sz w:val="24"/>
                <w:szCs w:val="24"/>
              </w:rPr>
            </w:pPr>
            <w:r w:rsidRPr="00B10627">
              <w:rPr>
                <w:sz w:val="24"/>
                <w:szCs w:val="24"/>
              </w:rPr>
              <w:t>Про внесення змін та доповнень в Програму розвитку земельних відносин Тернопільської міської</w:t>
            </w:r>
            <w:r>
              <w:rPr>
                <w:sz w:val="24"/>
                <w:szCs w:val="24"/>
              </w:rPr>
              <w:t xml:space="preserve"> </w:t>
            </w:r>
            <w:r w:rsidRPr="00B10627">
              <w:rPr>
                <w:sz w:val="24"/>
                <w:szCs w:val="24"/>
              </w:rPr>
              <w:t>територіальної громади на 2023-2024 роки</w:t>
            </w:r>
          </w:p>
        </w:tc>
      </w:tr>
    </w:tbl>
    <w:p w14:paraId="422191F4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56"/>
    <w:rsid w:val="000378AA"/>
    <w:rsid w:val="00C15903"/>
    <w:rsid w:val="00E83356"/>
    <w:rsid w:val="00E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5047-47D9-43E2-B031-9715EB11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8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378A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2024-04-29T11:38:00Z</dcterms:created>
  <dcterms:modified xsi:type="dcterms:W3CDTF">2024-04-29T11:38:00Z</dcterms:modified>
</cp:coreProperties>
</file>