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72966" w14:textId="34AF8220" w:rsidR="00D95C92" w:rsidRPr="00261F59" w:rsidRDefault="00D95C92" w:rsidP="00D95C92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Питання</w:t>
      </w:r>
      <w:r w:rsidRPr="00261F59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Pr="00261F59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462BFE9A" w14:textId="77777777" w:rsidR="00D95C92" w:rsidRPr="00BF2180" w:rsidRDefault="00D95C92" w:rsidP="00BF21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2"/>
        <w:gridCol w:w="8807"/>
      </w:tblGrid>
      <w:tr w:rsidR="00D95C92" w:rsidRPr="00BF2180" w14:paraId="1B09079D" w14:textId="77777777" w:rsidTr="00F83FE6">
        <w:tc>
          <w:tcPr>
            <w:tcW w:w="427" w:type="pct"/>
            <w:vAlign w:val="center"/>
          </w:tcPr>
          <w:p w14:paraId="20D33DE7" w14:textId="77777777" w:rsidR="00D95C92" w:rsidRPr="00BF2180" w:rsidRDefault="00D95C92" w:rsidP="00BF2180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F218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62FA863B" w14:textId="77777777" w:rsidR="00D95C92" w:rsidRPr="00BF2180" w:rsidRDefault="00D95C92" w:rsidP="00BF2180">
            <w:pPr>
              <w:tabs>
                <w:tab w:val="left" w:pos="238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з/п</w:t>
            </w:r>
          </w:p>
        </w:tc>
        <w:tc>
          <w:tcPr>
            <w:tcW w:w="4573" w:type="pct"/>
          </w:tcPr>
          <w:p w14:paraId="3FFC71EE" w14:textId="77777777" w:rsidR="00D95C92" w:rsidRPr="00BF2180" w:rsidRDefault="00D95C92" w:rsidP="00BF2180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F218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  <w:p w14:paraId="52AB91E6" w14:textId="77777777" w:rsidR="00D95C92" w:rsidRPr="00BF2180" w:rsidRDefault="00D95C92" w:rsidP="00BF2180">
            <w:pPr>
              <w:tabs>
                <w:tab w:val="left" w:pos="238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92" w:rsidRPr="00BF2180" w14:paraId="6302A483" w14:textId="77777777" w:rsidTr="00F83FE6">
        <w:tc>
          <w:tcPr>
            <w:tcW w:w="427" w:type="pct"/>
          </w:tcPr>
          <w:p w14:paraId="4475CA75" w14:textId="77777777" w:rsidR="00D95C92" w:rsidRPr="00BF2180" w:rsidRDefault="00D95C92" w:rsidP="00BF2180">
            <w:pPr>
              <w:pStyle w:val="a4"/>
              <w:numPr>
                <w:ilvl w:val="0"/>
                <w:numId w:val="1"/>
              </w:numPr>
              <w:tabs>
                <w:tab w:val="left" w:pos="238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14:paraId="75E4BBB9" w14:textId="626D84A4" w:rsidR="00D95C92" w:rsidRPr="00BF2180" w:rsidRDefault="00BF2180" w:rsidP="00BF2180">
            <w:pPr>
              <w:shd w:val="clear" w:color="auto" w:fill="FFFFFF"/>
              <w:tabs>
                <w:tab w:val="left" w:pos="567"/>
              </w:tabs>
              <w:ind w:left="3" w:hanging="3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титульного списку</w:t>
            </w:r>
            <w:r w:rsidRPr="00BF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капітального ремонту – заміни </w:t>
            </w:r>
            <w:r w:rsidRPr="00BF2180">
              <w:rPr>
                <w:rFonts w:ascii="Times New Roman" w:hAnsi="Times New Roman" w:cs="Times New Roman"/>
                <w:sz w:val="24"/>
                <w:szCs w:val="24"/>
              </w:rPr>
              <w:t xml:space="preserve">та встановлення світлофорних об’єктів в </w:t>
            </w:r>
            <w:proofErr w:type="spellStart"/>
            <w:r w:rsidRPr="00BF2180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BF218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F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рік</w:t>
            </w:r>
          </w:p>
        </w:tc>
      </w:tr>
    </w:tbl>
    <w:p w14:paraId="4AE2E997" w14:textId="77777777" w:rsidR="00170051" w:rsidRDefault="00170051"/>
    <w:sectPr w:rsidR="00170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07AE7"/>
    <w:multiLevelType w:val="hybridMultilevel"/>
    <w:tmpl w:val="7F404F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5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170051"/>
    <w:rsid w:val="00276728"/>
    <w:rsid w:val="00BF2180"/>
    <w:rsid w:val="00D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3EA"/>
  <w15:chartTrackingRefBased/>
  <w15:docId w15:val="{C4C3AC3D-462C-4D2A-9C53-3F93628E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9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130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2024-06-14T08:00:00Z</dcterms:created>
  <dcterms:modified xsi:type="dcterms:W3CDTF">2024-06-14T08:03:00Z</dcterms:modified>
</cp:coreProperties>
</file>