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901"/>
        <w:tblW w:w="9915" w:type="dxa"/>
        <w:tblLook w:val="04A0" w:firstRow="1" w:lastRow="0" w:firstColumn="1" w:lastColumn="0" w:noHBand="0" w:noVBand="1"/>
      </w:tblPr>
      <w:tblGrid>
        <w:gridCol w:w="2914"/>
        <w:gridCol w:w="7001"/>
      </w:tblGrid>
      <w:tr w:rsidR="005D1692" w:rsidRPr="00AD13E8" w:rsidTr="005D1692">
        <w:trPr>
          <w:trHeight w:val="415"/>
        </w:trPr>
        <w:tc>
          <w:tcPr>
            <w:tcW w:w="2914" w:type="dxa"/>
          </w:tcPr>
          <w:p w:rsidR="005D1692" w:rsidRPr="008D0342" w:rsidRDefault="005D1692" w:rsidP="005D169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34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7001" w:type="dxa"/>
          </w:tcPr>
          <w:p w:rsidR="005D1692" w:rsidRPr="00EC70D7" w:rsidRDefault="005D1692" w:rsidP="005D169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0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Тернопільська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загальноосвітня</w:t>
            </w:r>
            <w:r w:rsidRPr="00EC70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школа I-III  ступенів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</w:t>
            </w:r>
            <w:r w:rsidRPr="00EC70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імені Руслана Муляра</w:t>
            </w:r>
            <w:r w:rsidRPr="00EC70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Тернопільської міської ради Тернопільської області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5D1692" w:rsidRPr="00EC70D7" w:rsidRDefault="005D1692" w:rsidP="005D169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Україна, Тернопільська область, м.</w:t>
            </w:r>
            <w:r w:rsidR="005C1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Тернопіль, вул.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Братів Бойчуків, 4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5D1692" w:rsidRPr="00EC70D7" w:rsidRDefault="005D1692" w:rsidP="005D169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0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 за ЄДРПОУ- 140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39968</w:t>
            </w:r>
            <w:r w:rsidRPr="00EC70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5D1692" w:rsidRPr="004B34DF" w:rsidRDefault="005D1692" w:rsidP="005D169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категорія замовника – 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</w:r>
          </w:p>
        </w:tc>
      </w:tr>
      <w:tr w:rsidR="005D1692" w:rsidTr="005D1692">
        <w:trPr>
          <w:trHeight w:val="415"/>
        </w:trPr>
        <w:tc>
          <w:tcPr>
            <w:tcW w:w="2914" w:type="dxa"/>
          </w:tcPr>
          <w:p w:rsidR="005D1692" w:rsidRPr="00F22C14" w:rsidRDefault="005D1692" w:rsidP="005D16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001" w:type="dxa"/>
          </w:tcPr>
          <w:p w:rsidR="005D1692" w:rsidRPr="0056313B" w:rsidRDefault="00AD13E8" w:rsidP="005D169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>UA-2025-01-16-002093-a</w:t>
            </w:r>
            <w:bookmarkStart w:id="0" w:name="_GoBack"/>
            <w:bookmarkEnd w:id="0"/>
          </w:p>
        </w:tc>
      </w:tr>
      <w:tr w:rsidR="005D1692" w:rsidRPr="005D1692" w:rsidTr="005D1692">
        <w:trPr>
          <w:trHeight w:val="903"/>
        </w:trPr>
        <w:tc>
          <w:tcPr>
            <w:tcW w:w="2914" w:type="dxa"/>
          </w:tcPr>
          <w:p w:rsidR="005D1692" w:rsidRPr="00F22C14" w:rsidRDefault="005D1692" w:rsidP="005D169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7001" w:type="dxa"/>
            <w:shd w:val="clear" w:color="auto" w:fill="auto"/>
            <w:vAlign w:val="center"/>
          </w:tcPr>
          <w:p w:rsidR="005D1692" w:rsidRPr="00596334" w:rsidRDefault="00596334" w:rsidP="005D1692">
            <w:pPr>
              <w:pStyle w:val="1"/>
              <w:shd w:val="clear" w:color="auto" w:fill="F3F7FA"/>
              <w:spacing w:before="161" w:beforeAutospacing="0" w:after="0" w:afterAutospacing="0"/>
              <w:jc w:val="both"/>
              <w:outlineLvl w:val="0"/>
              <w:rPr>
                <w:b w:val="0"/>
                <w:bCs w:val="0"/>
                <w:color w:val="333333"/>
                <w:sz w:val="24"/>
                <w:szCs w:val="24"/>
                <w:lang w:val="uk-UA"/>
              </w:rPr>
            </w:pPr>
            <w:r w:rsidRPr="00596334">
              <w:rPr>
                <w:b w:val="0"/>
                <w:bCs w:val="0"/>
                <w:kern w:val="0"/>
                <w:sz w:val="22"/>
                <w:szCs w:val="22"/>
                <w:lang w:val="uk-UA" w:eastAsia="uk-UA"/>
              </w:rPr>
              <w:t>«Організація</w:t>
            </w:r>
            <w:r w:rsidR="005D1692" w:rsidRPr="00596334">
              <w:rPr>
                <w:b w:val="0"/>
                <w:bCs w:val="0"/>
                <w:kern w:val="0"/>
                <w:sz w:val="22"/>
                <w:szCs w:val="22"/>
                <w:lang w:val="uk-UA" w:eastAsia="uk-UA"/>
              </w:rPr>
              <w:t xml:space="preserve"> гарячого харчування учнів 1-4 класів» ДК 021:2015 55510000-8 Послуги їдалень</w:t>
            </w:r>
          </w:p>
        </w:tc>
      </w:tr>
      <w:tr w:rsidR="005D1692" w:rsidRPr="00AD13E8" w:rsidTr="005D1692">
        <w:trPr>
          <w:trHeight w:val="2243"/>
        </w:trPr>
        <w:tc>
          <w:tcPr>
            <w:tcW w:w="2914" w:type="dxa"/>
          </w:tcPr>
          <w:p w:rsidR="005D1692" w:rsidRPr="00F22C14" w:rsidRDefault="005D1692" w:rsidP="005D16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001" w:type="dxa"/>
          </w:tcPr>
          <w:p w:rsidR="005D1692" w:rsidRPr="00B92D83" w:rsidRDefault="005D1692" w:rsidP="005D1692">
            <w:pPr>
              <w:jc w:val="both"/>
              <w:rPr>
                <w:sz w:val="24"/>
                <w:szCs w:val="24"/>
                <w:lang w:val="uk-UA"/>
              </w:rPr>
            </w:pPr>
            <w:r w:rsidRPr="00AA5647">
              <w:rPr>
                <w:sz w:val="24"/>
                <w:szCs w:val="24"/>
                <w:lang w:val="uk-UA"/>
              </w:rPr>
              <w:t xml:space="preserve">      </w:t>
            </w:r>
            <w:r w:rsidRPr="00AA56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Організація харчування в закладі освіти повинно здійснюватися з дотриманням вимог Наказу міністерства освіти і науки України та Міністерства охорони здоров`я України  від 15.05.2006 №620/563 «Щодо невідкладних заходів з організації харчування дітей у дошкільних, загальноосвітніх, позашкільних навчальних закладах»,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A5647">
              <w:rPr>
                <w:rFonts w:ascii="Times New Roman" w:hAnsi="Times New Roman"/>
                <w:sz w:val="24"/>
                <w:szCs w:val="24"/>
                <w:lang w:val="uk-UA"/>
              </w:rPr>
              <w:t>Закону України «Про освітні принципи та вимоги до безпечност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та якісні харчових продуктів»</w:t>
            </w:r>
          </w:p>
        </w:tc>
      </w:tr>
      <w:tr w:rsidR="005D1692" w:rsidRPr="00DE2303" w:rsidTr="005D1692">
        <w:trPr>
          <w:trHeight w:val="1709"/>
        </w:trPr>
        <w:tc>
          <w:tcPr>
            <w:tcW w:w="2914" w:type="dxa"/>
          </w:tcPr>
          <w:p w:rsidR="005D1692" w:rsidRPr="00F22C14" w:rsidRDefault="005D1692" w:rsidP="005D16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7001" w:type="dxa"/>
          </w:tcPr>
          <w:p w:rsidR="005D1692" w:rsidRDefault="005D1692" w:rsidP="005D169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>Очікувана</w:t>
            </w:r>
            <w:proofErr w:type="spellEnd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>вартість</w:t>
            </w:r>
            <w:proofErr w:type="spellEnd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предмета </w:t>
            </w:r>
            <w:proofErr w:type="spellStart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>закупі</w:t>
            </w:r>
            <w:proofErr w:type="gramStart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52084" w:rsidRPr="00596334">
              <w:rPr>
                <w:rStyle w:val="markedcontent"/>
                <w:rFonts w:ascii="Times New Roman" w:hAnsi="Times New Roman"/>
                <w:bCs/>
                <w:sz w:val="24"/>
                <w:szCs w:val="24"/>
                <w:lang w:val="uk-UA"/>
              </w:rPr>
              <w:t>622 5</w:t>
            </w:r>
            <w:r w:rsidRPr="00596334">
              <w:rPr>
                <w:rStyle w:val="markedcontent"/>
                <w:rFonts w:ascii="Times New Roman" w:hAnsi="Times New Roman"/>
                <w:bCs/>
                <w:sz w:val="24"/>
                <w:szCs w:val="24"/>
                <w:lang w:val="uk-UA"/>
              </w:rPr>
              <w:t>00</w:t>
            </w:r>
            <w:r w:rsidRPr="00596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грн.;</w:t>
            </w:r>
          </w:p>
          <w:p w:rsidR="005D1692" w:rsidRDefault="005D1692" w:rsidP="005D16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5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 тому числі</w:t>
            </w:r>
            <w:r w:rsidRPr="00AA5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5D1692" w:rsidRPr="00B92D83" w:rsidRDefault="005D1692" w:rsidP="005D169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 </w:t>
            </w:r>
            <w:proofErr w:type="spellStart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рахунок</w:t>
            </w:r>
            <w:proofErr w:type="spellEnd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коштів</w:t>
            </w:r>
            <w:proofErr w:type="spellEnd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субвенції</w:t>
            </w:r>
            <w:proofErr w:type="spellEnd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gramStart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державного</w:t>
            </w:r>
            <w:proofErr w:type="gramEnd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бюджету (70%)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,</w:t>
            </w:r>
          </w:p>
          <w:p w:rsidR="005D1692" w:rsidRPr="00B92D83" w:rsidRDefault="005D1692" w:rsidP="005D169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5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 </w:t>
            </w:r>
            <w:proofErr w:type="spellStart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рахунок</w:t>
            </w:r>
            <w:proofErr w:type="spellEnd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співфінансування</w:t>
            </w:r>
            <w:proofErr w:type="spellEnd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бюджету (30%)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:rsidR="005D1692" w:rsidRPr="00AA5647" w:rsidRDefault="005D1692" w:rsidP="005D16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A5647">
              <w:rPr>
                <w:rFonts w:ascii="Times New Roman" w:hAnsi="Times New Roman"/>
                <w:sz w:val="24"/>
                <w:szCs w:val="24"/>
              </w:rPr>
              <w:t>Період</w:t>
            </w:r>
            <w:proofErr w:type="spellEnd"/>
            <w:r w:rsidRPr="00AA5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надання послуги</w:t>
            </w:r>
            <w:r w:rsidRPr="00AA56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52084">
              <w:rPr>
                <w:rFonts w:ascii="Times New Roman" w:hAnsi="Times New Roman"/>
                <w:b/>
                <w:sz w:val="24"/>
                <w:szCs w:val="24"/>
              </w:rPr>
              <w:t xml:space="preserve">до 31 </w:t>
            </w:r>
            <w:r w:rsidR="003520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травня</w:t>
            </w:r>
            <w:r w:rsidRPr="00AA5647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5 </w:t>
            </w:r>
            <w:r w:rsidRPr="00AA5647">
              <w:rPr>
                <w:rFonts w:ascii="Times New Roman" w:hAnsi="Times New Roman"/>
                <w:b/>
                <w:sz w:val="24"/>
                <w:szCs w:val="24"/>
              </w:rPr>
              <w:t>року.</w:t>
            </w:r>
          </w:p>
        </w:tc>
      </w:tr>
      <w:tr w:rsidR="005D1692" w:rsidRPr="004B34DF" w:rsidTr="005D1692">
        <w:trPr>
          <w:trHeight w:val="3319"/>
        </w:trPr>
        <w:tc>
          <w:tcPr>
            <w:tcW w:w="2914" w:type="dxa"/>
          </w:tcPr>
          <w:p w:rsidR="005D1692" w:rsidRDefault="005D1692" w:rsidP="005D16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001" w:type="dxa"/>
          </w:tcPr>
          <w:p w:rsidR="005D1692" w:rsidRPr="008D0342" w:rsidRDefault="005D1692" w:rsidP="005D16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647">
              <w:rPr>
                <w:sz w:val="24"/>
                <w:szCs w:val="24"/>
              </w:rPr>
              <w:t xml:space="preserve">  </w:t>
            </w:r>
            <w:r w:rsidRPr="00AA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Обґрунтування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очікуваної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вартості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предмета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закупі</w:t>
            </w:r>
            <w:proofErr w:type="gram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відповідає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розміру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бюджетного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Очікувана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предмета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закупі</w:t>
            </w:r>
            <w:proofErr w:type="gram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розраховано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підставі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розрахунку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вартості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одного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учня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на день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виходячи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розрахунку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кількості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кільк</w:t>
            </w:r>
            <w:r w:rsidR="0059633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ості</w:t>
            </w:r>
            <w:proofErr w:type="spellEnd"/>
            <w:r w:rsidR="0059633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="0059633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proofErr w:type="spellEnd"/>
            <w:r w:rsidR="0059633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рішення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виконавчого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комітету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Тернопільської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МР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від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15.01.2025 № 56 «Про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організацію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харчування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здобувачів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освіти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у закладах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загальної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середньої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професійної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професійно-технічної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) та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фахової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передвищої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освіти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у 2025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році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» та </w:t>
            </w:r>
            <w:r w:rsidR="005963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наказ </w:t>
            </w:r>
            <w:proofErr w:type="spellStart"/>
            <w:r w:rsidR="00596334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="005963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="005963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і науки ТМР </w:t>
            </w:r>
            <w:proofErr w:type="spellStart"/>
            <w:r w:rsidR="00596334">
              <w:rPr>
                <w:rFonts w:ascii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="005963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15.01.2025 р. №12 </w:t>
            </w:r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«Про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організацію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харчування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здобувачів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освіти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у закладах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загальної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середньої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професійної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професійно-технічної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) та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фахової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передвищої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освіти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у 2025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році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proofErr w:type="gramEnd"/>
          </w:p>
        </w:tc>
      </w:tr>
    </w:tbl>
    <w:p w:rsidR="008D0342" w:rsidRPr="00486D82" w:rsidRDefault="008D0342" w:rsidP="008D0342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011E3C" w:rsidRPr="008D0342" w:rsidRDefault="00011E3C">
      <w:pPr>
        <w:rPr>
          <w:lang w:val="uk-UA"/>
        </w:rPr>
      </w:pPr>
    </w:p>
    <w:sectPr w:rsidR="00011E3C" w:rsidRPr="008D0342" w:rsidSect="003E17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0233"/>
    <w:multiLevelType w:val="hybridMultilevel"/>
    <w:tmpl w:val="8B06D012"/>
    <w:lvl w:ilvl="0" w:tplc="2110AE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96BBC"/>
    <w:multiLevelType w:val="hybridMultilevel"/>
    <w:tmpl w:val="FCE69F48"/>
    <w:lvl w:ilvl="0" w:tplc="4260D1A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42"/>
    <w:rsid w:val="00011E3C"/>
    <w:rsid w:val="00352084"/>
    <w:rsid w:val="00596334"/>
    <w:rsid w:val="005C1244"/>
    <w:rsid w:val="005D1692"/>
    <w:rsid w:val="0071615F"/>
    <w:rsid w:val="008D0342"/>
    <w:rsid w:val="00AD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42"/>
    <w:pPr>
      <w:spacing w:after="160" w:line="259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8D03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34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8D0342"/>
    <w:pPr>
      <w:ind w:left="720"/>
      <w:contextualSpacing/>
    </w:pPr>
  </w:style>
  <w:style w:type="table" w:styleId="a5">
    <w:name w:val="Table Grid"/>
    <w:basedOn w:val="a1"/>
    <w:uiPriority w:val="39"/>
    <w:rsid w:val="008D034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8D0342"/>
  </w:style>
  <w:style w:type="paragraph" w:styleId="a6">
    <w:name w:val="No Spacing"/>
    <w:uiPriority w:val="1"/>
    <w:qFormat/>
    <w:rsid w:val="008D0342"/>
    <w:pPr>
      <w:spacing w:after="0" w:line="240" w:lineRule="auto"/>
    </w:p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8D0342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42"/>
    <w:pPr>
      <w:spacing w:after="160" w:line="259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8D03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34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8D0342"/>
    <w:pPr>
      <w:ind w:left="720"/>
      <w:contextualSpacing/>
    </w:pPr>
  </w:style>
  <w:style w:type="table" w:styleId="a5">
    <w:name w:val="Table Grid"/>
    <w:basedOn w:val="a1"/>
    <w:uiPriority w:val="39"/>
    <w:rsid w:val="008D034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8D0342"/>
  </w:style>
  <w:style w:type="paragraph" w:styleId="a6">
    <w:name w:val="No Spacing"/>
    <w:uiPriority w:val="1"/>
    <w:qFormat/>
    <w:rsid w:val="008D0342"/>
    <w:pPr>
      <w:spacing w:after="0" w:line="240" w:lineRule="auto"/>
    </w:p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8D034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1533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6</cp:revision>
  <dcterms:created xsi:type="dcterms:W3CDTF">2024-11-07T11:44:00Z</dcterms:created>
  <dcterms:modified xsi:type="dcterms:W3CDTF">2025-01-16T08:27:00Z</dcterms:modified>
</cp:coreProperties>
</file>