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4435D7B" w14:textId="59E8CA8D" w:rsidR="000A62FB" w:rsidRDefault="006F5A26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6F5A26">
              <w:rPr>
                <w:rFonts w:cs="Times New Roman"/>
                <w:bCs/>
                <w:sz w:val="24"/>
                <w:szCs w:val="24"/>
                <w:lang w:eastAsia="uk-UA"/>
              </w:rPr>
              <w:t>Радіостанції</w:t>
            </w:r>
          </w:p>
          <w:p w14:paraId="30E1CED3" w14:textId="77777777" w:rsidR="006F5A26" w:rsidRPr="009130AF" w:rsidRDefault="006F5A26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4588CFE5" w:rsidR="00D9450C" w:rsidRPr="009130AF" w:rsidRDefault="006F5A2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6F5A2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32230000-4 Апаратура для передавання радіосигналу з приймальним пристроєм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(</w:t>
            </w:r>
            <w:r w:rsidRPr="006F5A2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32237000-3 Портативні радіостанції</w:t>
            </w:r>
            <w:bookmarkEnd w:id="0"/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4352A97B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6F5A26" w:rsidRPr="006F5A2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UA-2024-05-15-008195-a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7BCF687A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</w:t>
            </w:r>
            <w:r w:rsidR="0072080B">
              <w:rPr>
                <w:sz w:val="24"/>
                <w:szCs w:val="24"/>
              </w:rPr>
              <w:t xml:space="preserve"> радіостанцій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A62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 xml:space="preserve">На весь товар, що постачається, Постачальник надає гарантійні документи. Гарантійний термін на товар починає діяти з </w:t>
            </w:r>
            <w:r w:rsidR="004928AE">
              <w:rPr>
                <w:sz w:val="24"/>
                <w:szCs w:val="24"/>
              </w:rPr>
              <w:t>моменту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48882654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>Закупівля засобів сучасного 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7F391E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3189E7F5" w:rsidR="00516F65" w:rsidRPr="009130AF" w:rsidRDefault="006F5A26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62C23">
              <w:rPr>
                <w:sz w:val="24"/>
                <w:szCs w:val="24"/>
              </w:rPr>
              <w:t>5</w:t>
            </w:r>
            <w:r w:rsidR="00451C71">
              <w:rPr>
                <w:sz w:val="24"/>
                <w:szCs w:val="24"/>
              </w:rPr>
              <w:t xml:space="preserve"> </w:t>
            </w:r>
            <w:r w:rsidR="00662C23">
              <w:rPr>
                <w:sz w:val="24"/>
                <w:szCs w:val="24"/>
              </w:rPr>
              <w:t>0</w:t>
            </w:r>
            <w:r w:rsidR="00451C71">
              <w:rPr>
                <w:sz w:val="24"/>
                <w:szCs w:val="24"/>
              </w:rPr>
              <w:t>00</w:t>
            </w:r>
            <w:r w:rsidR="000D5F76" w:rsidRPr="009130AF">
              <w:rPr>
                <w:sz w:val="24"/>
                <w:szCs w:val="24"/>
              </w:rPr>
              <w:t>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Двісті двадцять</w:t>
            </w:r>
            <w:r w:rsidR="00662C23">
              <w:rPr>
                <w:sz w:val="24"/>
                <w:szCs w:val="24"/>
              </w:rPr>
              <w:t xml:space="preserve"> п’ять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44C65" w14:textId="77777777" w:rsidR="00E46821" w:rsidRDefault="00E46821" w:rsidP="003F52D9">
      <w:pPr>
        <w:spacing w:after="0" w:line="240" w:lineRule="auto"/>
      </w:pPr>
      <w:r>
        <w:separator/>
      </w:r>
    </w:p>
  </w:endnote>
  <w:endnote w:type="continuationSeparator" w:id="0">
    <w:p w14:paraId="5118B8BB" w14:textId="77777777" w:rsidR="00E46821" w:rsidRDefault="00E46821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5A6CA" w14:textId="77777777" w:rsidR="00E46821" w:rsidRDefault="00E46821" w:rsidP="003F52D9">
      <w:pPr>
        <w:spacing w:after="0" w:line="240" w:lineRule="auto"/>
      </w:pPr>
      <w:r>
        <w:separator/>
      </w:r>
    </w:p>
  </w:footnote>
  <w:footnote w:type="continuationSeparator" w:id="0">
    <w:p w14:paraId="782ED68B" w14:textId="77777777" w:rsidR="00E46821" w:rsidRDefault="00E46821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38EC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296E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2C23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5A26"/>
    <w:rsid w:val="006F66E2"/>
    <w:rsid w:val="006F6FA3"/>
    <w:rsid w:val="00700F0F"/>
    <w:rsid w:val="0070748E"/>
    <w:rsid w:val="00710508"/>
    <w:rsid w:val="007129C1"/>
    <w:rsid w:val="00714DE6"/>
    <w:rsid w:val="00716A14"/>
    <w:rsid w:val="0072080B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391E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1B72"/>
    <w:rsid w:val="009B3609"/>
    <w:rsid w:val="009B6424"/>
    <w:rsid w:val="009C413C"/>
    <w:rsid w:val="009C66D7"/>
    <w:rsid w:val="009C69CD"/>
    <w:rsid w:val="009C762C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27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464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46821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3417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87</cp:revision>
  <cp:lastPrinted>2023-05-30T12:51:00Z</cp:lastPrinted>
  <dcterms:created xsi:type="dcterms:W3CDTF">2024-04-30T08:20:00Z</dcterms:created>
  <dcterms:modified xsi:type="dcterms:W3CDTF">2024-06-26T06:31:00Z</dcterms:modified>
</cp:coreProperties>
</file>