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704C9FC9" w14:textId="106061BD" w:rsidR="002611A4" w:rsidRPr="002611A4" w:rsidRDefault="002611A4" w:rsidP="002611A4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Hlk165279619"/>
            <w:r w:rsidRPr="002611A4">
              <w:rPr>
                <w:rFonts w:ascii="Times New Roman" w:hAnsi="Times New Roman"/>
                <w:b w:val="0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 вул. Микулинецька, 116 (Нове будівництво)</w:t>
            </w:r>
          </w:p>
          <w:p w14:paraId="32E849A8" w14:textId="77777777" w:rsidR="005A7000" w:rsidRDefault="005A700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5DAF8E05" w:rsidR="00AE6677" w:rsidRPr="00525245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48552D6" w:rsidR="00D9450C" w:rsidRPr="002611A4" w:rsidRDefault="002611A4" w:rsidP="002611A4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112D22">
              <w:rPr>
                <w:rFonts w:ascii="Times New Roman" w:hAnsi="Times New Roman"/>
                <w:b w:val="0"/>
                <w:sz w:val="24"/>
                <w:szCs w:val="24"/>
              </w:rPr>
              <w:t>45310000-3 - Електромонтажні роботи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D60A6F8" w:rsidR="00516F65" w:rsidRPr="00525245" w:rsidRDefault="00421224" w:rsidP="00894E12">
            <w:pPr>
              <w:rPr>
                <w:sz w:val="24"/>
                <w:szCs w:val="24"/>
                <w:lang w:eastAsia="uk-UA"/>
              </w:rPr>
            </w:pPr>
            <w:r w:rsidRPr="00421224">
              <w:rPr>
                <w:rFonts w:eastAsia="Times New Roman" w:cs="Times New Roman"/>
                <w:bCs/>
                <w:kern w:val="32"/>
                <w:sz w:val="24"/>
                <w:szCs w:val="24"/>
                <w:lang w:eastAsia="ar-SA"/>
              </w:rPr>
              <w:t>UA-2025-01-22-018853-a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29839D81" w14:textId="77777777" w:rsidR="00122F0C" w:rsidRPr="00A65D61" w:rsidRDefault="00122F0C" w:rsidP="00122F0C">
            <w:pPr>
              <w:tabs>
                <w:tab w:val="left" w:pos="0"/>
                <w:tab w:val="left" w:pos="284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Закупівля здійснюється в межах реалізації проекту «Будівництво багатоквартирного житлового будинку за адресою м.Тернопіль, вул. Микулинецька 116» в рамках грантової програми дій від Північної Екологічної Фінансової Корпорації (НЕФКО) «Житло для внутрішньо переміщених осіб (ВПО) та відновлення звільнених 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міст України / </w:t>
            </w:r>
            <w:r w:rsidRPr="006023D4">
              <w:rPr>
                <w:rFonts w:cs="Times New Roman"/>
                <w:sz w:val="24"/>
                <w:szCs w:val="24"/>
                <w:lang w:val="en-US"/>
              </w:rPr>
              <w:t>Housing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023D4">
              <w:rPr>
                <w:rFonts w:cs="Times New Roman"/>
                <w:sz w:val="24"/>
                <w:szCs w:val="24"/>
                <w:lang w:val="en-US"/>
              </w:rPr>
              <w:t>for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internally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displaced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persons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en-US"/>
              </w:rPr>
              <w:t>IDPs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cs="Times New Roman"/>
                <w:sz w:val="24"/>
                <w:szCs w:val="24"/>
                <w:lang w:val="en-US"/>
              </w:rPr>
              <w:t>and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rehabilitation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liberated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cities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Ukraine</w:t>
            </w:r>
            <w:r w:rsidRPr="006023D4">
              <w:rPr>
                <w:rFonts w:cs="Times New Roman"/>
                <w:sz w:val="24"/>
                <w:szCs w:val="24"/>
                <w:lang w:val="ru-RU"/>
              </w:rPr>
              <w:t>».</w:t>
            </w:r>
          </w:p>
          <w:p w14:paraId="0A2F2982" w14:textId="77777777" w:rsidR="00654666" w:rsidRPr="00145A9A" w:rsidRDefault="00654666" w:rsidP="00654666">
            <w:pPr>
              <w:tabs>
                <w:tab w:val="left" w:pos="426"/>
              </w:tabs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Роботи повинні бути виконані відповідно до</w:t>
            </w:r>
            <w:r w:rsidRPr="00145A9A">
              <w:rPr>
                <w:rFonts w:cs="Times New Roman"/>
                <w:sz w:val="24"/>
                <w:szCs w:val="24"/>
              </w:rPr>
              <w:t xml:space="preserve"> робоч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145A9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145A9A">
              <w:rPr>
                <w:rFonts w:cs="Times New Roman"/>
                <w:sz w:val="24"/>
                <w:szCs w:val="24"/>
              </w:rPr>
              <w:t xml:space="preserve"> «</w:t>
            </w:r>
            <w:r w:rsidRPr="002F63C5">
              <w:rPr>
                <w:rFonts w:cs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Тернопіль, вул. Микулинецька,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3C5">
              <w:rPr>
                <w:rFonts w:cs="Times New Roman"/>
                <w:sz w:val="24"/>
                <w:szCs w:val="24"/>
              </w:rPr>
              <w:t>116 (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2F63C5">
              <w:rPr>
                <w:rFonts w:cs="Times New Roman"/>
                <w:sz w:val="24"/>
                <w:szCs w:val="24"/>
              </w:rPr>
              <w:t>ове будівництво)</w:t>
            </w:r>
            <w:r w:rsidRPr="00145A9A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та експертного звіту (Позитивний) щодо розгляду кошторисної частини проектної документації за робочим проектом </w:t>
            </w:r>
            <w:r w:rsidRPr="00145A9A">
              <w:rPr>
                <w:rFonts w:cs="Times New Roman"/>
                <w:sz w:val="24"/>
                <w:szCs w:val="24"/>
              </w:rPr>
              <w:t>«</w:t>
            </w:r>
            <w:r w:rsidRPr="002F63C5">
              <w:rPr>
                <w:rFonts w:cs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Тернопіль, вул. Микулинецька,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63C5">
              <w:rPr>
                <w:rFonts w:cs="Times New Roman"/>
                <w:sz w:val="24"/>
                <w:szCs w:val="24"/>
              </w:rPr>
              <w:t>116 (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2F63C5">
              <w:rPr>
                <w:rFonts w:cs="Times New Roman"/>
                <w:sz w:val="24"/>
                <w:szCs w:val="24"/>
              </w:rPr>
              <w:t>ове будівництво)</w:t>
            </w:r>
            <w:r w:rsidRPr="00145A9A">
              <w:rPr>
                <w:rFonts w:cs="Times New Roman"/>
                <w:sz w:val="24"/>
                <w:szCs w:val="24"/>
              </w:rPr>
              <w:t>».</w:t>
            </w:r>
          </w:p>
          <w:p w14:paraId="59402524" w14:textId="30DE20BB" w:rsidR="00516F65" w:rsidRPr="00C462B1" w:rsidRDefault="00297454" w:rsidP="00052EE5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C29F4">
              <w:rPr>
                <w:sz w:val="24"/>
                <w:szCs w:val="24"/>
                <w:lang w:eastAsia="ar-SA"/>
              </w:rPr>
              <w:t xml:space="preserve">Роботи повинні виконуватися у відповідності до проектної документації, діючих в Україні державних будівельних норм, стандартів і правил. Якість матеріалів, виробів і конструкцій, що будуть застосовуватися в процесі </w:t>
            </w:r>
            <w:r>
              <w:rPr>
                <w:sz w:val="24"/>
                <w:szCs w:val="24"/>
                <w:lang w:eastAsia="ar-SA"/>
              </w:rPr>
              <w:t>виконання робіт</w:t>
            </w:r>
            <w:r w:rsidRPr="00CC29F4">
              <w:rPr>
                <w:sz w:val="24"/>
                <w:szCs w:val="24"/>
                <w:lang w:eastAsia="ar-SA"/>
              </w:rPr>
              <w:t xml:space="preserve"> повинна відповідати вимогам відповідних діючих норм і стандартів та проектної документації.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667948D" w:rsidR="00516F65" w:rsidRPr="009130AF" w:rsidRDefault="00137FA6" w:rsidP="009064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В</w:t>
            </w:r>
            <w:r w:rsidR="0090646D">
              <w:rPr>
                <w:rFonts w:eastAsia="Times New Roman"/>
                <w:sz w:val="24"/>
                <w:szCs w:val="24"/>
                <w:lang w:eastAsia="uk-UA"/>
              </w:rPr>
              <w:t>ідповідно до</w:t>
            </w:r>
            <w:r w:rsidR="0090646D" w:rsidRPr="00145A9A">
              <w:rPr>
                <w:rFonts w:cs="Times New Roman"/>
                <w:sz w:val="24"/>
                <w:szCs w:val="24"/>
              </w:rPr>
              <w:t xml:space="preserve"> робоч</w:t>
            </w:r>
            <w:r w:rsidR="0090646D">
              <w:rPr>
                <w:rFonts w:cs="Times New Roman"/>
                <w:sz w:val="24"/>
                <w:szCs w:val="24"/>
              </w:rPr>
              <w:t>ого</w:t>
            </w:r>
            <w:r w:rsidR="0090646D" w:rsidRPr="00145A9A">
              <w:rPr>
                <w:rFonts w:cs="Times New Roman"/>
                <w:sz w:val="24"/>
                <w:szCs w:val="24"/>
              </w:rPr>
              <w:t xml:space="preserve"> проект</w:t>
            </w:r>
            <w:r w:rsidR="0090646D">
              <w:rPr>
                <w:rFonts w:cs="Times New Roman"/>
                <w:sz w:val="24"/>
                <w:szCs w:val="24"/>
              </w:rPr>
              <w:t>у</w:t>
            </w:r>
            <w:r w:rsidR="0090646D" w:rsidRPr="00145A9A">
              <w:rPr>
                <w:rFonts w:cs="Times New Roman"/>
                <w:sz w:val="24"/>
                <w:szCs w:val="24"/>
              </w:rPr>
              <w:t xml:space="preserve"> «</w:t>
            </w:r>
            <w:r w:rsidR="0090646D" w:rsidRPr="002F63C5">
              <w:rPr>
                <w:rFonts w:cs="Times New Roman"/>
                <w:sz w:val="24"/>
                <w:szCs w:val="24"/>
              </w:rPr>
              <w:t>Влаштування-підведення електричних мереж до багатоквартирного житлового будинку за адресою: м. Тернопіль, вул. Микулинецька,</w:t>
            </w:r>
            <w:r w:rsidR="0090646D">
              <w:rPr>
                <w:rFonts w:cs="Times New Roman"/>
                <w:sz w:val="24"/>
                <w:szCs w:val="24"/>
              </w:rPr>
              <w:t xml:space="preserve"> </w:t>
            </w:r>
            <w:r w:rsidR="0090646D" w:rsidRPr="002F63C5">
              <w:rPr>
                <w:rFonts w:cs="Times New Roman"/>
                <w:sz w:val="24"/>
                <w:szCs w:val="24"/>
              </w:rPr>
              <w:t>116 (</w:t>
            </w:r>
            <w:r w:rsidR="0090646D">
              <w:rPr>
                <w:rFonts w:cs="Times New Roman"/>
                <w:sz w:val="24"/>
                <w:szCs w:val="24"/>
              </w:rPr>
              <w:t>Н</w:t>
            </w:r>
            <w:r w:rsidR="0090646D" w:rsidRPr="002F63C5">
              <w:rPr>
                <w:rFonts w:cs="Times New Roman"/>
                <w:sz w:val="24"/>
                <w:szCs w:val="24"/>
              </w:rPr>
              <w:t>ове будівництво)</w:t>
            </w:r>
            <w:r w:rsidR="0090646D" w:rsidRPr="00145A9A">
              <w:rPr>
                <w:rFonts w:cs="Times New Roman"/>
                <w:sz w:val="24"/>
                <w:szCs w:val="24"/>
              </w:rPr>
              <w:t>»</w:t>
            </w:r>
            <w:r w:rsidR="0090646D">
              <w:rPr>
                <w:rFonts w:cs="Times New Roman"/>
                <w:sz w:val="24"/>
                <w:szCs w:val="24"/>
              </w:rPr>
              <w:t xml:space="preserve">, </w:t>
            </w:r>
            <w:r w:rsidR="004A745E" w:rsidRPr="00485E79">
              <w:rPr>
                <w:sz w:val="24"/>
                <w:szCs w:val="24"/>
              </w:rPr>
              <w:t>КПКВК 011</w:t>
            </w:r>
            <w:r w:rsidR="0090646D">
              <w:rPr>
                <w:sz w:val="24"/>
                <w:szCs w:val="24"/>
              </w:rPr>
              <w:t>7370,</w:t>
            </w:r>
            <w:r w:rsidR="004A745E">
              <w:rPr>
                <w:sz w:val="24"/>
                <w:szCs w:val="24"/>
              </w:rPr>
              <w:t xml:space="preserve"> </w:t>
            </w:r>
            <w:r w:rsidR="004A745E" w:rsidRPr="00485E79">
              <w:rPr>
                <w:sz w:val="24"/>
                <w:szCs w:val="24"/>
              </w:rPr>
              <w:t xml:space="preserve">КЕКВ </w:t>
            </w:r>
            <w:r w:rsidR="0090646D">
              <w:rPr>
                <w:sz w:val="24"/>
                <w:szCs w:val="24"/>
              </w:rPr>
              <w:t>3122</w:t>
            </w:r>
            <w:r w:rsidR="004A745E" w:rsidRPr="00485E79">
              <w:rPr>
                <w:sz w:val="24"/>
                <w:szCs w:val="24"/>
              </w:rPr>
              <w:t>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DE7D22D" w:rsidR="00516F65" w:rsidRPr="009130AF" w:rsidRDefault="00814181" w:rsidP="008141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4 450 210,80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чотири мільйони чотириста п’ятдесят 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двісті десять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 xml:space="preserve">гривень </w:t>
            </w:r>
            <w:r>
              <w:rPr>
                <w:sz w:val="24"/>
                <w:szCs w:val="24"/>
              </w:rPr>
              <w:t>8</w:t>
            </w:r>
            <w:r w:rsidR="000D5F76" w:rsidRPr="009130AF">
              <w:rPr>
                <w:sz w:val="24"/>
                <w:szCs w:val="24"/>
              </w:rPr>
              <w:t>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79FAD7F9" w:rsidR="00516F65" w:rsidRPr="009130AF" w:rsidRDefault="00425785" w:rsidP="005852E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5852E4">
              <w:rPr>
                <w:sz w:val="24"/>
                <w:szCs w:val="24"/>
              </w:rPr>
              <w:t>: о</w:t>
            </w:r>
            <w:r w:rsidR="005852E4" w:rsidRPr="005852E4">
              <w:rPr>
                <w:sz w:val="24"/>
                <w:szCs w:val="24"/>
              </w:rPr>
              <w:t>чікувана вартість закупівлі робіт визначається з урахуванням </w:t>
            </w:r>
            <w:hyperlink r:id="rId8" w:anchor="n12" w:tgtFrame="_blank" w:history="1">
              <w:r w:rsidR="005852E4" w:rsidRPr="005852E4">
                <w:rPr>
                  <w:sz w:val="24"/>
                  <w:szCs w:val="24"/>
                </w:rPr>
                <w:t>кошторисних норм України</w:t>
              </w:r>
            </w:hyperlink>
            <w:r w:rsidR="005852E4" w:rsidRPr="005852E4">
              <w:rPr>
                <w:sz w:val="24"/>
                <w:szCs w:val="24"/>
              </w:rPr>
              <w:t> "Настанова з визначення вартості проектних, науково-проектних, вишукувальних робіт та експертизи проектної документації на будівництво", затверджених наказом Міністерства розвитку громад та територій України від 01.11.2021 № 281, відповідно до розробленої та затвердженої проектної документації.</w:t>
            </w:r>
            <w:r w:rsidRPr="009130AF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FBD2" w14:textId="77777777" w:rsidR="00E5326D" w:rsidRDefault="00E5326D" w:rsidP="003F52D9">
      <w:pPr>
        <w:spacing w:after="0" w:line="240" w:lineRule="auto"/>
      </w:pPr>
      <w:r>
        <w:separator/>
      </w:r>
    </w:p>
  </w:endnote>
  <w:endnote w:type="continuationSeparator" w:id="0">
    <w:p w14:paraId="20C2011B" w14:textId="77777777" w:rsidR="00E5326D" w:rsidRDefault="00E5326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B3976" w14:textId="77777777" w:rsidR="00E5326D" w:rsidRDefault="00E5326D" w:rsidP="003F52D9">
      <w:pPr>
        <w:spacing w:after="0" w:line="240" w:lineRule="auto"/>
      </w:pPr>
      <w:r>
        <w:separator/>
      </w:r>
    </w:p>
  </w:footnote>
  <w:footnote w:type="continuationSeparator" w:id="0">
    <w:p w14:paraId="614E03AA" w14:textId="77777777" w:rsidR="00E5326D" w:rsidRDefault="00E5326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2EE5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22F0C"/>
    <w:rsid w:val="00135D1A"/>
    <w:rsid w:val="00135DD7"/>
    <w:rsid w:val="00137FA6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1A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97454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1224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52E4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66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418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0F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F2DEB"/>
    <w:rsid w:val="008F7C60"/>
    <w:rsid w:val="008F7E95"/>
    <w:rsid w:val="008F7FA7"/>
    <w:rsid w:val="00902978"/>
    <w:rsid w:val="00902DBF"/>
    <w:rsid w:val="00904E87"/>
    <w:rsid w:val="0090646D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326D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611A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611A4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styleId="ac">
    <w:name w:val="Hyperlink"/>
    <w:basedOn w:val="a0"/>
    <w:uiPriority w:val="99"/>
    <w:semiHidden/>
    <w:unhideWhenUsed/>
    <w:rsid w:val="0058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281914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7FBA-B523-40FC-B0A7-9B5029C8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125</cp:revision>
  <cp:lastPrinted>2023-05-30T12:51:00Z</cp:lastPrinted>
  <dcterms:created xsi:type="dcterms:W3CDTF">2024-04-30T08:20:00Z</dcterms:created>
  <dcterms:modified xsi:type="dcterms:W3CDTF">2025-01-23T07:58:00Z</dcterms:modified>
</cp:coreProperties>
</file>