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379F84A1" w:rsidR="00300443" w:rsidRPr="009130AF" w:rsidRDefault="00736C20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cs="Times New Roman"/>
                <w:bCs/>
                <w:sz w:val="24"/>
                <w:szCs w:val="24"/>
                <w:lang w:eastAsia="uk-UA"/>
              </w:rPr>
              <w:t>Квадроцикл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48264825" w14:textId="5FC2DACE" w:rsidR="00AE6677" w:rsidRDefault="00736C20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34110000-1 Легкові автомобілі</w:t>
            </w:r>
          </w:p>
          <w:p w14:paraId="5150EC53" w14:textId="34EF546E" w:rsidR="00736C20" w:rsidRPr="009130AF" w:rsidRDefault="00736C20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34113200-4 Мотовсюдиходи</w:t>
            </w:r>
          </w:p>
          <w:bookmarkEnd w:id="0"/>
          <w:p w14:paraId="6B70925C" w14:textId="1AC555C9" w:rsidR="00D9450C" w:rsidRPr="009130AF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2E0A290A" w:rsidR="00516F65" w:rsidRPr="009130AF" w:rsidRDefault="00D90BFE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D90BFE">
              <w:rPr>
                <w:sz w:val="24"/>
                <w:szCs w:val="24"/>
              </w:rPr>
              <w:t>UA-2024-07-19-009789-a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34A5280D" w:rsidR="00516F65" w:rsidRPr="009130AF" w:rsidRDefault="00095EE4" w:rsidP="00B94DA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B00809">
              <w:rPr>
                <w:sz w:val="24"/>
                <w:szCs w:val="24"/>
              </w:rPr>
              <w:t>Квадроцикли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</w:t>
            </w:r>
            <w:r w:rsidR="009E4498">
              <w:rPr>
                <w:sz w:val="24"/>
                <w:szCs w:val="24"/>
              </w:rPr>
              <w:t xml:space="preserve"> заводу-виробника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Гарантійний термін на товар повинен складати не менше, ніж  </w:t>
            </w:r>
            <w:r w:rsidR="00645A44">
              <w:rPr>
                <w:sz w:val="24"/>
                <w:szCs w:val="24"/>
              </w:rPr>
              <w:t>1 року або 1000 мотогодин</w:t>
            </w:r>
            <w:r w:rsidR="005B05B1" w:rsidRPr="009130AF">
              <w:rPr>
                <w:sz w:val="24"/>
                <w:szCs w:val="24"/>
              </w:rPr>
              <w:t>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A5CE09C" w:rsidR="00516F65" w:rsidRPr="009130AF" w:rsidRDefault="00516F65" w:rsidP="00FB664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B02F35">
              <w:rPr>
                <w:sz w:val="24"/>
                <w:szCs w:val="24"/>
              </w:rPr>
              <w:t>7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</w:t>
            </w:r>
            <w:r w:rsidR="00FB664A">
              <w:rPr>
                <w:sz w:val="24"/>
                <w:szCs w:val="24"/>
              </w:rPr>
              <w:t xml:space="preserve"> техніки, запасних частин, проведення технічного обслуговування мта ремонту техніки та інших транспортних засобів військових формувань. Закупівля засобів, матеріалів, конструкцій, електротоварів, інструментів, </w:t>
            </w:r>
            <w:r w:rsidR="00FB664A">
              <w:rPr>
                <w:sz w:val="24"/>
                <w:szCs w:val="24"/>
              </w:rPr>
              <w:lastRenderedPageBreak/>
              <w:t>електроінструментів та інших товарно-матеріальних цінностей для спорудження, укріплення та облаштування захисних споруд, забезпечення побутових умов військовослужбовців. Закупівля засобів пересування, спеціальної техніки і транспортних засобів. Закупівля мобі</w:t>
            </w:r>
            <w:r w:rsidR="00F03D1B">
              <w:rPr>
                <w:sz w:val="24"/>
                <w:szCs w:val="24"/>
              </w:rPr>
              <w:t>льних лазне-пральних комплексів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C6380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25D715D8" w:rsidR="00516F65" w:rsidRPr="009130AF" w:rsidRDefault="00370860" w:rsidP="00370860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1 524</w:t>
            </w:r>
            <w:r w:rsidR="00237E37">
              <w:rPr>
                <w:sz w:val="24"/>
                <w:szCs w:val="24"/>
              </w:rPr>
              <w:t xml:space="preserve"> 6</w:t>
            </w:r>
            <w:r w:rsidR="000D5F76" w:rsidRPr="009130AF">
              <w:rPr>
                <w:sz w:val="24"/>
                <w:szCs w:val="24"/>
              </w:rPr>
              <w:t>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237E37">
              <w:rPr>
                <w:sz w:val="24"/>
                <w:szCs w:val="24"/>
              </w:rPr>
              <w:t>один</w:t>
            </w:r>
            <w:r w:rsidR="005629DC">
              <w:rPr>
                <w:sz w:val="24"/>
                <w:szCs w:val="24"/>
              </w:rPr>
              <w:t xml:space="preserve"> мільйон</w:t>
            </w:r>
            <w:r w:rsidR="00237E37">
              <w:rPr>
                <w:sz w:val="24"/>
                <w:szCs w:val="24"/>
              </w:rPr>
              <w:t xml:space="preserve"> п’ят</w:t>
            </w:r>
            <w:r>
              <w:rPr>
                <w:sz w:val="24"/>
                <w:szCs w:val="24"/>
              </w:rPr>
              <w:t>сот двадцять чотири</w:t>
            </w:r>
            <w:r w:rsidR="00237E37">
              <w:rPr>
                <w:sz w:val="24"/>
                <w:szCs w:val="24"/>
              </w:rPr>
              <w:t xml:space="preserve"> тисячі шістсот</w:t>
            </w:r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</w:t>
            </w:r>
            <w:bookmarkStart w:id="1" w:name="_GoBack"/>
            <w:bookmarkEnd w:id="1"/>
            <w:r w:rsidR="005629DC">
              <w:rPr>
                <w:sz w:val="24"/>
                <w:szCs w:val="24"/>
              </w:rPr>
              <w:t>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959F" w14:textId="77777777" w:rsidR="008D52F1" w:rsidRDefault="008D52F1" w:rsidP="003F52D9">
      <w:pPr>
        <w:spacing w:after="0" w:line="240" w:lineRule="auto"/>
      </w:pPr>
      <w:r>
        <w:separator/>
      </w:r>
    </w:p>
  </w:endnote>
  <w:endnote w:type="continuationSeparator" w:id="0">
    <w:p w14:paraId="20F0E81C" w14:textId="77777777" w:rsidR="008D52F1" w:rsidRDefault="008D52F1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835CD" w14:textId="77777777" w:rsidR="008D52F1" w:rsidRDefault="008D52F1" w:rsidP="003F52D9">
      <w:pPr>
        <w:spacing w:after="0" w:line="240" w:lineRule="auto"/>
      </w:pPr>
      <w:r>
        <w:separator/>
      </w:r>
    </w:p>
  </w:footnote>
  <w:footnote w:type="continuationSeparator" w:id="0">
    <w:p w14:paraId="78263885" w14:textId="77777777" w:rsidR="008D52F1" w:rsidRDefault="008D52F1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860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45A44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6C2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52F1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498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0809"/>
    <w:rsid w:val="00B02F35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4DA0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BFE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D1B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64A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1E78C-D8A8-44A6-98D2-2F24394F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3266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68</cp:revision>
  <cp:lastPrinted>2023-05-30T12:51:00Z</cp:lastPrinted>
  <dcterms:created xsi:type="dcterms:W3CDTF">2024-04-30T08:20:00Z</dcterms:created>
  <dcterms:modified xsi:type="dcterms:W3CDTF">2024-07-22T06:42:00Z</dcterms:modified>
</cp:coreProperties>
</file>