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A538" w14:textId="77777777" w:rsidR="00516F65" w:rsidRPr="00367E9D" w:rsidRDefault="00516F65" w:rsidP="00367E9D">
      <w:pPr>
        <w:spacing w:line="240" w:lineRule="atLeast"/>
        <w:jc w:val="center"/>
        <w:rPr>
          <w:b/>
          <w:sz w:val="24"/>
          <w:szCs w:val="24"/>
        </w:rPr>
      </w:pPr>
      <w:r w:rsidRPr="00367E9D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6"/>
        <w:gridCol w:w="2423"/>
        <w:gridCol w:w="7544"/>
      </w:tblGrid>
      <w:tr w:rsidR="00516F65" w:rsidRPr="00B34D62" w14:paraId="649E3360" w14:textId="77777777" w:rsidTr="005D327D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2423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7544" w:type="dxa"/>
          </w:tcPr>
          <w:p w14:paraId="674D8896" w14:textId="77777777" w:rsidR="0016560A" w:rsidRDefault="0016560A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КНП «Тернопільська комунальна міська лікарня №2»;</w:t>
            </w:r>
          </w:p>
          <w:p w14:paraId="43618CF6" w14:textId="647CFE0A" w:rsidR="00516F65" w:rsidRPr="00B34D62" w:rsidRDefault="0016560A" w:rsidP="00894E12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Вул.Р.Купчинського</w:t>
            </w:r>
            <w:proofErr w:type="spellEnd"/>
            <w:r>
              <w:rPr>
                <w:szCs w:val="28"/>
              </w:rPr>
              <w:t xml:space="preserve">,14, </w:t>
            </w:r>
            <w:proofErr w:type="spellStart"/>
            <w:r>
              <w:rPr>
                <w:szCs w:val="28"/>
              </w:rPr>
              <w:t>м.Тернопіль</w:t>
            </w:r>
            <w:proofErr w:type="spellEnd"/>
            <w:r>
              <w:rPr>
                <w:szCs w:val="28"/>
              </w:rPr>
              <w:t>, 46023;</w:t>
            </w:r>
            <w:r w:rsidR="00516F65" w:rsidRPr="00B34D62">
              <w:rPr>
                <w:szCs w:val="28"/>
              </w:rPr>
              <w:t xml:space="preserve"> </w:t>
            </w:r>
            <w:r w:rsidR="00516F65">
              <w:rPr>
                <w:szCs w:val="28"/>
              </w:rPr>
              <w:t xml:space="preserve">                </w:t>
            </w:r>
          </w:p>
          <w:p w14:paraId="10698E7D" w14:textId="42260041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код  за ЄДРПОУ-</w:t>
            </w:r>
            <w:r w:rsidR="0016560A">
              <w:rPr>
                <w:szCs w:val="28"/>
              </w:rPr>
              <w:t>05497361</w:t>
            </w:r>
            <w:r w:rsidRPr="00B34D62">
              <w:rPr>
                <w:szCs w:val="28"/>
              </w:rPr>
              <w:t xml:space="preserve">; </w:t>
            </w:r>
          </w:p>
          <w:p w14:paraId="2D51A1B9" w14:textId="14492C18" w:rsidR="0016560A" w:rsidRPr="0016560A" w:rsidRDefault="00516F65" w:rsidP="00DA590A">
            <w:pPr>
              <w:pStyle w:val="a3"/>
              <w:ind w:left="-567" w:right="-250"/>
              <w:jc w:val="center"/>
              <w:rPr>
                <w:rFonts w:eastAsia="Times New Roman" w:cs="Times New Roman"/>
                <w:lang w:eastAsia="ru-RU"/>
              </w:rPr>
            </w:pPr>
            <w:r w:rsidRPr="00B34D62">
              <w:rPr>
                <w:szCs w:val="28"/>
              </w:rPr>
              <w:t xml:space="preserve">категорія замовника – </w:t>
            </w:r>
            <w:r w:rsidR="0016560A" w:rsidRPr="0016560A">
              <w:rPr>
                <w:rFonts w:eastAsia="Times New Roman" w:cs="Times New Roman"/>
                <w:lang w:eastAsia="ru-RU"/>
              </w:rPr>
              <w:t>юридична особа,</w:t>
            </w:r>
            <w:r w:rsidR="0016560A">
              <w:rPr>
                <w:rFonts w:eastAsia="Times New Roman" w:cs="Times New Roman"/>
                <w:lang w:eastAsia="ru-RU"/>
              </w:rPr>
              <w:t xml:space="preserve"> </w:t>
            </w:r>
            <w:r w:rsidR="0016560A" w:rsidRPr="0016560A">
              <w:rPr>
                <w:rFonts w:eastAsia="Times New Roman" w:cs="Times New Roman"/>
                <w:lang w:eastAsia="ru-RU"/>
              </w:rPr>
              <w:t xml:space="preserve">яка </w:t>
            </w:r>
            <w:r w:rsidR="00DA590A">
              <w:rPr>
                <w:rFonts w:eastAsia="Times New Roman" w:cs="Times New Roman"/>
                <w:lang w:eastAsia="ru-RU"/>
              </w:rPr>
              <w:t xml:space="preserve">  </w:t>
            </w:r>
            <w:r w:rsidR="0016560A" w:rsidRPr="0016560A">
              <w:rPr>
                <w:rFonts w:eastAsia="Times New Roman" w:cs="Times New Roman"/>
                <w:lang w:eastAsia="ru-RU"/>
              </w:rPr>
              <w:t>забезпечує пот</w:t>
            </w:r>
            <w:r w:rsidR="00DA590A">
              <w:rPr>
                <w:rFonts w:eastAsia="Times New Roman" w:cs="Times New Roman"/>
                <w:lang w:eastAsia="ru-RU"/>
              </w:rPr>
              <w:t xml:space="preserve">реби держави або територіальної </w:t>
            </w:r>
            <w:r w:rsidR="0016560A" w:rsidRPr="0016560A">
              <w:rPr>
                <w:rFonts w:eastAsia="Times New Roman" w:cs="Times New Roman"/>
                <w:lang w:eastAsia="ru-RU"/>
              </w:rPr>
              <w:t>громади</w:t>
            </w:r>
          </w:p>
          <w:p w14:paraId="2FB61119" w14:textId="77777777" w:rsidR="0016560A" w:rsidRPr="0016560A" w:rsidRDefault="0016560A" w:rsidP="00DA590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C8C1213" w14:textId="352A281D" w:rsidR="00516F65" w:rsidRPr="00B34D62" w:rsidRDefault="00516F65" w:rsidP="0016560A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516F65" w:rsidRPr="00B34D62" w14:paraId="61C77D14" w14:textId="77777777" w:rsidTr="005D327D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2423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7544" w:type="dxa"/>
          </w:tcPr>
          <w:p w14:paraId="69048AAD" w14:textId="77777777" w:rsidR="000B141B" w:rsidRPr="000B141B" w:rsidRDefault="000B141B" w:rsidP="000B141B">
            <w:proofErr w:type="spellStart"/>
            <w:r w:rsidRPr="000B141B">
              <w:rPr>
                <w:b/>
              </w:rPr>
              <w:t>Двокамерний</w:t>
            </w:r>
            <w:proofErr w:type="spellEnd"/>
            <w:r w:rsidRPr="000B141B">
              <w:rPr>
                <w:b/>
              </w:rPr>
              <w:t xml:space="preserve"> </w:t>
            </w:r>
            <w:proofErr w:type="spellStart"/>
            <w:r w:rsidRPr="000B141B">
              <w:rPr>
                <w:b/>
              </w:rPr>
              <w:t>електрокардіостимулятор</w:t>
            </w:r>
            <w:proofErr w:type="spellEnd"/>
            <w:r w:rsidRPr="000B141B">
              <w:t xml:space="preserve"> Код ДК 021:2015 33140000-3 Медичні матеріали (НК 024:2023 47265 – </w:t>
            </w:r>
            <w:proofErr w:type="spellStart"/>
            <w:r w:rsidRPr="000B141B">
              <w:t>Імплантівний</w:t>
            </w:r>
            <w:proofErr w:type="spellEnd"/>
            <w:r w:rsidRPr="000B141B">
              <w:t xml:space="preserve"> </w:t>
            </w:r>
            <w:proofErr w:type="spellStart"/>
            <w:r w:rsidRPr="000B141B">
              <w:t>двокамерний</w:t>
            </w:r>
            <w:proofErr w:type="spellEnd"/>
            <w:r w:rsidRPr="000B141B">
              <w:t xml:space="preserve"> </w:t>
            </w:r>
            <w:proofErr w:type="spellStart"/>
            <w:r w:rsidRPr="000B141B">
              <w:t>електрокардіостимулятор</w:t>
            </w:r>
            <w:proofErr w:type="spellEnd"/>
            <w:r w:rsidRPr="000B141B">
              <w:t xml:space="preserve">, </w:t>
            </w:r>
            <w:proofErr w:type="spellStart"/>
            <w:r w:rsidRPr="000B141B">
              <w:t>частотноадаптивний</w:t>
            </w:r>
            <w:proofErr w:type="spellEnd"/>
            <w:r w:rsidRPr="000B141B">
              <w:t>)</w:t>
            </w:r>
          </w:p>
          <w:p w14:paraId="145ADB0C" w14:textId="568F1C48" w:rsidR="004F3A04" w:rsidRPr="002A7C02" w:rsidRDefault="004F3A04" w:rsidP="002A7C02">
            <w:pPr>
              <w:jc w:val="both"/>
              <w:rPr>
                <w:rFonts w:eastAsia="Calibri"/>
                <w:b/>
              </w:rPr>
            </w:pPr>
            <w:r w:rsidRPr="007C1C70">
              <w:rPr>
                <w:rFonts w:eastAsia="Calibri"/>
              </w:rPr>
              <w:tab/>
            </w:r>
          </w:p>
          <w:p w14:paraId="222410FE" w14:textId="0A97FA8F" w:rsidR="00343AFF" w:rsidRPr="00341B9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5D327D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2423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7544" w:type="dxa"/>
            <w:shd w:val="clear" w:color="auto" w:fill="auto"/>
          </w:tcPr>
          <w:p w14:paraId="4562230F" w14:textId="2F342E6A" w:rsidR="00516F65" w:rsidRPr="000B141B" w:rsidRDefault="000B141B" w:rsidP="000B141B">
            <w:pPr>
              <w:rPr>
                <w:b/>
              </w:rPr>
            </w:pPr>
            <w:r w:rsidRPr="000B141B">
              <w:rPr>
                <w:b/>
              </w:rPr>
              <w:t>UA-2024-05-17-006969-a</w:t>
            </w:r>
          </w:p>
        </w:tc>
      </w:tr>
      <w:tr w:rsidR="00516F65" w:rsidRPr="00B34D62" w14:paraId="6F174542" w14:textId="77777777" w:rsidTr="005D327D">
        <w:tc>
          <w:tcPr>
            <w:tcW w:w="636" w:type="dxa"/>
          </w:tcPr>
          <w:p w14:paraId="39876909" w14:textId="77777777" w:rsidR="00516F65" w:rsidRPr="00B61E97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23" w:type="dxa"/>
          </w:tcPr>
          <w:p w14:paraId="1AD55BDC" w14:textId="77777777" w:rsidR="00516F65" w:rsidRPr="00EB7C28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EB7C28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</w:tcPr>
          <w:p w14:paraId="312690F2" w14:textId="450F55CF" w:rsidR="000B141B" w:rsidRPr="0099142A" w:rsidRDefault="000B141B" w:rsidP="000B141B">
            <w:pPr>
              <w:rPr>
                <w:b/>
              </w:rPr>
            </w:pPr>
            <w:r w:rsidRPr="0099142A">
              <w:rPr>
                <w:b/>
              </w:rPr>
              <w:t>Кількісні вимоги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6378"/>
              <w:gridCol w:w="2917"/>
            </w:tblGrid>
            <w:tr w:rsidR="000B141B" w:rsidRPr="000B141B" w14:paraId="6C378401" w14:textId="77777777" w:rsidTr="005D327D">
              <w:trPr>
                <w:trHeight w:val="290"/>
              </w:trPr>
              <w:tc>
                <w:tcPr>
                  <w:tcW w:w="486" w:type="dxa"/>
                  <w:shd w:val="clear" w:color="auto" w:fill="auto"/>
                  <w:noWrap/>
                  <w:vAlign w:val="center"/>
                  <w:hideMark/>
                </w:tcPr>
                <w:p w14:paraId="5C0497FF" w14:textId="23EB88F5" w:rsidR="000B141B" w:rsidRPr="000B141B" w:rsidRDefault="000B141B" w:rsidP="000B141B">
                  <w:pPr>
                    <w:rPr>
                      <w:color w:val="000000"/>
                      <w:lang w:eastAsia="uk-UA"/>
                    </w:rPr>
                  </w:pPr>
                  <w:bookmarkStart w:id="0" w:name="_Hlk115345348"/>
                  <w:r>
                    <w:rPr>
                      <w:color w:val="000000"/>
                      <w:lang w:eastAsia="uk-UA"/>
                    </w:rPr>
                    <w:t>1.</w:t>
                  </w:r>
                </w:p>
              </w:tc>
              <w:tc>
                <w:tcPr>
                  <w:tcW w:w="6378" w:type="dxa"/>
                  <w:shd w:val="clear" w:color="auto" w:fill="auto"/>
                  <w:noWrap/>
                  <w:vAlign w:val="center"/>
                  <w:hideMark/>
                </w:tcPr>
                <w:p w14:paraId="3747E721" w14:textId="77777777" w:rsidR="000B141B" w:rsidRPr="000B141B" w:rsidRDefault="000B141B" w:rsidP="000B141B">
                  <w:pPr>
                    <w:rPr>
                      <w:color w:val="000000"/>
                      <w:lang w:eastAsia="uk-UA"/>
                    </w:rPr>
                  </w:pPr>
                  <w:proofErr w:type="spellStart"/>
                  <w:r w:rsidRPr="000B141B">
                    <w:t>Двокамерний</w:t>
                  </w:r>
                  <w:proofErr w:type="spellEnd"/>
                  <w:r w:rsidRPr="000B141B">
                    <w:t xml:space="preserve"> </w:t>
                  </w:r>
                  <w:proofErr w:type="spellStart"/>
                  <w:r w:rsidRPr="000B141B">
                    <w:t>електрокардіостимулятор</w:t>
                  </w:r>
                  <w:proofErr w:type="spellEnd"/>
                </w:p>
              </w:tc>
              <w:tc>
                <w:tcPr>
                  <w:tcW w:w="2917" w:type="dxa"/>
                  <w:shd w:val="clear" w:color="auto" w:fill="auto"/>
                  <w:noWrap/>
                  <w:vAlign w:val="center"/>
                  <w:hideMark/>
                </w:tcPr>
                <w:p w14:paraId="5C7AC07E" w14:textId="77777777" w:rsidR="000B141B" w:rsidRPr="000B141B" w:rsidRDefault="000B141B" w:rsidP="000B141B">
                  <w:pPr>
                    <w:rPr>
                      <w:color w:val="000000"/>
                      <w:lang w:eastAsia="uk-UA"/>
                    </w:rPr>
                  </w:pPr>
                  <w:r w:rsidRPr="000B141B">
                    <w:rPr>
                      <w:color w:val="000000"/>
                      <w:lang w:eastAsia="uk-UA"/>
                    </w:rPr>
                    <w:t>4</w:t>
                  </w:r>
                </w:p>
              </w:tc>
            </w:tr>
          </w:tbl>
          <w:bookmarkEnd w:id="0"/>
          <w:p w14:paraId="4D98D80C" w14:textId="77777777" w:rsidR="000B141B" w:rsidRPr="000B141B" w:rsidRDefault="000B141B" w:rsidP="000B141B">
            <w:pPr>
              <w:rPr>
                <w:rFonts w:eastAsia="Times New Roman"/>
                <w:bCs/>
                <w:lang w:eastAsia="ru-RU"/>
              </w:rPr>
            </w:pPr>
            <w:r w:rsidRPr="000B141B">
              <w:rPr>
                <w:rFonts w:eastAsia="Times New Roman"/>
                <w:bCs/>
                <w:lang w:eastAsia="ru-RU"/>
              </w:rPr>
              <w:t xml:space="preserve">  </w:t>
            </w:r>
          </w:p>
          <w:p w14:paraId="7BA5241D" w14:textId="754420B2" w:rsidR="000B141B" w:rsidRPr="0099142A" w:rsidRDefault="000B141B" w:rsidP="000B141B">
            <w:pPr>
              <w:rPr>
                <w:rFonts w:eastAsia="Times New Roman"/>
                <w:b/>
                <w:bCs/>
                <w:lang w:eastAsia="ru-RU"/>
              </w:rPr>
            </w:pPr>
            <w:bookmarkStart w:id="1" w:name="_GoBack"/>
            <w:proofErr w:type="spellStart"/>
            <w:r w:rsidRPr="0099142A">
              <w:rPr>
                <w:rFonts w:eastAsia="Times New Roman"/>
                <w:b/>
                <w:bCs/>
                <w:lang w:eastAsia="ru-RU"/>
              </w:rPr>
              <w:t>Медико-технічні</w:t>
            </w:r>
            <w:proofErr w:type="spellEnd"/>
            <w:r w:rsidRPr="0099142A">
              <w:rPr>
                <w:rFonts w:eastAsia="Times New Roman"/>
                <w:b/>
                <w:bCs/>
                <w:lang w:eastAsia="ru-RU"/>
              </w:rPr>
              <w:t xml:space="preserve"> вимоги </w:t>
            </w:r>
          </w:p>
          <w:bookmarkEnd w:id="1"/>
          <w:p w14:paraId="096771FC" w14:textId="77777777" w:rsidR="000B141B" w:rsidRPr="000B141B" w:rsidRDefault="000B141B" w:rsidP="000B141B">
            <w:pPr>
              <w:rPr>
                <w:rFonts w:eastAsia="Times New Roman"/>
                <w:lang w:eastAsia="ru-RU"/>
              </w:rPr>
            </w:pPr>
            <w:r w:rsidRPr="000B141B">
              <w:rPr>
                <w:rFonts w:eastAsia="Times New Roman"/>
                <w:bCs/>
                <w:lang w:eastAsia="ru-RU"/>
              </w:rPr>
              <w:t>НК 024:2023</w:t>
            </w:r>
            <w:r w:rsidRPr="000B141B">
              <w:rPr>
                <w:rFonts w:ascii="TimesNewRomanPS" w:eastAsia="Times New Roman" w:hAnsi="TimesNewRomanPS"/>
                <w:bCs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  <w:r w:rsidRPr="000B141B">
              <w:rPr>
                <w:rFonts w:ascii="TimesNewRomanPS" w:eastAsia="Times New Roman" w:hAnsi="TimesNewRomanPS"/>
                <w:bCs/>
                <w:shd w:val="clear" w:color="auto" w:fill="FFFFFF"/>
                <w:lang w:eastAsia="ru-RU"/>
              </w:rPr>
              <w:t>47265</w:t>
            </w:r>
            <w:r w:rsidRPr="000B141B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0B141B">
              <w:rPr>
                <w:rFonts w:eastAsia="Times New Roman"/>
                <w:lang w:eastAsia="ru-RU"/>
              </w:rPr>
              <w:t>Імплантувальний</w:t>
            </w:r>
            <w:proofErr w:type="spellEnd"/>
            <w:r w:rsidRPr="000B141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B141B">
              <w:rPr>
                <w:rFonts w:eastAsia="Times New Roman"/>
                <w:lang w:eastAsia="ru-RU"/>
              </w:rPr>
              <w:t>двокамерний</w:t>
            </w:r>
            <w:proofErr w:type="spellEnd"/>
            <w:r w:rsidRPr="000B141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B141B">
              <w:rPr>
                <w:rFonts w:eastAsia="Times New Roman"/>
                <w:lang w:eastAsia="ru-RU"/>
              </w:rPr>
              <w:t>електроакардіостимулятор</w:t>
            </w:r>
            <w:proofErr w:type="spellEnd"/>
            <w:r w:rsidRPr="000B141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B141B">
              <w:rPr>
                <w:rFonts w:eastAsia="Times New Roman"/>
                <w:lang w:eastAsia="ru-RU"/>
              </w:rPr>
              <w:t>частотно-адаптивний</w:t>
            </w:r>
            <w:proofErr w:type="spellEnd"/>
            <w:r w:rsidRPr="000B141B">
              <w:rPr>
                <w:rFonts w:eastAsia="Times New Roman"/>
                <w:lang w:eastAsia="ru-RU"/>
              </w:rPr>
              <w:t xml:space="preserve"> </w:t>
            </w:r>
          </w:p>
          <w:tbl>
            <w:tblPr>
              <w:tblStyle w:val="a4"/>
              <w:tblW w:w="9572" w:type="dxa"/>
              <w:tblLayout w:type="fixed"/>
              <w:tblLook w:val="01E0" w:firstRow="1" w:lastRow="1" w:firstColumn="1" w:lastColumn="1" w:noHBand="0" w:noVBand="0"/>
            </w:tblPr>
            <w:tblGrid>
              <w:gridCol w:w="486"/>
              <w:gridCol w:w="7392"/>
              <w:gridCol w:w="1694"/>
            </w:tblGrid>
            <w:tr w:rsidR="000B141B" w:rsidRPr="000B141B" w14:paraId="3E038ECC" w14:textId="77777777" w:rsidTr="005D327D">
              <w:tc>
                <w:tcPr>
                  <w:tcW w:w="486" w:type="dxa"/>
                  <w:vAlign w:val="center"/>
                </w:tcPr>
                <w:p w14:paraId="608C975A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lang w:eastAsia="ru-RU"/>
                    </w:rPr>
                    <w:t xml:space="preserve">№ </w:t>
                  </w:r>
                  <w:r w:rsidRPr="000B141B">
                    <w:rPr>
                      <w:rFonts w:ascii="Times" w:eastAsia="Times New Roman" w:hAnsi="Times"/>
                      <w:lang w:eastAsia="ru-RU"/>
                    </w:rPr>
                    <w:lastRenderedPageBreak/>
                    <w:t>п/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392" w:type="dxa"/>
                  <w:vAlign w:val="center"/>
                </w:tcPr>
                <w:p w14:paraId="0C974A7D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ru-RU"/>
                    </w:rPr>
                  </w:pPr>
                  <w:proofErr w:type="spellStart"/>
                  <w:r w:rsidRPr="000B141B">
                    <w:rPr>
                      <w:rFonts w:ascii="Times" w:eastAsia="Times New Roman" w:hAnsi="Times"/>
                      <w:lang w:eastAsia="ru-RU"/>
                    </w:rPr>
                    <w:lastRenderedPageBreak/>
                    <w:t>Характериcтика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ru-RU"/>
                    </w:rPr>
                    <w:t>/параметр</w:t>
                  </w:r>
                </w:p>
              </w:tc>
              <w:tc>
                <w:tcPr>
                  <w:tcW w:w="1694" w:type="dxa"/>
                </w:tcPr>
                <w:p w14:paraId="23115B61" w14:textId="77777777" w:rsidR="000B141B" w:rsidRPr="000B141B" w:rsidRDefault="000B141B" w:rsidP="000B141B">
                  <w:pPr>
                    <w:rPr>
                      <w:rFonts w:eastAsia="Times New Roman"/>
                      <w:spacing w:val="-14"/>
                      <w:lang w:eastAsia="uk-UA"/>
                    </w:rPr>
                  </w:pPr>
                  <w:r w:rsidRPr="000B141B">
                    <w:rPr>
                      <w:rFonts w:eastAsia="Times New Roman"/>
                      <w:spacing w:val="-14"/>
                      <w:lang w:eastAsia="uk-UA"/>
                    </w:rPr>
                    <w:t>Відповідність</w:t>
                  </w:r>
                </w:p>
                <w:p w14:paraId="6BEB5407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ru-RU"/>
                    </w:rPr>
                  </w:pPr>
                </w:p>
              </w:tc>
            </w:tr>
            <w:tr w:rsidR="000B141B" w:rsidRPr="000B141B" w14:paraId="66D0C43D" w14:textId="77777777" w:rsidTr="005D327D">
              <w:tc>
                <w:tcPr>
                  <w:tcW w:w="486" w:type="dxa"/>
                </w:tcPr>
                <w:p w14:paraId="298A047F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7392" w:type="dxa"/>
                </w:tcPr>
                <w:p w14:paraId="2EDB548E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bCs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 xml:space="preserve">Режим </w:t>
                  </w:r>
                  <w:proofErr w:type="spellStart"/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>ритмоведення</w:t>
                  </w:r>
                  <w:proofErr w:type="spellEnd"/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 xml:space="preserve"> – двокамерний DDDR</w:t>
                  </w:r>
                </w:p>
              </w:tc>
              <w:tc>
                <w:tcPr>
                  <w:tcW w:w="1694" w:type="dxa"/>
                </w:tcPr>
                <w:p w14:paraId="2F478BF3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bCs/>
                      <w:lang w:eastAsia="ru-RU"/>
                    </w:rPr>
                  </w:pPr>
                </w:p>
              </w:tc>
            </w:tr>
            <w:tr w:rsidR="000B141B" w:rsidRPr="000B141B" w14:paraId="35714ABA" w14:textId="77777777" w:rsidTr="005D327D">
              <w:tc>
                <w:tcPr>
                  <w:tcW w:w="486" w:type="dxa"/>
                </w:tcPr>
                <w:p w14:paraId="720545A1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lang w:eastAsia="ru-RU"/>
                    </w:rPr>
                    <w:t>2.</w:t>
                  </w:r>
                </w:p>
              </w:tc>
              <w:tc>
                <w:tcPr>
                  <w:tcW w:w="7392" w:type="dxa"/>
                </w:tcPr>
                <w:p w14:paraId="4F4D19CA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bCs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 xml:space="preserve">Можливість максимальної частота </w:t>
                  </w:r>
                  <w:proofErr w:type="spellStart"/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>ритмоведення</w:t>
                  </w:r>
                  <w:proofErr w:type="spellEnd"/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 xml:space="preserve"> не менше 175 </w:t>
                  </w:r>
                  <w:proofErr w:type="spellStart"/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>уд</w:t>
                  </w:r>
                  <w:proofErr w:type="spellEnd"/>
                  <w:r w:rsidRPr="000B141B">
                    <w:rPr>
                      <w:rFonts w:ascii="Times" w:eastAsia="Times New Roman" w:hAnsi="Times"/>
                      <w:bCs/>
                      <w:lang w:eastAsia="ru-RU"/>
                    </w:rPr>
                    <w:t>/хв.</w:t>
                  </w:r>
                </w:p>
              </w:tc>
              <w:tc>
                <w:tcPr>
                  <w:tcW w:w="1694" w:type="dxa"/>
                </w:tcPr>
                <w:p w14:paraId="5BE32E3A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bCs/>
                      <w:lang w:eastAsia="ru-RU"/>
                    </w:rPr>
                  </w:pPr>
                </w:p>
              </w:tc>
            </w:tr>
            <w:tr w:rsidR="000B141B" w:rsidRPr="000B141B" w14:paraId="20D64143" w14:textId="77777777" w:rsidTr="005D327D">
              <w:tc>
                <w:tcPr>
                  <w:tcW w:w="486" w:type="dxa"/>
                </w:tcPr>
                <w:p w14:paraId="564C8B60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lang w:eastAsia="ru-RU"/>
                    </w:rPr>
                    <w:t>3.</w:t>
                  </w:r>
                </w:p>
              </w:tc>
              <w:tc>
                <w:tcPr>
                  <w:tcW w:w="7392" w:type="dxa"/>
                </w:tcPr>
                <w:p w14:paraId="518BB87E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color w:val="FF0000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Наявність функції, яка призначена для мінімізації стимуляції правого шлуночка, завдяки динамічному розширенню AV інтервалу не менше 550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мс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>.</w:t>
                  </w:r>
                </w:p>
              </w:tc>
              <w:tc>
                <w:tcPr>
                  <w:tcW w:w="1694" w:type="dxa"/>
                </w:tcPr>
                <w:p w14:paraId="783192B6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</w:p>
              </w:tc>
            </w:tr>
            <w:tr w:rsidR="000B141B" w:rsidRPr="000B141B" w14:paraId="5F2C66E1" w14:textId="77777777" w:rsidTr="005D327D">
              <w:tc>
                <w:tcPr>
                  <w:tcW w:w="486" w:type="dxa"/>
                </w:tcPr>
                <w:p w14:paraId="5692659B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lang w:eastAsia="ru-RU"/>
                    </w:rPr>
                    <w:t>4.</w:t>
                  </w:r>
                </w:p>
              </w:tc>
              <w:tc>
                <w:tcPr>
                  <w:tcW w:w="7392" w:type="dxa"/>
                </w:tcPr>
                <w:p w14:paraId="4950C2F9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Наявність алгоритму управління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передсердним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та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шлуночковим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імпульсом стимуляції в залежності від вимірюваних параметрів.</w:t>
                  </w:r>
                </w:p>
              </w:tc>
              <w:tc>
                <w:tcPr>
                  <w:tcW w:w="1694" w:type="dxa"/>
                </w:tcPr>
                <w:p w14:paraId="3A54B83A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</w:p>
              </w:tc>
            </w:tr>
            <w:tr w:rsidR="000B141B" w:rsidRPr="000B141B" w14:paraId="3849647B" w14:textId="77777777" w:rsidTr="005D327D">
              <w:tc>
                <w:tcPr>
                  <w:tcW w:w="486" w:type="dxa"/>
                  <w:vAlign w:val="center"/>
                </w:tcPr>
                <w:p w14:paraId="4573AF76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5.</w:t>
                  </w:r>
                </w:p>
              </w:tc>
              <w:tc>
                <w:tcPr>
                  <w:tcW w:w="7392" w:type="dxa"/>
                </w:tcPr>
                <w:p w14:paraId="021F2706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Наявність частотно-адаптованої стимуляції з можливістю незалежного програмування двох зон активності: звичайне навантаження і високе фізичне навантаження </w:t>
                  </w:r>
                </w:p>
              </w:tc>
              <w:tc>
                <w:tcPr>
                  <w:tcW w:w="1694" w:type="dxa"/>
                </w:tcPr>
                <w:p w14:paraId="0028CCE7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</w:p>
              </w:tc>
            </w:tr>
            <w:tr w:rsidR="000B141B" w:rsidRPr="000B141B" w14:paraId="4FA6C833" w14:textId="77777777" w:rsidTr="005D327D">
              <w:tc>
                <w:tcPr>
                  <w:tcW w:w="486" w:type="dxa"/>
                  <w:vAlign w:val="center"/>
                </w:tcPr>
                <w:p w14:paraId="72A093BF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6.</w:t>
                  </w:r>
                </w:p>
              </w:tc>
              <w:tc>
                <w:tcPr>
                  <w:tcW w:w="7392" w:type="dxa"/>
                </w:tcPr>
                <w:p w14:paraId="15510ADD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Наявність розширеної діагностики, яка повинна включати в себе:</w:t>
                  </w:r>
                  <w:r w:rsidRPr="000B141B">
                    <w:rPr>
                      <w:rFonts w:ascii="Times" w:eastAsia="Times New Roman" w:hAnsi="Times"/>
                      <w:color w:val="000000"/>
                      <w:lang w:eastAsia="ar-SA"/>
                    </w:rPr>
                    <w:t xml:space="preserve"> аналіз інформації </w:t>
                  </w:r>
                  <w:r w:rsidRPr="000B141B">
                    <w:rPr>
                      <w:rFonts w:ascii="Times" w:eastAsia="Times New Roman" w:hAnsi="Times"/>
                      <w:lang w:eastAsia="ar-SA"/>
                    </w:rPr>
                    <w:t>порогу стимуляції</w:t>
                  </w:r>
                  <w:r w:rsidRPr="000B141B">
                    <w:rPr>
                      <w:rFonts w:ascii="Times" w:eastAsia="Times New Roman" w:hAnsi="Times"/>
                      <w:color w:val="000000"/>
                      <w:lang w:eastAsia="ar-SA"/>
                    </w:rPr>
                    <w:t>,</w:t>
                  </w: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телеметрію, запам’ятовування гістограм ритму, імпеданс електродів, епізодів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тахіаритмій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ПТ/ФП та строк служби акумулятора.</w:t>
                  </w:r>
                </w:p>
              </w:tc>
              <w:tc>
                <w:tcPr>
                  <w:tcW w:w="1694" w:type="dxa"/>
                </w:tcPr>
                <w:p w14:paraId="611A7927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</w:p>
              </w:tc>
            </w:tr>
            <w:tr w:rsidR="000B141B" w:rsidRPr="000B141B" w14:paraId="3E2925CC" w14:textId="77777777" w:rsidTr="005D327D">
              <w:tc>
                <w:tcPr>
                  <w:tcW w:w="486" w:type="dxa"/>
                  <w:vAlign w:val="center"/>
                </w:tcPr>
                <w:p w14:paraId="4C5B301B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7.</w:t>
                  </w:r>
                </w:p>
              </w:tc>
              <w:tc>
                <w:tcPr>
                  <w:tcW w:w="7392" w:type="dxa"/>
                </w:tcPr>
                <w:p w14:paraId="61516502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Максимальна тривалість роботи при 100%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ритмоведенні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в режимі DDD з амплітудою стимуляції шлуночка 2 В, амплітудою стимуляції передсердя 1,5 В, тривалість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імпульса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0,4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мс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, Опір електродів 500 Ом з частотою 60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імп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>./хв. не менше 10 років.</w:t>
                  </w:r>
                </w:p>
              </w:tc>
              <w:tc>
                <w:tcPr>
                  <w:tcW w:w="1694" w:type="dxa"/>
                </w:tcPr>
                <w:p w14:paraId="0A9CD878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</w:p>
              </w:tc>
            </w:tr>
            <w:tr w:rsidR="000B141B" w:rsidRPr="000B141B" w14:paraId="1937251F" w14:textId="77777777" w:rsidTr="005D327D">
              <w:tc>
                <w:tcPr>
                  <w:tcW w:w="486" w:type="dxa"/>
                  <w:vAlign w:val="center"/>
                </w:tcPr>
                <w:p w14:paraId="4B9BD169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8.</w:t>
                  </w:r>
                </w:p>
              </w:tc>
              <w:tc>
                <w:tcPr>
                  <w:tcW w:w="7392" w:type="dxa"/>
                </w:tcPr>
                <w:p w14:paraId="33BD7BDE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Комплектація біполярними стероїдними електродами, товщиною не більше 7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Fr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, довжиною 52-60 см з активною фіксації, та двома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інтродьюсерами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товщиною не більше 7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ru-RU"/>
                    </w:rPr>
                    <w:t>Fr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>.</w:t>
                  </w:r>
                </w:p>
              </w:tc>
              <w:tc>
                <w:tcPr>
                  <w:tcW w:w="1694" w:type="dxa"/>
                </w:tcPr>
                <w:p w14:paraId="0745BB82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</w:p>
              </w:tc>
            </w:tr>
            <w:tr w:rsidR="000B141B" w:rsidRPr="000B141B" w14:paraId="63FA442E" w14:textId="77777777" w:rsidTr="005D327D">
              <w:tc>
                <w:tcPr>
                  <w:tcW w:w="486" w:type="dxa"/>
                  <w:vAlign w:val="center"/>
                </w:tcPr>
                <w:p w14:paraId="7397E742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9.</w:t>
                  </w:r>
                </w:p>
              </w:tc>
              <w:tc>
                <w:tcPr>
                  <w:tcW w:w="7392" w:type="dxa"/>
                </w:tcPr>
                <w:p w14:paraId="258FB661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Функція автоматичного корегування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передсердної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та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шлуночкової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чутливості в залежності від вимірюваних параметрів</w:t>
                  </w:r>
                </w:p>
              </w:tc>
              <w:tc>
                <w:tcPr>
                  <w:tcW w:w="1694" w:type="dxa"/>
                </w:tcPr>
                <w:p w14:paraId="15547431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</w:p>
              </w:tc>
            </w:tr>
            <w:tr w:rsidR="000B141B" w:rsidRPr="000B141B" w14:paraId="5645309D" w14:textId="77777777" w:rsidTr="005D327D">
              <w:tc>
                <w:tcPr>
                  <w:tcW w:w="486" w:type="dxa"/>
                  <w:vAlign w:val="center"/>
                </w:tcPr>
                <w:p w14:paraId="13168463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10.</w:t>
                  </w:r>
                </w:p>
              </w:tc>
              <w:tc>
                <w:tcPr>
                  <w:tcW w:w="7392" w:type="dxa"/>
                </w:tcPr>
                <w:p w14:paraId="61E17E1D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color w:val="000000"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color w:val="000000"/>
                      <w:lang w:eastAsia="ru-RU"/>
                    </w:rPr>
                    <w:t>Система має бути МРТ сумісною і повинна витримувати потужність МРТ 1,5 та 3,0  Тесла без обмежень.</w:t>
                  </w:r>
                </w:p>
              </w:tc>
              <w:tc>
                <w:tcPr>
                  <w:tcW w:w="1694" w:type="dxa"/>
                </w:tcPr>
                <w:p w14:paraId="22B00890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color w:val="000000"/>
                      <w:lang w:eastAsia="ru-RU"/>
                    </w:rPr>
                  </w:pPr>
                </w:p>
              </w:tc>
            </w:tr>
            <w:tr w:rsidR="000B141B" w:rsidRPr="000B141B" w14:paraId="7C33D9BE" w14:textId="77777777" w:rsidTr="005D327D">
              <w:tc>
                <w:tcPr>
                  <w:tcW w:w="486" w:type="dxa"/>
                  <w:vAlign w:val="center"/>
                </w:tcPr>
                <w:p w14:paraId="3766C8A2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lang w:eastAsia="ar-SA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>11.</w:t>
                  </w:r>
                </w:p>
              </w:tc>
              <w:tc>
                <w:tcPr>
                  <w:tcW w:w="7392" w:type="dxa"/>
                </w:tcPr>
                <w:p w14:paraId="7D2BC145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color w:val="000000"/>
                      <w:lang w:eastAsia="ru-RU"/>
                    </w:rPr>
                  </w:pPr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Комплектація </w:t>
                  </w:r>
                  <w:proofErr w:type="spellStart"/>
                  <w:r w:rsidRPr="000B141B">
                    <w:rPr>
                      <w:rFonts w:ascii="Times" w:eastAsia="Times New Roman" w:hAnsi="Times"/>
                      <w:lang w:eastAsia="ar-SA"/>
                    </w:rPr>
                    <w:t>програматором</w:t>
                  </w:r>
                  <w:proofErr w:type="spellEnd"/>
                  <w:r w:rsidRPr="000B141B">
                    <w:rPr>
                      <w:rFonts w:ascii="Times" w:eastAsia="Times New Roman" w:hAnsi="Times"/>
                      <w:lang w:eastAsia="ar-SA"/>
                    </w:rPr>
                    <w:t xml:space="preserve"> при відсутності відповідного у клініці.</w:t>
                  </w:r>
                </w:p>
              </w:tc>
              <w:tc>
                <w:tcPr>
                  <w:tcW w:w="1694" w:type="dxa"/>
                </w:tcPr>
                <w:p w14:paraId="12A26CC7" w14:textId="77777777" w:rsidR="000B141B" w:rsidRPr="000B141B" w:rsidRDefault="000B141B" w:rsidP="000B141B">
                  <w:pPr>
                    <w:rPr>
                      <w:rFonts w:ascii="Times" w:eastAsia="Times New Roman" w:hAnsi="Times"/>
                      <w:color w:val="000000"/>
                      <w:lang w:eastAsia="ru-RU"/>
                    </w:rPr>
                  </w:pPr>
                </w:p>
              </w:tc>
            </w:tr>
          </w:tbl>
          <w:p w14:paraId="5D6E64A0" w14:textId="498303E7" w:rsidR="00516F65" w:rsidRPr="00EB7C28" w:rsidRDefault="00516F65" w:rsidP="000B141B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516F65" w:rsidRPr="00914BD9" w14:paraId="53A28B63" w14:textId="77777777" w:rsidTr="005D327D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2423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7544" w:type="dxa"/>
          </w:tcPr>
          <w:p w14:paraId="12C1DC25" w14:textId="77777777" w:rsidR="00516F65" w:rsidRDefault="0046753F" w:rsidP="0046753F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1.Відповідно до Плану асигнувань на 2024 рік </w:t>
            </w:r>
            <w:r w:rsidR="00343AFF" w:rsidRPr="00A565BD">
              <w:rPr>
                <w:szCs w:val="28"/>
              </w:rPr>
              <w:t xml:space="preserve">за </w:t>
            </w:r>
            <w:r w:rsidR="00343AFF"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="00343AFF"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2.В</w:t>
            </w:r>
            <w:r w:rsidR="00343AFF">
              <w:rPr>
                <w:szCs w:val="28"/>
              </w:rPr>
              <w:t xml:space="preserve">раховуючи Постанову </w:t>
            </w:r>
            <w:r w:rsidR="00343AFF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343AFF">
              <w:rPr>
                <w:szCs w:val="28"/>
              </w:rPr>
              <w:t>стану.</w:t>
            </w:r>
          </w:p>
          <w:p w14:paraId="27005AA7" w14:textId="7843332E" w:rsidR="0099142A" w:rsidRPr="00126CDC" w:rsidRDefault="0099142A" w:rsidP="0046753F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>
              <w:rPr>
                <w:szCs w:val="28"/>
              </w:rPr>
              <w:t>3.Джерело фінансування – кошти місцевого бюджету.</w:t>
            </w:r>
          </w:p>
        </w:tc>
      </w:tr>
      <w:tr w:rsidR="00516F65" w:rsidRPr="00126CDC" w14:paraId="1C904CDA" w14:textId="77777777" w:rsidTr="005D327D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2423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Очікувана вартість предмета </w:t>
            </w:r>
            <w:r w:rsidRPr="00B34D62">
              <w:rPr>
                <w:szCs w:val="28"/>
              </w:rPr>
              <w:lastRenderedPageBreak/>
              <w:t>закупівлі.</w:t>
            </w:r>
          </w:p>
        </w:tc>
        <w:tc>
          <w:tcPr>
            <w:tcW w:w="7544" w:type="dxa"/>
          </w:tcPr>
          <w:p w14:paraId="1AA3E4E1" w14:textId="62745F70" w:rsidR="00516F65" w:rsidRPr="00B34D62" w:rsidRDefault="005D327D" w:rsidP="005D327D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295</w:t>
            </w:r>
            <w:r w:rsidR="00F87699" w:rsidRPr="00F87699">
              <w:rPr>
                <w:szCs w:val="28"/>
              </w:rPr>
              <w:t>00</w:t>
            </w:r>
            <w:r w:rsidR="003118DA" w:rsidRPr="00EB7C28">
              <w:rPr>
                <w:szCs w:val="28"/>
              </w:rPr>
              <w:t>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 xml:space="preserve">Двісті дев’яносто п’ять </w:t>
            </w:r>
            <w:r w:rsidR="00F53D6B">
              <w:rPr>
                <w:szCs w:val="28"/>
              </w:rPr>
              <w:t xml:space="preserve">тисяч </w:t>
            </w:r>
            <w:r w:rsidR="00EB7C28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5D327D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4.3</w:t>
            </w:r>
          </w:p>
        </w:tc>
        <w:tc>
          <w:tcPr>
            <w:tcW w:w="2423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</w:tcPr>
          <w:p w14:paraId="7BB09F15" w14:textId="25F2C00F" w:rsidR="0099142A" w:rsidRPr="0099142A" w:rsidRDefault="00AA71EF" w:rsidP="0099142A">
            <w:pPr>
              <w:spacing w:line="240" w:lineRule="atLeast"/>
              <w:rPr>
                <w:rFonts w:eastAsia="Times New Roman" w:cs="Times New Roman"/>
                <w:szCs w:val="28"/>
                <w:lang w:eastAsia="uk-UA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</w:t>
            </w:r>
            <w:r w:rsidR="0099142A">
              <w:rPr>
                <w:color w:val="000000" w:themeColor="text1"/>
              </w:rPr>
              <w:t xml:space="preserve">методом аналізу </w:t>
            </w:r>
            <w:r w:rsidR="0099142A" w:rsidRPr="0099142A">
              <w:rPr>
                <w:rFonts w:eastAsia="Times New Roman" w:cs="Times New Roman"/>
                <w:szCs w:val="28"/>
                <w:lang w:eastAsia="uk-UA"/>
              </w:rPr>
              <w:t>інформаці</w:t>
            </w:r>
            <w:r w:rsidR="0099142A">
              <w:rPr>
                <w:rFonts w:eastAsia="Times New Roman" w:cs="Times New Roman"/>
                <w:szCs w:val="28"/>
                <w:lang w:eastAsia="uk-UA"/>
              </w:rPr>
              <w:t>ї</w:t>
            </w:r>
            <w:r w:rsidR="0099142A" w:rsidRPr="0099142A">
              <w:rPr>
                <w:rFonts w:eastAsia="Times New Roman" w:cs="Times New Roman"/>
                <w:szCs w:val="28"/>
                <w:lang w:eastAsia="uk-UA"/>
              </w:rPr>
              <w:t xml:space="preserve"> про ціни аналогічних медичних виробів, яку отримали:</w:t>
            </w:r>
          </w:p>
          <w:p w14:paraId="41D3DDE4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відкритих інформаційних джерел</w:t>
            </w:r>
            <w:r w:rsidRPr="0099142A">
              <w:rPr>
                <w:rFonts w:eastAsia="Calibri" w:cs="Times New Roman"/>
                <w:szCs w:val="28"/>
              </w:rPr>
              <w:t xml:space="preserve"> мережі Інтернет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  <w:p w14:paraId="77F45801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електронної системи закупівель;</w:t>
            </w:r>
          </w:p>
          <w:p w14:paraId="1D86DC0D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договорів про закупівлю аналогічних медичних матеріалів за поточний рік, приймали до уваги також   останні два роки;</w:t>
            </w:r>
          </w:p>
          <w:p w14:paraId="59B493FF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шляхом направлення відповідних запитів до потенційних постачальників з метою отримання комерційних пропозицій (копії цінових пропозицій від потенційних постачальників надаються); </w:t>
            </w:r>
          </w:p>
          <w:p w14:paraId="7F9E7D18" w14:textId="77777777" w:rsidR="0099142A" w:rsidRPr="0099142A" w:rsidRDefault="0099142A" w:rsidP="0099142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шляхом проведення попередніх ринкових консультацій.</w:t>
            </w:r>
          </w:p>
          <w:p w14:paraId="5C4028C2" w14:textId="4F190E43" w:rsidR="0099142A" w:rsidRPr="006B298E" w:rsidRDefault="0099142A" w:rsidP="00B046D2">
            <w:pPr>
              <w:spacing w:line="240" w:lineRule="atLeast"/>
              <w:rPr>
                <w:szCs w:val="28"/>
              </w:rPr>
            </w:pPr>
          </w:p>
        </w:tc>
      </w:tr>
      <w:tr w:rsidR="00516F65" w:rsidRPr="00B34D62" w14:paraId="37FA9462" w14:textId="77777777" w:rsidTr="005D327D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2423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  <w:shd w:val="clear" w:color="auto" w:fill="auto"/>
          </w:tcPr>
          <w:p w14:paraId="23F63922" w14:textId="303D0D6B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9142A" w:rsidRPr="0099142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9142A" w:rsidRPr="0099142A">
              <w:rPr>
                <w:rFonts w:eastAsia="Times New Roman" w:cs="Times New Roman"/>
                <w:szCs w:val="28"/>
                <w:lang w:eastAsia="uk-UA"/>
              </w:rPr>
              <w:t>(із змінами й доповненнями)</w:t>
            </w:r>
            <w:r w:rsidRPr="0099142A">
              <w:rPr>
                <w:szCs w:val="28"/>
              </w:rPr>
              <w:t xml:space="preserve">.  </w:t>
            </w:r>
          </w:p>
        </w:tc>
      </w:tr>
    </w:tbl>
    <w:p w14:paraId="17BD6FBA" w14:textId="77777777" w:rsidR="003D7CB4" w:rsidRPr="002A7C02" w:rsidRDefault="003D7CB4" w:rsidP="00BF05C9">
      <w:pPr>
        <w:spacing w:after="0" w:line="240" w:lineRule="atLeast"/>
        <w:rPr>
          <w:rFonts w:eastAsia="Calibri" w:cs="Times New Roman"/>
          <w:szCs w:val="28"/>
        </w:rPr>
      </w:pPr>
    </w:p>
    <w:p w14:paraId="6A962CCA" w14:textId="732AD378" w:rsidR="00516F65" w:rsidRPr="00B44D40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B44D40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9D9E" w14:textId="77777777" w:rsidR="006D678C" w:rsidRDefault="006D678C" w:rsidP="003F52D9">
      <w:pPr>
        <w:spacing w:after="0" w:line="240" w:lineRule="auto"/>
      </w:pPr>
      <w:r>
        <w:separator/>
      </w:r>
    </w:p>
  </w:endnote>
  <w:endnote w:type="continuationSeparator" w:id="0">
    <w:p w14:paraId="2DBE3107" w14:textId="77777777" w:rsidR="006D678C" w:rsidRDefault="006D678C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FEDA" w14:textId="77777777" w:rsidR="006D678C" w:rsidRDefault="006D678C" w:rsidP="003F52D9">
      <w:pPr>
        <w:spacing w:after="0" w:line="240" w:lineRule="auto"/>
      </w:pPr>
      <w:r>
        <w:separator/>
      </w:r>
    </w:p>
  </w:footnote>
  <w:footnote w:type="continuationSeparator" w:id="0">
    <w:p w14:paraId="23982822" w14:textId="77777777" w:rsidR="006D678C" w:rsidRDefault="006D678C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009AD"/>
    <w:multiLevelType w:val="hybridMultilevel"/>
    <w:tmpl w:val="B538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8654F"/>
    <w:multiLevelType w:val="hybridMultilevel"/>
    <w:tmpl w:val="A622E036"/>
    <w:lvl w:ilvl="0" w:tplc="2D1253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41B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560A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3575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18DA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936F4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6753F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5D2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27D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78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216"/>
    <w:rsid w:val="00847708"/>
    <w:rsid w:val="00852A5E"/>
    <w:rsid w:val="00852F74"/>
    <w:rsid w:val="0085426A"/>
    <w:rsid w:val="008557FD"/>
    <w:rsid w:val="008659C3"/>
    <w:rsid w:val="008665F8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142A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1E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D40"/>
    <w:rsid w:val="00B44FC3"/>
    <w:rsid w:val="00B4786E"/>
    <w:rsid w:val="00B526A4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7176"/>
    <w:rsid w:val="00D92BB6"/>
    <w:rsid w:val="00D92DFF"/>
    <w:rsid w:val="00D9498C"/>
    <w:rsid w:val="00D961AE"/>
    <w:rsid w:val="00DA0F8E"/>
    <w:rsid w:val="00DA1AEB"/>
    <w:rsid w:val="00DA2531"/>
    <w:rsid w:val="00DA590A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C28"/>
    <w:rsid w:val="00EB7F15"/>
    <w:rsid w:val="00EC500E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0DD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87699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1404-DABD-4CC6-979E-A0A9F2B4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3090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RePack by Diakov</cp:lastModifiedBy>
  <cp:revision>2</cp:revision>
  <cp:lastPrinted>2021-12-13T10:01:00Z</cp:lastPrinted>
  <dcterms:created xsi:type="dcterms:W3CDTF">2024-05-24T09:10:00Z</dcterms:created>
  <dcterms:modified xsi:type="dcterms:W3CDTF">2024-05-24T09:10:00Z</dcterms:modified>
</cp:coreProperties>
</file>