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3452" w14:textId="77777777" w:rsidR="00CC34B8" w:rsidRDefault="00DC214F">
      <w:pPr>
        <w:pStyle w:val="a4"/>
        <w:spacing w:before="68"/>
        <w:ind w:right="3514"/>
        <w:jc w:val="right"/>
      </w:pPr>
      <w:r>
        <w:rPr>
          <w:spacing w:val="-2"/>
        </w:rPr>
        <w:t>Додаток</w:t>
      </w:r>
    </w:p>
    <w:p w14:paraId="5537ECE1" w14:textId="77777777" w:rsidR="00CC34B8" w:rsidRDefault="00CC34B8">
      <w:pPr>
        <w:pStyle w:val="a3"/>
        <w:spacing w:before="23"/>
      </w:pPr>
    </w:p>
    <w:p w14:paraId="5D874B54" w14:textId="77777777" w:rsidR="00CC34B8" w:rsidRDefault="00DC214F">
      <w:pPr>
        <w:pStyle w:val="a3"/>
        <w:ind w:left="994"/>
        <w:jc w:val="center"/>
      </w:pPr>
      <w:r>
        <w:rPr>
          <w:spacing w:val="-2"/>
        </w:rPr>
        <w:t>Список</w:t>
      </w:r>
    </w:p>
    <w:p w14:paraId="2A61BC52" w14:textId="77777777" w:rsidR="00CC34B8" w:rsidRDefault="00DC214F">
      <w:pPr>
        <w:pStyle w:val="a3"/>
        <w:ind w:left="994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1"/>
        </w:rPr>
        <w:t xml:space="preserve"> </w:t>
      </w:r>
      <w:r>
        <w:t>безоплатно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ділянки</w:t>
      </w:r>
    </w:p>
    <w:p w14:paraId="0282515C" w14:textId="77777777" w:rsidR="00CC34B8" w:rsidRDefault="00CC34B8">
      <w:pPr>
        <w:pStyle w:val="a3"/>
        <w:spacing w:before="46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44"/>
        <w:gridCol w:w="2163"/>
        <w:gridCol w:w="1806"/>
        <w:gridCol w:w="1260"/>
        <w:gridCol w:w="1260"/>
        <w:gridCol w:w="2884"/>
        <w:gridCol w:w="3245"/>
        <w:gridCol w:w="902"/>
      </w:tblGrid>
      <w:tr w:rsidR="00DC214F" w14:paraId="2DF55139" w14:textId="77777777" w:rsidTr="00DC214F">
        <w:trPr>
          <w:trHeight w:val="1149"/>
        </w:trPr>
        <w:tc>
          <w:tcPr>
            <w:tcW w:w="165" w:type="pct"/>
          </w:tcPr>
          <w:p w14:paraId="5C77F968" w14:textId="77777777" w:rsidR="00DC214F" w:rsidRDefault="00DC214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714" w:type="pct"/>
          </w:tcPr>
          <w:p w14:paraId="2333B6D5" w14:textId="77777777" w:rsidR="00DC214F" w:rsidRDefault="00DC214F">
            <w:pPr>
              <w:pStyle w:val="TableParagraph"/>
              <w:ind w:left="158" w:right="408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659" w:type="pct"/>
          </w:tcPr>
          <w:p w14:paraId="3794FACA" w14:textId="77777777" w:rsidR="00DC214F" w:rsidRDefault="00DC214F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550" w:type="pct"/>
          </w:tcPr>
          <w:p w14:paraId="6965EAF7" w14:textId="77777777" w:rsidR="00DC214F" w:rsidRDefault="00DC214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384" w:type="pct"/>
          </w:tcPr>
          <w:p w14:paraId="05F3E425" w14:textId="77777777" w:rsidR="00DC214F" w:rsidRDefault="00DC214F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384" w:type="pct"/>
          </w:tcPr>
          <w:p w14:paraId="78840DD2" w14:textId="77777777" w:rsidR="00DC214F" w:rsidRDefault="00DC214F">
            <w:pPr>
              <w:pStyle w:val="TableParagraph"/>
              <w:spacing w:line="230" w:lineRule="atLeast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</w:t>
            </w:r>
            <w:proofErr w:type="spellStart"/>
            <w:r>
              <w:rPr>
                <w:spacing w:val="-2"/>
                <w:sz w:val="20"/>
              </w:rPr>
              <w:t>земе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льної</w:t>
            </w:r>
            <w:proofErr w:type="spellEnd"/>
            <w:r>
              <w:rPr>
                <w:spacing w:val="-2"/>
                <w:sz w:val="20"/>
              </w:rPr>
              <w:t xml:space="preserve">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879" w:type="pct"/>
          </w:tcPr>
          <w:p w14:paraId="7D131BD5" w14:textId="77777777" w:rsidR="00DC214F" w:rsidRDefault="00DC21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989" w:type="pct"/>
          </w:tcPr>
          <w:p w14:paraId="611FC5F8" w14:textId="77777777" w:rsidR="00DC214F" w:rsidRDefault="00DC214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Припи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1AFAA439" w14:textId="77777777" w:rsidR="00DC214F" w:rsidRDefault="00DC214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нення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користування земельне ділянкою</w:t>
            </w:r>
          </w:p>
        </w:tc>
        <w:tc>
          <w:tcPr>
            <w:tcW w:w="275" w:type="pct"/>
          </w:tcPr>
          <w:p w14:paraId="1C7ACC1E" w14:textId="77777777" w:rsidR="00DC214F" w:rsidRDefault="00DC214F">
            <w:pPr>
              <w:pStyle w:val="TableParagraph"/>
              <w:ind w:left="107" w:right="13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DC214F" w14:paraId="4B0253A2" w14:textId="77777777" w:rsidTr="00DC214F">
        <w:trPr>
          <w:trHeight w:val="252"/>
        </w:trPr>
        <w:tc>
          <w:tcPr>
            <w:tcW w:w="165" w:type="pct"/>
          </w:tcPr>
          <w:p w14:paraId="3739C5A2" w14:textId="77777777" w:rsidR="00DC214F" w:rsidRDefault="00DC214F">
            <w:pPr>
              <w:pStyle w:val="TableParagraph"/>
              <w:spacing w:line="233" w:lineRule="exact"/>
              <w:ind w:left="58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4" w:type="pct"/>
          </w:tcPr>
          <w:p w14:paraId="77A6AB2D" w14:textId="77777777" w:rsidR="00DC214F" w:rsidRDefault="00DC214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9" w:type="pct"/>
          </w:tcPr>
          <w:p w14:paraId="7371F266" w14:textId="77777777" w:rsidR="00DC214F" w:rsidRDefault="00DC214F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50" w:type="pct"/>
          </w:tcPr>
          <w:p w14:paraId="756D155C" w14:textId="77777777" w:rsidR="00DC214F" w:rsidRDefault="00DC214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4" w:type="pct"/>
          </w:tcPr>
          <w:p w14:paraId="74D9503F" w14:textId="77777777" w:rsidR="00DC214F" w:rsidRDefault="00DC214F">
            <w:pPr>
              <w:pStyle w:val="TableParagraph"/>
              <w:spacing w:line="233" w:lineRule="exact"/>
              <w:ind w:left="67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4" w:type="pct"/>
          </w:tcPr>
          <w:p w14:paraId="4FE87B65" w14:textId="77777777" w:rsidR="00DC214F" w:rsidRDefault="00DC214F">
            <w:pPr>
              <w:pStyle w:val="TableParagraph"/>
              <w:spacing w:line="233" w:lineRule="exact"/>
              <w:ind w:left="0" w:right="430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879" w:type="pct"/>
          </w:tcPr>
          <w:p w14:paraId="24D2AAEF" w14:textId="77777777" w:rsidR="00DC214F" w:rsidRDefault="00DC214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89" w:type="pct"/>
          </w:tcPr>
          <w:p w14:paraId="40F4531D" w14:textId="77777777" w:rsidR="00DC214F" w:rsidRDefault="00DC214F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75" w:type="pct"/>
          </w:tcPr>
          <w:p w14:paraId="78255387" w14:textId="77777777" w:rsidR="00DC214F" w:rsidRDefault="00DC214F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DC214F" w14:paraId="2E2FC4A1" w14:textId="77777777" w:rsidTr="00DC214F">
        <w:trPr>
          <w:trHeight w:val="827"/>
        </w:trPr>
        <w:tc>
          <w:tcPr>
            <w:tcW w:w="165" w:type="pct"/>
          </w:tcPr>
          <w:p w14:paraId="334F55C7" w14:textId="77777777" w:rsidR="00DC214F" w:rsidRDefault="00DC214F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14" w:type="pct"/>
          </w:tcPr>
          <w:p w14:paraId="14C6474B" w14:textId="77777777" w:rsidR="00DC214F" w:rsidRDefault="00DC214F">
            <w:pPr>
              <w:pStyle w:val="TableParagraph"/>
              <w:ind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Лушней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Володимир </w:t>
            </w:r>
            <w:r>
              <w:rPr>
                <w:spacing w:val="-2"/>
                <w:sz w:val="18"/>
              </w:rPr>
              <w:t>Іванович</w:t>
            </w:r>
          </w:p>
        </w:tc>
        <w:tc>
          <w:tcPr>
            <w:tcW w:w="659" w:type="pct"/>
          </w:tcPr>
          <w:p w14:paraId="2EA43693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550" w:type="pct"/>
          </w:tcPr>
          <w:p w14:paraId="6CCE7247" w14:textId="77777777" w:rsidR="00DC214F" w:rsidRDefault="00DC214F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№505</w:t>
            </w:r>
          </w:p>
        </w:tc>
        <w:tc>
          <w:tcPr>
            <w:tcW w:w="384" w:type="pct"/>
          </w:tcPr>
          <w:p w14:paraId="4702F592" w14:textId="77777777" w:rsidR="00DC214F" w:rsidRDefault="00DC214F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384" w:type="pct"/>
          </w:tcPr>
          <w:p w14:paraId="5793AB8B" w14:textId="77777777" w:rsidR="00DC214F" w:rsidRDefault="00DC214F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0,0027</w:t>
            </w:r>
          </w:p>
        </w:tc>
        <w:tc>
          <w:tcPr>
            <w:tcW w:w="879" w:type="pct"/>
          </w:tcPr>
          <w:p w14:paraId="5728D49A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6110100000:04:001:0628</w:t>
            </w:r>
          </w:p>
        </w:tc>
        <w:tc>
          <w:tcPr>
            <w:tcW w:w="989" w:type="pct"/>
          </w:tcPr>
          <w:p w14:paraId="5471015E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0E4E62CC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7030D1F2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1BF326B4" w14:textId="77777777" w:rsidR="00DC214F" w:rsidRDefault="00DC214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0,0027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275" w:type="pct"/>
          </w:tcPr>
          <w:p w14:paraId="5A208F8C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C214F" w14:paraId="7DE9CC04" w14:textId="77777777" w:rsidTr="00DC214F">
        <w:trPr>
          <w:trHeight w:val="827"/>
        </w:trPr>
        <w:tc>
          <w:tcPr>
            <w:tcW w:w="165" w:type="pct"/>
          </w:tcPr>
          <w:p w14:paraId="79971500" w14:textId="77777777" w:rsidR="00DC214F" w:rsidRDefault="00DC214F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14" w:type="pct"/>
          </w:tcPr>
          <w:p w14:paraId="067021C9" w14:textId="77777777" w:rsidR="00DC214F" w:rsidRDefault="00DC214F">
            <w:pPr>
              <w:pStyle w:val="TableParagraph"/>
              <w:ind w:right="598"/>
              <w:rPr>
                <w:sz w:val="18"/>
              </w:rPr>
            </w:pPr>
            <w:proofErr w:type="spellStart"/>
            <w:r>
              <w:rPr>
                <w:sz w:val="18"/>
              </w:rPr>
              <w:t>Телевяк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Орест </w:t>
            </w:r>
            <w:r>
              <w:rPr>
                <w:spacing w:val="-2"/>
                <w:sz w:val="18"/>
              </w:rPr>
              <w:t>Миронович</w:t>
            </w:r>
          </w:p>
        </w:tc>
        <w:tc>
          <w:tcPr>
            <w:tcW w:w="659" w:type="pct"/>
          </w:tcPr>
          <w:p w14:paraId="4C88928E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550" w:type="pct"/>
          </w:tcPr>
          <w:p w14:paraId="2E6B3265" w14:textId="77777777" w:rsidR="00DC214F" w:rsidRDefault="00DC214F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 гаража №46</w:t>
            </w:r>
          </w:p>
        </w:tc>
        <w:tc>
          <w:tcPr>
            <w:tcW w:w="384" w:type="pct"/>
          </w:tcPr>
          <w:p w14:paraId="61791A3E" w14:textId="77777777" w:rsidR="00DC214F" w:rsidRDefault="00DC214F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384" w:type="pct"/>
          </w:tcPr>
          <w:p w14:paraId="7DF09649" w14:textId="77777777" w:rsidR="00DC214F" w:rsidRDefault="00DC214F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0,0043</w:t>
            </w:r>
          </w:p>
        </w:tc>
        <w:tc>
          <w:tcPr>
            <w:tcW w:w="879" w:type="pct"/>
          </w:tcPr>
          <w:p w14:paraId="11C25F97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6110100000:04:001:0636</w:t>
            </w:r>
          </w:p>
        </w:tc>
        <w:tc>
          <w:tcPr>
            <w:tcW w:w="989" w:type="pct"/>
          </w:tcPr>
          <w:p w14:paraId="68D9DB13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08B66317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58040E25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2E9F8266" w14:textId="77777777" w:rsidR="00DC214F" w:rsidRDefault="00DC214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0,0043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275" w:type="pct"/>
          </w:tcPr>
          <w:p w14:paraId="385A5E8B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C214F" w14:paraId="5FA243A8" w14:textId="77777777" w:rsidTr="00DC214F">
        <w:trPr>
          <w:trHeight w:val="827"/>
        </w:trPr>
        <w:tc>
          <w:tcPr>
            <w:tcW w:w="165" w:type="pct"/>
          </w:tcPr>
          <w:p w14:paraId="0D44A746" w14:textId="77777777" w:rsidR="00DC214F" w:rsidRDefault="00DC214F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14" w:type="pct"/>
          </w:tcPr>
          <w:p w14:paraId="166FAAA5" w14:textId="77777777" w:rsidR="00DC214F" w:rsidRDefault="00DC214F">
            <w:pPr>
              <w:pStyle w:val="TableParagraph"/>
              <w:ind w:right="567"/>
              <w:rPr>
                <w:sz w:val="18"/>
              </w:rPr>
            </w:pPr>
            <w:r>
              <w:rPr>
                <w:sz w:val="18"/>
              </w:rPr>
              <w:t>Макара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Тетяна </w:t>
            </w:r>
            <w:r>
              <w:rPr>
                <w:spacing w:val="-2"/>
                <w:sz w:val="18"/>
              </w:rPr>
              <w:t>Михайлівна</w:t>
            </w:r>
          </w:p>
        </w:tc>
        <w:tc>
          <w:tcPr>
            <w:tcW w:w="659" w:type="pct"/>
          </w:tcPr>
          <w:p w14:paraId="6E2DFE35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550" w:type="pct"/>
          </w:tcPr>
          <w:p w14:paraId="757E2ADE" w14:textId="77777777" w:rsidR="00DC214F" w:rsidRDefault="00DC214F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№696</w:t>
            </w:r>
          </w:p>
        </w:tc>
        <w:tc>
          <w:tcPr>
            <w:tcW w:w="384" w:type="pct"/>
          </w:tcPr>
          <w:p w14:paraId="043F6AFB" w14:textId="77777777" w:rsidR="00DC214F" w:rsidRDefault="00DC214F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384" w:type="pct"/>
          </w:tcPr>
          <w:p w14:paraId="0FF7DB0E" w14:textId="77777777" w:rsidR="00DC214F" w:rsidRDefault="00DC214F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0,0029</w:t>
            </w:r>
          </w:p>
        </w:tc>
        <w:tc>
          <w:tcPr>
            <w:tcW w:w="879" w:type="pct"/>
          </w:tcPr>
          <w:p w14:paraId="329B6095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6110100000:04:001:0634</w:t>
            </w:r>
          </w:p>
        </w:tc>
        <w:tc>
          <w:tcPr>
            <w:tcW w:w="989" w:type="pct"/>
          </w:tcPr>
          <w:p w14:paraId="0DD50C53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4146779C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476782FF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69195CFB" w14:textId="77777777" w:rsidR="00DC214F" w:rsidRDefault="00DC214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0,0029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275" w:type="pct"/>
          </w:tcPr>
          <w:p w14:paraId="0D10FC0D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C214F" w14:paraId="01A19635" w14:textId="77777777" w:rsidTr="00DC214F">
        <w:trPr>
          <w:trHeight w:val="827"/>
        </w:trPr>
        <w:tc>
          <w:tcPr>
            <w:tcW w:w="165" w:type="pct"/>
          </w:tcPr>
          <w:p w14:paraId="6F0A6210" w14:textId="77777777" w:rsidR="00DC214F" w:rsidRDefault="00DC214F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14" w:type="pct"/>
          </w:tcPr>
          <w:p w14:paraId="300E0DFE" w14:textId="77777777" w:rsidR="00DC214F" w:rsidRDefault="00DC214F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Яцків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Віталій </w:t>
            </w:r>
            <w:r>
              <w:rPr>
                <w:spacing w:val="-2"/>
                <w:sz w:val="18"/>
              </w:rPr>
              <w:t>Петрович</w:t>
            </w:r>
          </w:p>
        </w:tc>
        <w:tc>
          <w:tcPr>
            <w:tcW w:w="659" w:type="pct"/>
          </w:tcPr>
          <w:p w14:paraId="7EB44D82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550" w:type="pct"/>
          </w:tcPr>
          <w:p w14:paraId="660E6A9C" w14:textId="77777777" w:rsidR="00DC214F" w:rsidRDefault="00DC214F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№504</w:t>
            </w:r>
          </w:p>
        </w:tc>
        <w:tc>
          <w:tcPr>
            <w:tcW w:w="384" w:type="pct"/>
          </w:tcPr>
          <w:p w14:paraId="521CE293" w14:textId="77777777" w:rsidR="00DC214F" w:rsidRDefault="00DC214F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384" w:type="pct"/>
          </w:tcPr>
          <w:p w14:paraId="392CFD91" w14:textId="77777777" w:rsidR="00DC214F" w:rsidRDefault="00DC214F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0,0024</w:t>
            </w:r>
          </w:p>
        </w:tc>
        <w:tc>
          <w:tcPr>
            <w:tcW w:w="879" w:type="pct"/>
          </w:tcPr>
          <w:p w14:paraId="0E086731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6110100000:04:001:0633</w:t>
            </w:r>
          </w:p>
        </w:tc>
        <w:tc>
          <w:tcPr>
            <w:tcW w:w="989" w:type="pct"/>
          </w:tcPr>
          <w:p w14:paraId="736B6929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7AAE4A18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0B5D72D5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1B0B0F73" w14:textId="77777777" w:rsidR="00DC214F" w:rsidRDefault="00DC214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0,0024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275" w:type="pct"/>
          </w:tcPr>
          <w:p w14:paraId="125C7FDA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DC214F" w14:paraId="1CD32484" w14:textId="77777777" w:rsidTr="00DC214F">
        <w:trPr>
          <w:trHeight w:val="1034"/>
        </w:trPr>
        <w:tc>
          <w:tcPr>
            <w:tcW w:w="165" w:type="pct"/>
          </w:tcPr>
          <w:p w14:paraId="2F0C11B9" w14:textId="77777777" w:rsidR="00DC214F" w:rsidRDefault="00DC214F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14" w:type="pct"/>
          </w:tcPr>
          <w:p w14:paraId="04150706" w14:textId="77777777" w:rsidR="00DC214F" w:rsidRDefault="00DC214F">
            <w:pPr>
              <w:pStyle w:val="TableParagraph"/>
              <w:ind w:right="514"/>
              <w:rPr>
                <w:sz w:val="18"/>
              </w:rPr>
            </w:pPr>
            <w:proofErr w:type="spellStart"/>
            <w:r>
              <w:rPr>
                <w:sz w:val="18"/>
              </w:rPr>
              <w:t>Темнікова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Леся </w:t>
            </w:r>
            <w:r>
              <w:rPr>
                <w:spacing w:val="-2"/>
                <w:sz w:val="18"/>
              </w:rPr>
              <w:t>Георгіївна</w:t>
            </w:r>
          </w:p>
        </w:tc>
        <w:tc>
          <w:tcPr>
            <w:tcW w:w="659" w:type="pct"/>
          </w:tcPr>
          <w:p w14:paraId="66B0DBC1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550" w:type="pct"/>
          </w:tcPr>
          <w:p w14:paraId="29EB686F" w14:textId="77777777" w:rsidR="00DC214F" w:rsidRDefault="00DC214F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</w:p>
          <w:p w14:paraId="471244B0" w14:textId="77777777" w:rsidR="00DC214F" w:rsidRDefault="00DC214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№722Г</w:t>
            </w:r>
          </w:p>
        </w:tc>
        <w:tc>
          <w:tcPr>
            <w:tcW w:w="384" w:type="pct"/>
          </w:tcPr>
          <w:p w14:paraId="22E1F007" w14:textId="77777777" w:rsidR="00DC214F" w:rsidRDefault="00DC214F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384" w:type="pct"/>
          </w:tcPr>
          <w:p w14:paraId="50C1F916" w14:textId="77777777" w:rsidR="00DC214F" w:rsidRDefault="00DC214F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0,0051</w:t>
            </w:r>
          </w:p>
        </w:tc>
        <w:tc>
          <w:tcPr>
            <w:tcW w:w="879" w:type="pct"/>
          </w:tcPr>
          <w:p w14:paraId="3C7D91D7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6110100000:04:001:0642</w:t>
            </w:r>
          </w:p>
        </w:tc>
        <w:tc>
          <w:tcPr>
            <w:tcW w:w="989" w:type="pct"/>
          </w:tcPr>
          <w:p w14:paraId="3850BE92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0CABBC3C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3361116E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2DE67550" w14:textId="77777777" w:rsidR="00DC214F" w:rsidRDefault="00DC21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площа 0,0051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275" w:type="pct"/>
          </w:tcPr>
          <w:p w14:paraId="7D2F5B6B" w14:textId="77777777" w:rsidR="00DC214F" w:rsidRDefault="00DC214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6B2C8D2E" w14:textId="77777777" w:rsidR="00CC34B8" w:rsidRDefault="00CC34B8">
      <w:pPr>
        <w:pStyle w:val="a3"/>
      </w:pPr>
    </w:p>
    <w:p w14:paraId="27310484" w14:textId="77777777" w:rsidR="00CC34B8" w:rsidRDefault="00CC34B8">
      <w:pPr>
        <w:pStyle w:val="a3"/>
        <w:spacing w:before="55"/>
      </w:pPr>
    </w:p>
    <w:p w14:paraId="1E86F786" w14:textId="77777777" w:rsidR="00CC34B8" w:rsidRDefault="00DC214F">
      <w:pPr>
        <w:pStyle w:val="a4"/>
        <w:tabs>
          <w:tab w:val="left" w:pos="6635"/>
        </w:tabs>
        <w:ind w:left="97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D292AB" wp14:editId="3B516C6F">
            <wp:simplePos x="0" y="0"/>
            <wp:positionH relativeFrom="page">
              <wp:posOffset>9109055</wp:posOffset>
            </wp:positionH>
            <wp:positionV relativeFrom="paragraph">
              <wp:posOffset>1250387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Міський</w:t>
      </w:r>
      <w:r>
        <w:rPr>
          <w:spacing w:val="-13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15"/>
        </w:rPr>
        <w:t xml:space="preserve"> </w:t>
      </w:r>
      <w:r>
        <w:rPr>
          <w:spacing w:val="-2"/>
        </w:rPr>
        <w:t>НАДАЛ</w:t>
      </w:r>
    </w:p>
    <w:sectPr w:rsidR="00CC34B8">
      <w:type w:val="continuous"/>
      <w:pgSz w:w="16840" w:h="11910" w:orient="landscape"/>
      <w:pgMar w:top="1260" w:right="141" w:bottom="0" w:left="28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8"/>
    <w:rsid w:val="00CC34B8"/>
    <w:rsid w:val="00D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DE55B"/>
  <w15:docId w15:val="{15FD6ACB-58EF-4A86-958C-6CA9BC9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Company>Ternopil city counsil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2025-03-06T07:40:00Z</dcterms:created>
  <dcterms:modified xsi:type="dcterms:W3CDTF">2025-03-06T07:40:00Z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