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0595A8" w14:textId="77777777" w:rsidR="007C7BF0" w:rsidRDefault="007C7BF0" w:rsidP="007C7BF0">
      <w:pPr>
        <w:spacing w:after="0" w:line="240" w:lineRule="auto"/>
        <w:jc w:val="center"/>
        <w:rPr>
          <w:rFonts w:ascii="Times New Roman" w:hAnsi="Times New Roman"/>
          <w:b/>
          <w:i/>
          <w:sz w:val="24"/>
          <w:szCs w:val="24"/>
        </w:rPr>
      </w:pPr>
      <w:r w:rsidRPr="008A36EB">
        <w:rPr>
          <w:rFonts w:ascii="Times New Roman" w:hAnsi="Times New Roman"/>
          <w:b/>
          <w:i/>
          <w:sz w:val="24"/>
          <w:szCs w:val="24"/>
        </w:rPr>
        <w:t>Положення викладено в новій редакції відповідно до рішення міської ради від 05.10.2018р. №7/28/47</w:t>
      </w:r>
      <w:r>
        <w:rPr>
          <w:rFonts w:ascii="Times New Roman" w:hAnsi="Times New Roman"/>
          <w:b/>
          <w:i/>
          <w:sz w:val="24"/>
          <w:szCs w:val="24"/>
        </w:rPr>
        <w:t xml:space="preserve">, додаток доповнено </w:t>
      </w:r>
      <w:r w:rsidRPr="004360B1">
        <w:rPr>
          <w:rFonts w:ascii="Times New Roman" w:hAnsi="Times New Roman"/>
          <w:b/>
          <w:i/>
          <w:sz w:val="24"/>
          <w:szCs w:val="24"/>
        </w:rPr>
        <w:t>відповідно до рішення міської ради від 22.11.2018р. №7/30/150</w:t>
      </w:r>
      <w:r>
        <w:rPr>
          <w:rFonts w:ascii="Times New Roman" w:hAnsi="Times New Roman"/>
          <w:b/>
          <w:i/>
          <w:sz w:val="24"/>
          <w:szCs w:val="24"/>
        </w:rPr>
        <w:t>, від 22.08.2022 №8/п17/26</w:t>
      </w:r>
      <w:r w:rsidR="00122CEF">
        <w:rPr>
          <w:rFonts w:ascii="Times New Roman" w:hAnsi="Times New Roman"/>
          <w:b/>
          <w:i/>
          <w:sz w:val="24"/>
          <w:szCs w:val="24"/>
        </w:rPr>
        <w:t>, від 25.10.2024 №8/43/14</w:t>
      </w:r>
    </w:p>
    <w:p w14:paraId="0F4B3117" w14:textId="77777777" w:rsidR="00DF777E" w:rsidRDefault="001368D9" w:rsidP="004360B1">
      <w:pPr>
        <w:spacing w:after="0" w:line="240" w:lineRule="auto"/>
        <w:ind w:left="2832" w:firstLine="708"/>
        <w:rPr>
          <w:rFonts w:ascii="Times New Roman" w:hAnsi="Times New Roman"/>
          <w:b/>
          <w:i/>
          <w:sz w:val="24"/>
          <w:szCs w:val="24"/>
        </w:rPr>
      </w:pPr>
      <w:r w:rsidRPr="004360B1">
        <w:rPr>
          <w:rFonts w:ascii="Times New Roman" w:hAnsi="Times New Roman"/>
          <w:b/>
          <w:i/>
          <w:sz w:val="24"/>
          <w:szCs w:val="24"/>
        </w:rPr>
        <w:t xml:space="preserve">                                         </w:t>
      </w:r>
    </w:p>
    <w:p w14:paraId="52A6F7C7" w14:textId="77777777" w:rsidR="001368D9" w:rsidRPr="004360B1" w:rsidRDefault="001368D9" w:rsidP="00DF777E">
      <w:pPr>
        <w:spacing w:after="0" w:line="240" w:lineRule="auto"/>
        <w:ind w:left="4956" w:firstLine="708"/>
        <w:rPr>
          <w:rFonts w:ascii="Times New Roman" w:hAnsi="Times New Roman"/>
          <w:b/>
          <w:i/>
          <w:sz w:val="24"/>
          <w:szCs w:val="24"/>
        </w:rPr>
      </w:pPr>
      <w:r w:rsidRPr="004360B1">
        <w:rPr>
          <w:rFonts w:ascii="Times New Roman" w:hAnsi="Times New Roman"/>
          <w:b/>
          <w:i/>
          <w:sz w:val="24"/>
          <w:szCs w:val="24"/>
        </w:rPr>
        <w:t xml:space="preserve"> </w:t>
      </w:r>
      <w:r w:rsidRPr="004360B1">
        <w:rPr>
          <w:rFonts w:ascii="Times New Roman" w:hAnsi="Times New Roman"/>
          <w:sz w:val="24"/>
          <w:szCs w:val="24"/>
        </w:rPr>
        <w:t xml:space="preserve">Додаток </w:t>
      </w:r>
    </w:p>
    <w:p w14:paraId="6A7C5E83" w14:textId="77777777" w:rsidR="001368D9" w:rsidRPr="006F3018" w:rsidRDefault="001368D9" w:rsidP="00294056">
      <w:pPr>
        <w:spacing w:after="0" w:line="240" w:lineRule="auto"/>
        <w:ind w:left="5664"/>
        <w:rPr>
          <w:rFonts w:ascii="Times New Roman" w:hAnsi="Times New Roman"/>
          <w:sz w:val="24"/>
          <w:szCs w:val="24"/>
        </w:rPr>
      </w:pPr>
      <w:r w:rsidRPr="006F3018">
        <w:rPr>
          <w:rFonts w:ascii="Times New Roman" w:hAnsi="Times New Roman"/>
          <w:sz w:val="24"/>
          <w:szCs w:val="24"/>
        </w:rPr>
        <w:t xml:space="preserve">до рішення міської ради </w:t>
      </w:r>
    </w:p>
    <w:p w14:paraId="4042C3E5" w14:textId="77777777" w:rsidR="001368D9" w:rsidRPr="006F3018" w:rsidRDefault="001368D9" w:rsidP="00294056">
      <w:pPr>
        <w:spacing w:after="0" w:line="240" w:lineRule="auto"/>
        <w:ind w:left="5664"/>
        <w:rPr>
          <w:rFonts w:ascii="Times New Roman" w:hAnsi="Times New Roman"/>
          <w:sz w:val="24"/>
          <w:szCs w:val="24"/>
        </w:rPr>
      </w:pPr>
      <w:r w:rsidRPr="006F3018">
        <w:rPr>
          <w:rFonts w:ascii="Times New Roman" w:hAnsi="Times New Roman"/>
          <w:sz w:val="24"/>
          <w:szCs w:val="24"/>
        </w:rPr>
        <w:t xml:space="preserve">від </w:t>
      </w:r>
      <w:r w:rsidR="00CA40D6">
        <w:rPr>
          <w:rFonts w:ascii="Times New Roman" w:hAnsi="Times New Roman"/>
          <w:sz w:val="24"/>
          <w:szCs w:val="24"/>
        </w:rPr>
        <w:t>20.04.</w:t>
      </w:r>
      <w:r w:rsidRPr="006F3018">
        <w:rPr>
          <w:rFonts w:ascii="Times New Roman" w:hAnsi="Times New Roman"/>
          <w:sz w:val="24"/>
          <w:szCs w:val="24"/>
        </w:rPr>
        <w:t>2018 р.</w:t>
      </w:r>
      <w:r w:rsidR="00CA40D6">
        <w:rPr>
          <w:rFonts w:ascii="Times New Roman" w:hAnsi="Times New Roman"/>
          <w:sz w:val="24"/>
          <w:szCs w:val="24"/>
        </w:rPr>
        <w:t xml:space="preserve"> №7/24/16</w:t>
      </w:r>
    </w:p>
    <w:p w14:paraId="5C620F24" w14:textId="77777777" w:rsidR="001368D9" w:rsidRDefault="001368D9" w:rsidP="008A36EB">
      <w:pPr>
        <w:spacing w:after="0" w:line="240" w:lineRule="auto"/>
        <w:jc w:val="center"/>
        <w:rPr>
          <w:rFonts w:ascii="Times New Roman" w:hAnsi="Times New Roman"/>
          <w:b/>
          <w:i/>
          <w:sz w:val="24"/>
          <w:szCs w:val="24"/>
        </w:rPr>
      </w:pPr>
    </w:p>
    <w:p w14:paraId="38EBC7F2" w14:textId="77777777" w:rsidR="00122CEF" w:rsidRDefault="00122CEF" w:rsidP="00122CEF">
      <w:pPr>
        <w:pStyle w:val="1"/>
        <w:spacing w:after="0" w:line="240" w:lineRule="auto"/>
        <w:jc w:val="center"/>
        <w:rPr>
          <w:rFonts w:ascii="Times New Roman" w:eastAsia="Times New Roman" w:hAnsi="Times New Roman"/>
          <w:b/>
          <w:i/>
          <w:sz w:val="24"/>
        </w:rPr>
      </w:pPr>
    </w:p>
    <w:p w14:paraId="48627005" w14:textId="77777777" w:rsidR="00122CEF" w:rsidRDefault="00122CEF" w:rsidP="00122CEF">
      <w:pPr>
        <w:pStyle w:val="1"/>
        <w:spacing w:after="0" w:line="240" w:lineRule="auto"/>
        <w:jc w:val="center"/>
        <w:rPr>
          <w:rFonts w:ascii="Times New Roman" w:eastAsia="Times New Roman" w:hAnsi="Times New Roman"/>
          <w:sz w:val="24"/>
        </w:rPr>
      </w:pPr>
      <w:r>
        <w:rPr>
          <w:rFonts w:ascii="Times New Roman" w:eastAsia="Times New Roman" w:hAnsi="Times New Roman"/>
          <w:sz w:val="24"/>
        </w:rPr>
        <w:t>Положення</w:t>
      </w:r>
    </w:p>
    <w:p w14:paraId="0370593F" w14:textId="77777777" w:rsidR="00122CEF" w:rsidRDefault="00122CEF" w:rsidP="00122CEF">
      <w:pPr>
        <w:pStyle w:val="1"/>
        <w:spacing w:after="0" w:line="240" w:lineRule="auto"/>
        <w:ind w:firstLine="708"/>
        <w:jc w:val="center"/>
        <w:rPr>
          <w:rFonts w:ascii="Times New Roman" w:eastAsia="Times New Roman" w:hAnsi="Times New Roman"/>
          <w:sz w:val="24"/>
        </w:rPr>
      </w:pPr>
      <w:r>
        <w:rPr>
          <w:rFonts w:ascii="Times New Roman" w:eastAsia="Times New Roman" w:hAnsi="Times New Roman"/>
          <w:sz w:val="24"/>
        </w:rPr>
        <w:t>про порядок переміщення транспортних засобів для забезпечення безперешкодного функціонування транспортної інфраструктури м. Тернополя</w:t>
      </w:r>
    </w:p>
    <w:p w14:paraId="081C68CF" w14:textId="77777777" w:rsidR="00122CEF" w:rsidRDefault="00122CEF" w:rsidP="00122CEF">
      <w:pPr>
        <w:pStyle w:val="1"/>
        <w:spacing w:after="0" w:line="240" w:lineRule="auto"/>
        <w:ind w:firstLine="708"/>
        <w:jc w:val="center"/>
        <w:rPr>
          <w:rFonts w:ascii="Times New Roman" w:eastAsia="Times New Roman" w:hAnsi="Times New Roman"/>
          <w:sz w:val="24"/>
        </w:rPr>
      </w:pPr>
    </w:p>
    <w:p w14:paraId="44ED730A" w14:textId="77777777" w:rsidR="00122CEF" w:rsidRDefault="00122CEF" w:rsidP="00122CEF">
      <w:pPr>
        <w:pStyle w:val="1"/>
        <w:spacing w:after="0" w:line="240" w:lineRule="auto"/>
        <w:jc w:val="both"/>
        <w:rPr>
          <w:rFonts w:ascii="Times New Roman" w:eastAsia="Times New Roman" w:hAnsi="Times New Roman"/>
          <w:sz w:val="24"/>
        </w:rPr>
      </w:pPr>
      <w:r>
        <w:rPr>
          <w:rFonts w:ascii="Times New Roman" w:eastAsia="Times New Roman" w:hAnsi="Times New Roman"/>
          <w:sz w:val="24"/>
        </w:rPr>
        <w:t>1. Положення про порядок переміщення транспортних засобів для забезпечення безперешкодного функціонування транспортної інфраструктури м. Тернополя (надалі – Положення) розроблено відповідно до Кодексу України про адміністративні правопорушення, Кодексу цивільного захисту України, Законів України «Про місцеве самоврядування в Україні», «Про дорожній рух», «Про внесення змін до деяких законодавчих актів України щодо реформування сфери паркування транспортних засобів», Правил дорожнього руху, затверджених постановою Кабінету Міністрів України від 10.10.2001 р. №1301, Порядку тимчасового затримання та зберігання транспортних засобів на спеціальних майданчиках і стоянках, затвердженого постановою Кабінету Міністрів України від 17.12.2008 р. №1102 (із змінами), спільного наказу Міністерства внутрішніх справ України, Міністерства економічного розвитку і торгівлі України, Міністерства фінансів України  №967/1218/869 від 10.10.2013р. «Про  затвердження розмірів плат за транспортування і зберігання тимчасово затриманих транспортних засобів на спеціальних майданчиках (стоянках)», постанови Кабінету Міністрів України від 14 листопада 2018 р. № 990, «Про затвердження Порядку тимчасового затримання інспекторами з паркування транспортних засобів та їх зберігання».</w:t>
      </w:r>
    </w:p>
    <w:p w14:paraId="6463160E" w14:textId="77777777" w:rsidR="00122CEF" w:rsidRDefault="00122CEF" w:rsidP="00122CEF">
      <w:pPr>
        <w:pStyle w:val="1"/>
        <w:spacing w:after="0" w:line="240" w:lineRule="auto"/>
        <w:jc w:val="both"/>
        <w:rPr>
          <w:rFonts w:ascii="Times New Roman" w:eastAsia="Times New Roman" w:hAnsi="Times New Roman"/>
          <w:sz w:val="24"/>
        </w:rPr>
      </w:pPr>
      <w:r>
        <w:rPr>
          <w:rFonts w:ascii="Times New Roman" w:eastAsia="Times New Roman" w:hAnsi="Times New Roman"/>
          <w:sz w:val="24"/>
        </w:rPr>
        <w:t>2. У цьому Положенні наведені нижче терміни вживаються у такому значенні:</w:t>
      </w:r>
    </w:p>
    <w:p w14:paraId="4852059B" w14:textId="77777777" w:rsidR="00122CEF" w:rsidRDefault="00122CEF" w:rsidP="00122CEF">
      <w:pPr>
        <w:pStyle w:val="1"/>
        <w:spacing w:after="0" w:line="240" w:lineRule="auto"/>
        <w:jc w:val="both"/>
        <w:rPr>
          <w:rFonts w:ascii="Times New Roman" w:eastAsia="Times New Roman" w:hAnsi="Times New Roman"/>
          <w:sz w:val="24"/>
        </w:rPr>
      </w:pPr>
      <w:r>
        <w:rPr>
          <w:rFonts w:ascii="Times New Roman" w:eastAsia="Times New Roman" w:hAnsi="Times New Roman"/>
          <w:sz w:val="24"/>
        </w:rPr>
        <w:t>2.1. Аварія – пошкодження інженерних мереж, обладнання, конструктивних елементів споруд або інших об’єктів житлово – комунального господарства міста, що виникли з техногенних або природних причин та перешкоджають їх подальшій нормальній експлуатації відповідно до технічних умов і набули масового характеру.</w:t>
      </w:r>
    </w:p>
    <w:p w14:paraId="0DADE214" w14:textId="77777777" w:rsidR="00122CEF" w:rsidRDefault="00122CEF" w:rsidP="00122CEF">
      <w:pPr>
        <w:pStyle w:val="1"/>
        <w:spacing w:after="0" w:line="240" w:lineRule="auto"/>
        <w:jc w:val="both"/>
        <w:rPr>
          <w:rFonts w:ascii="Times New Roman" w:eastAsia="Times New Roman" w:hAnsi="Times New Roman"/>
          <w:sz w:val="24"/>
        </w:rPr>
      </w:pPr>
      <w:r>
        <w:rPr>
          <w:rFonts w:ascii="Times New Roman" w:eastAsia="Times New Roman" w:hAnsi="Times New Roman"/>
          <w:sz w:val="24"/>
        </w:rPr>
        <w:t>2.2. Аварійна ситуація – стан потенційно небезпечного об’єкта житлово – комунального господарства міста, що характеризується порушенням нормальних умов безпечної експлуатації, але не перейшов у аварію, і за якого всі несприятливі впливи джерел небезпеки утримуються у прийнятних межах.</w:t>
      </w:r>
    </w:p>
    <w:p w14:paraId="62C6D9C7" w14:textId="77777777" w:rsidR="00122CEF" w:rsidRDefault="00122CEF" w:rsidP="00122CEF">
      <w:pPr>
        <w:pStyle w:val="1"/>
        <w:spacing w:after="0" w:line="240" w:lineRule="auto"/>
        <w:jc w:val="both"/>
        <w:rPr>
          <w:rFonts w:ascii="Times New Roman" w:eastAsia="Times New Roman" w:hAnsi="Times New Roman"/>
          <w:sz w:val="24"/>
        </w:rPr>
      </w:pPr>
      <w:r>
        <w:rPr>
          <w:rFonts w:ascii="Times New Roman" w:eastAsia="Times New Roman" w:hAnsi="Times New Roman"/>
          <w:sz w:val="24"/>
        </w:rPr>
        <w:t>2.3. Аварійні служби – підприємства, установи чи організації незалежно від форм власності, до компетенції яких належить ліквідація некласифікованих подій, аварій або участь у ліквідації надзвичайних ситуацій.</w:t>
      </w:r>
    </w:p>
    <w:p w14:paraId="019D9032" w14:textId="77777777" w:rsidR="00122CEF" w:rsidRDefault="00122CEF" w:rsidP="00122CEF">
      <w:pPr>
        <w:pStyle w:val="1"/>
        <w:spacing w:after="0" w:line="240" w:lineRule="auto"/>
        <w:jc w:val="both"/>
        <w:rPr>
          <w:rFonts w:ascii="Times New Roman" w:eastAsia="Times New Roman" w:hAnsi="Times New Roman"/>
          <w:sz w:val="24"/>
        </w:rPr>
      </w:pPr>
      <w:r>
        <w:rPr>
          <w:rFonts w:ascii="Times New Roman" w:eastAsia="Times New Roman" w:hAnsi="Times New Roman"/>
          <w:sz w:val="24"/>
        </w:rPr>
        <w:t>2.4. Запобігання виникненню надзвичайних ситуацій техногенного та природного характеру – підготовка і реалізація комплексу правових, соціально-економічних, політичних, організаційно-технічних, санітарно-гігієнічних та інших заходів, спрямованих на регулювання техногенної та природної безпеки, проведення оцінки рівнів ризику, завчасне реагування на загрозу виникнення надзвичайної ситуації техногенного та природного характеру на основі даних моніторингу, експертизи, досліджень та прогнозів щодо можливого перебігу подій з метою недопущення їх переростання у надзвичайну ситуацію техногенного та природного характеру або пом’якшення її можливих наслідків.</w:t>
      </w:r>
    </w:p>
    <w:p w14:paraId="14B18D08" w14:textId="77777777" w:rsidR="00122CEF" w:rsidRDefault="00122CEF" w:rsidP="00122CEF">
      <w:pPr>
        <w:pStyle w:val="1"/>
        <w:spacing w:after="0" w:line="240" w:lineRule="auto"/>
        <w:jc w:val="both"/>
        <w:rPr>
          <w:rFonts w:ascii="Times New Roman" w:eastAsia="Times New Roman" w:hAnsi="Times New Roman"/>
          <w:sz w:val="24"/>
        </w:rPr>
      </w:pPr>
      <w:r>
        <w:rPr>
          <w:rFonts w:ascii="Times New Roman" w:eastAsia="Times New Roman" w:hAnsi="Times New Roman"/>
          <w:sz w:val="24"/>
        </w:rPr>
        <w:t>2.5. Крайня необхідність – дія, вчинена у стані крайньої необхідності, тобто для усунення небезпеки, яка загрожує державному або громадському порядку, власності, правам і свободам громадян, встановленому порядку управління, якщо ця небезпека за даних обставин не могла бути усунута іншими засобами і якщо заподіяна шкода є менш значною ніж відвернена шкода.</w:t>
      </w:r>
    </w:p>
    <w:p w14:paraId="7A7C2E97" w14:textId="77777777" w:rsidR="00122CEF" w:rsidRDefault="00122CEF" w:rsidP="00122CEF">
      <w:pPr>
        <w:pStyle w:val="1"/>
        <w:spacing w:after="0" w:line="240" w:lineRule="auto"/>
        <w:jc w:val="both"/>
        <w:rPr>
          <w:rFonts w:ascii="Times New Roman" w:eastAsia="Times New Roman" w:hAnsi="Times New Roman"/>
          <w:sz w:val="24"/>
        </w:rPr>
      </w:pPr>
      <w:r>
        <w:rPr>
          <w:rFonts w:ascii="Times New Roman" w:eastAsia="Times New Roman" w:hAnsi="Times New Roman"/>
          <w:sz w:val="24"/>
        </w:rPr>
        <w:t>2.6. Некласифікована подія – подія, яка не є надзвичайною ситуацією, але становить загрозу для довкілля, життя, здоров’я чи порушує нормальні умови життєдіяльності населення.</w:t>
      </w:r>
    </w:p>
    <w:p w14:paraId="09145587" w14:textId="77777777" w:rsidR="00122CEF" w:rsidRDefault="00122CEF" w:rsidP="00122CEF">
      <w:pPr>
        <w:pStyle w:val="1"/>
        <w:spacing w:after="0" w:line="240" w:lineRule="auto"/>
        <w:jc w:val="both"/>
        <w:rPr>
          <w:rFonts w:ascii="Times New Roman" w:eastAsia="Times New Roman" w:hAnsi="Times New Roman"/>
          <w:sz w:val="24"/>
        </w:rPr>
      </w:pPr>
      <w:r>
        <w:rPr>
          <w:rFonts w:ascii="Times New Roman" w:eastAsia="Times New Roman" w:hAnsi="Times New Roman"/>
          <w:sz w:val="24"/>
        </w:rPr>
        <w:lastRenderedPageBreak/>
        <w:t>2.7. Переміщення транспортного засобу – це здійснене у разі крайньої необхідності доставлення транспортного засобу на спеціальний майданчик чи стоянку у випадках, передбачених у пункті 3 цього Положення.</w:t>
      </w:r>
    </w:p>
    <w:p w14:paraId="6C21BEE2" w14:textId="77777777" w:rsidR="00122CEF" w:rsidRDefault="00122CEF" w:rsidP="00122CEF">
      <w:pPr>
        <w:pStyle w:val="1"/>
        <w:spacing w:after="0" w:line="240" w:lineRule="auto"/>
        <w:jc w:val="both"/>
        <w:rPr>
          <w:rFonts w:ascii="Times New Roman" w:eastAsia="Times New Roman" w:hAnsi="Times New Roman"/>
          <w:sz w:val="24"/>
        </w:rPr>
      </w:pPr>
      <w:r>
        <w:rPr>
          <w:rFonts w:ascii="Times New Roman" w:eastAsia="Times New Roman" w:hAnsi="Times New Roman"/>
          <w:sz w:val="24"/>
        </w:rPr>
        <w:t xml:space="preserve">2.8. Перешкода для дорожнього руху – нерухомий об’єкт у межах смуги руху транспортного засобу або об’єкт, що рухається попутно у межах цієї смуги (за винятком транспортного </w:t>
      </w:r>
      <w:proofErr w:type="spellStart"/>
      <w:r>
        <w:rPr>
          <w:rFonts w:ascii="Times New Roman" w:eastAsia="Times New Roman" w:hAnsi="Times New Roman"/>
          <w:sz w:val="24"/>
        </w:rPr>
        <w:t>засобу,що</w:t>
      </w:r>
      <w:proofErr w:type="spellEnd"/>
      <w:r>
        <w:rPr>
          <w:rFonts w:ascii="Times New Roman" w:eastAsia="Times New Roman" w:hAnsi="Times New Roman"/>
          <w:sz w:val="24"/>
        </w:rPr>
        <w:t xml:space="preserve"> рухається назустріч загальному потоку транспортних засобів) і змушує водія маневрувати або зменшувати швидкість аж до зупинки транспортного засобу.</w:t>
      </w:r>
    </w:p>
    <w:p w14:paraId="65A4CFB2" w14:textId="77777777" w:rsidR="00122CEF" w:rsidRDefault="00122CEF" w:rsidP="00122CEF">
      <w:pPr>
        <w:pStyle w:val="1"/>
        <w:spacing w:after="0" w:line="240" w:lineRule="auto"/>
        <w:jc w:val="both"/>
        <w:rPr>
          <w:rFonts w:ascii="Times New Roman" w:eastAsia="Times New Roman" w:hAnsi="Times New Roman"/>
          <w:sz w:val="24"/>
        </w:rPr>
      </w:pPr>
      <w:r>
        <w:rPr>
          <w:rFonts w:ascii="Times New Roman" w:eastAsia="Times New Roman" w:hAnsi="Times New Roman"/>
          <w:sz w:val="24"/>
        </w:rPr>
        <w:t>2.9. Спеціально обладнані майданчики для паркування – майданчики для паркування, розміщені поза межами проїжджої частини вулиці, дороги або тротуару та обладнані відповідно до вимог Правил паркування транспортних засобів і Правил дорожнього руху.</w:t>
      </w:r>
    </w:p>
    <w:p w14:paraId="7EC0D992" w14:textId="77777777" w:rsidR="00122CEF" w:rsidRDefault="00122CEF" w:rsidP="00122CEF">
      <w:pPr>
        <w:pStyle w:val="1"/>
        <w:spacing w:after="0" w:line="240" w:lineRule="auto"/>
        <w:jc w:val="both"/>
        <w:rPr>
          <w:rFonts w:ascii="Times New Roman" w:eastAsia="Times New Roman" w:hAnsi="Times New Roman"/>
          <w:sz w:val="24"/>
        </w:rPr>
      </w:pPr>
      <w:r>
        <w:rPr>
          <w:rFonts w:ascii="Times New Roman" w:eastAsia="Times New Roman" w:hAnsi="Times New Roman"/>
          <w:sz w:val="24"/>
        </w:rPr>
        <w:t xml:space="preserve">2.10. </w:t>
      </w:r>
      <w:r>
        <w:rPr>
          <w:rFonts w:ascii="Times New Roman" w:eastAsia="Times New Roman" w:hAnsi="Times New Roman"/>
          <w:spacing w:val="2"/>
          <w:sz w:val="24"/>
        </w:rPr>
        <w:t>ГУНП у Тернопільській області - Головне Управління Національної поліції у Тернопільській області.</w:t>
      </w:r>
    </w:p>
    <w:p w14:paraId="4767A42F" w14:textId="77777777" w:rsidR="00122CEF" w:rsidRDefault="00122CEF" w:rsidP="00122CEF">
      <w:pPr>
        <w:pStyle w:val="2"/>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auto"/>
          <w:sz w:val="24"/>
        </w:rPr>
      </w:pPr>
      <w:r>
        <w:rPr>
          <w:color w:val="auto"/>
          <w:sz w:val="24"/>
        </w:rPr>
        <w:t>2.11. інспектори з паркування – уповноважені особи виконавчих органів міської ради які, мають право від імені виконавчого  комітету міської ради розглядати справи про адміністративні правопорушення, передбачені частинами першою і третьою статті 122, частинами першою і другою статті 152-1 цього Кодексу, і накладати адміністративні стягнення.</w:t>
      </w:r>
    </w:p>
    <w:p w14:paraId="6E127983" w14:textId="77777777" w:rsidR="00122CEF" w:rsidRDefault="00122CEF" w:rsidP="00122CEF">
      <w:pPr>
        <w:pStyle w:val="2"/>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auto"/>
          <w:sz w:val="24"/>
        </w:rPr>
      </w:pPr>
      <w:r>
        <w:rPr>
          <w:color w:val="auto"/>
          <w:sz w:val="24"/>
        </w:rPr>
        <w:t xml:space="preserve">2.12. Тимчасове затримання транспортного засобу інспектором з паркування - здійснюється шляхом доставки для зберігання на спеціальний майданчик чи стоянку за допомогою спеціального автомобіля - евакуатора і дозволяється виключно у випадках, встановлених статтею 265-4 Кодексу України про адміністративні правопорушення. При тимчасовому затриманні транспортного засобу складається акт огляду та тимчасового затримання транспортного засобу, форма якого затверджується Кабінетом Міністрів України. </w:t>
      </w:r>
    </w:p>
    <w:p w14:paraId="55CC79A5" w14:textId="77777777" w:rsidR="00122CEF" w:rsidRDefault="00122CEF" w:rsidP="00122CEF">
      <w:pPr>
        <w:pStyle w:val="2"/>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auto"/>
          <w:sz w:val="24"/>
        </w:rPr>
      </w:pPr>
      <w:r>
        <w:rPr>
          <w:color w:val="auto"/>
          <w:sz w:val="24"/>
        </w:rPr>
        <w:t>2.13. Режим фотозйомки (відеозапису) – фото/відео фіксація,  уповноваженими особами виконавчих органів міської ради – інспекторами з паркування,  обставин порушення правил зупинки, стоянки або паркування транспортних засобі, а саме: дати, часу (моменту), місця розташування транспортного засобу по відношенню до нерухомих об’єктів та/ або географічних координат, інших ознак наявності складу адміністративного правопорушення, передбаченого відповідною статтею Особливої частини Кодексу України про адміністративні правопорушення.</w:t>
      </w:r>
    </w:p>
    <w:p w14:paraId="20638DE1" w14:textId="77777777" w:rsidR="00122CEF" w:rsidRDefault="00122CEF" w:rsidP="00122CEF">
      <w:pPr>
        <w:pStyle w:val="2"/>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auto"/>
          <w:sz w:val="24"/>
        </w:rPr>
      </w:pPr>
      <w:r>
        <w:rPr>
          <w:color w:val="auto"/>
          <w:sz w:val="24"/>
        </w:rPr>
        <w:t xml:space="preserve">2.14. </w:t>
      </w:r>
      <w:proofErr w:type="spellStart"/>
      <w:r>
        <w:rPr>
          <w:color w:val="auto"/>
          <w:sz w:val="24"/>
        </w:rPr>
        <w:t>Неоплата</w:t>
      </w:r>
      <w:proofErr w:type="spellEnd"/>
      <w:r>
        <w:rPr>
          <w:color w:val="auto"/>
          <w:sz w:val="24"/>
        </w:rPr>
        <w:t xml:space="preserve"> вартості послуг з користування майданчиком для платного паркування – це </w:t>
      </w:r>
      <w:proofErr w:type="spellStart"/>
      <w:r>
        <w:rPr>
          <w:color w:val="auto"/>
          <w:sz w:val="24"/>
        </w:rPr>
        <w:t>неоплата</w:t>
      </w:r>
      <w:proofErr w:type="spellEnd"/>
      <w:r>
        <w:rPr>
          <w:color w:val="auto"/>
          <w:sz w:val="24"/>
        </w:rPr>
        <w:t xml:space="preserve"> вартості послуг з користування майданчиком для платного паркування транспортних засобів більш як за 10 хв користування майданчиком для платного паркування (крім майданчиків, обладнаних автоматичним </w:t>
      </w:r>
      <w:proofErr w:type="spellStart"/>
      <w:r>
        <w:rPr>
          <w:color w:val="auto"/>
          <w:sz w:val="24"/>
        </w:rPr>
        <w:t>вїзними</w:t>
      </w:r>
      <w:proofErr w:type="spellEnd"/>
      <w:r>
        <w:rPr>
          <w:color w:val="auto"/>
          <w:sz w:val="24"/>
        </w:rPr>
        <w:t xml:space="preserve"> та виїзними терміналами, на яких оплата відбувається під час виїзду з майданчика).</w:t>
      </w:r>
    </w:p>
    <w:p w14:paraId="2646A989" w14:textId="77777777" w:rsidR="00122CEF" w:rsidRDefault="00122CEF" w:rsidP="00122CEF">
      <w:pPr>
        <w:pStyle w:val="2"/>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auto"/>
          <w:sz w:val="24"/>
        </w:rPr>
      </w:pPr>
      <w:r>
        <w:rPr>
          <w:color w:val="auto"/>
          <w:sz w:val="24"/>
        </w:rPr>
        <w:t>Терміни, що не наведені у Положенні застосовуються у значенні, що викладене у законодавстві України та нормативно - правових актах органу місцевого самоврядування.</w:t>
      </w:r>
    </w:p>
    <w:p w14:paraId="7FE2BA77" w14:textId="77777777" w:rsidR="00122CEF" w:rsidRDefault="00122CEF" w:rsidP="00122CEF">
      <w:pPr>
        <w:pStyle w:val="1"/>
        <w:spacing w:after="0" w:line="240" w:lineRule="auto"/>
        <w:jc w:val="both"/>
        <w:rPr>
          <w:rFonts w:ascii="Times New Roman" w:eastAsia="Times New Roman" w:hAnsi="Times New Roman"/>
          <w:sz w:val="24"/>
        </w:rPr>
      </w:pPr>
      <w:r>
        <w:rPr>
          <w:rFonts w:ascii="Times New Roman" w:eastAsia="Times New Roman" w:hAnsi="Times New Roman"/>
          <w:sz w:val="24"/>
        </w:rPr>
        <w:t>3. Доставлення (переміщення) транспортного засобу на спеціальний майданчик чи стоянку здійснюється:</w:t>
      </w:r>
    </w:p>
    <w:p w14:paraId="3818754C" w14:textId="77777777" w:rsidR="00122CEF" w:rsidRDefault="00122CEF" w:rsidP="00122CEF">
      <w:pPr>
        <w:pStyle w:val="1"/>
        <w:spacing w:after="0" w:line="240" w:lineRule="auto"/>
        <w:jc w:val="both"/>
        <w:rPr>
          <w:rFonts w:ascii="Times New Roman" w:eastAsia="Times New Roman" w:hAnsi="Times New Roman"/>
          <w:sz w:val="24"/>
        </w:rPr>
      </w:pPr>
      <w:r>
        <w:rPr>
          <w:sz w:val="24"/>
        </w:rPr>
        <w:t>3.1. У разі, коли транспортний засіб:</w:t>
      </w:r>
    </w:p>
    <w:p w14:paraId="1D58A713" w14:textId="77777777" w:rsidR="00122CEF" w:rsidRDefault="00122CEF" w:rsidP="00122CEF">
      <w:pPr>
        <w:pStyle w:val="1"/>
        <w:spacing w:after="0" w:line="240" w:lineRule="auto"/>
        <w:jc w:val="both"/>
        <w:rPr>
          <w:rFonts w:ascii="Times New Roman" w:eastAsia="Times New Roman" w:hAnsi="Times New Roman"/>
          <w:sz w:val="24"/>
        </w:rPr>
      </w:pPr>
      <w:r>
        <w:rPr>
          <w:rFonts w:ascii="Times New Roman" w:eastAsia="Times New Roman" w:hAnsi="Times New Roman"/>
          <w:sz w:val="24"/>
        </w:rPr>
        <w:t>3.1.1. спричинює (може спричинити) виникнення надзвичайних ситуацій на вулицях міста.</w:t>
      </w:r>
    </w:p>
    <w:p w14:paraId="6D0E3BCC" w14:textId="77777777" w:rsidR="00122CEF" w:rsidRDefault="00122CEF" w:rsidP="00122CEF">
      <w:pPr>
        <w:pStyle w:val="1"/>
        <w:spacing w:after="0" w:line="240" w:lineRule="auto"/>
        <w:jc w:val="both"/>
        <w:rPr>
          <w:rFonts w:ascii="Times New Roman" w:eastAsia="Times New Roman" w:hAnsi="Times New Roman"/>
          <w:sz w:val="24"/>
        </w:rPr>
      </w:pPr>
      <w:r>
        <w:rPr>
          <w:rFonts w:ascii="Times New Roman" w:eastAsia="Times New Roman" w:hAnsi="Times New Roman"/>
          <w:sz w:val="24"/>
        </w:rPr>
        <w:t>3.1.2. перешкоджає дорожньому руху автотранспорту, міського пасажирського транспорту та припаркований не у спеціально відведених місцях для паркування транспортних засобів.</w:t>
      </w:r>
    </w:p>
    <w:p w14:paraId="5618EE47" w14:textId="77777777" w:rsidR="00122CEF" w:rsidRDefault="00122CEF" w:rsidP="00122CEF">
      <w:pPr>
        <w:pStyle w:val="1"/>
        <w:spacing w:after="0" w:line="240" w:lineRule="auto"/>
        <w:jc w:val="both"/>
        <w:rPr>
          <w:rFonts w:ascii="Times New Roman" w:eastAsia="Times New Roman" w:hAnsi="Times New Roman"/>
          <w:sz w:val="24"/>
        </w:rPr>
      </w:pPr>
      <w:r>
        <w:rPr>
          <w:rFonts w:ascii="Times New Roman" w:eastAsia="Times New Roman" w:hAnsi="Times New Roman"/>
          <w:sz w:val="24"/>
        </w:rPr>
        <w:t>3.1.3. знаходиться над люком пожежного гідранта (чи у безпосередній близькості, яка не дає можливості встановлення пожежної колонки).</w:t>
      </w:r>
    </w:p>
    <w:p w14:paraId="157A0CA9" w14:textId="77777777" w:rsidR="00122CEF" w:rsidRDefault="00122CEF" w:rsidP="00122CEF">
      <w:pPr>
        <w:pStyle w:val="1"/>
        <w:spacing w:after="0" w:line="240" w:lineRule="auto"/>
        <w:jc w:val="both"/>
        <w:rPr>
          <w:rFonts w:ascii="Times New Roman" w:eastAsia="Times New Roman" w:hAnsi="Times New Roman"/>
          <w:sz w:val="24"/>
        </w:rPr>
      </w:pPr>
      <w:r>
        <w:rPr>
          <w:rFonts w:ascii="Times New Roman" w:eastAsia="Times New Roman" w:hAnsi="Times New Roman"/>
          <w:sz w:val="24"/>
        </w:rPr>
        <w:t>3.2. Під час реагування на надзвичайні ситуації, аварійні ситуації, аварії чи некласифіковані події, що становлять загрозу для довкілля, життя, здоров’я та порушення нормальних умов життєдіяльності населення у м. Тернополі.</w:t>
      </w:r>
    </w:p>
    <w:p w14:paraId="06447455" w14:textId="77777777" w:rsidR="00122CEF" w:rsidRDefault="00122CEF" w:rsidP="00122CEF">
      <w:pPr>
        <w:pStyle w:val="1"/>
        <w:spacing w:after="0" w:line="240" w:lineRule="auto"/>
        <w:jc w:val="both"/>
        <w:rPr>
          <w:rFonts w:ascii="Times New Roman" w:eastAsia="Times New Roman" w:hAnsi="Times New Roman"/>
          <w:sz w:val="24"/>
        </w:rPr>
      </w:pPr>
      <w:r>
        <w:rPr>
          <w:rFonts w:ascii="Times New Roman" w:eastAsia="Times New Roman" w:hAnsi="Times New Roman"/>
          <w:sz w:val="24"/>
        </w:rPr>
        <w:t xml:space="preserve">3.3. У разі запобігання виникненню аварійної чи надзвичайної ситуації, що становить загрозу для довкілля, життя, здоров’я та порушення нормальних умов життєдіяльності населення у м. Тернополі. </w:t>
      </w:r>
    </w:p>
    <w:p w14:paraId="0B2F988E" w14:textId="77777777" w:rsidR="00122CEF" w:rsidRDefault="00122CEF" w:rsidP="00122CEF">
      <w:pPr>
        <w:pStyle w:val="1"/>
        <w:spacing w:after="0" w:line="240" w:lineRule="auto"/>
        <w:jc w:val="both"/>
        <w:rPr>
          <w:rFonts w:ascii="Times New Roman" w:eastAsia="Times New Roman" w:hAnsi="Times New Roman"/>
          <w:sz w:val="24"/>
        </w:rPr>
      </w:pPr>
      <w:r>
        <w:rPr>
          <w:rFonts w:ascii="Times New Roman" w:eastAsia="Times New Roman" w:hAnsi="Times New Roman"/>
          <w:sz w:val="24"/>
        </w:rPr>
        <w:t xml:space="preserve">3.4. У разі неможливості для відповідних аварійних служб усунути пошкодження інженерних мереж, обладнання, конструктивних елементів споруд або інших об’єктів житлово-комунального господарства міста, що виникли з техногенних або природних причин та </w:t>
      </w:r>
      <w:r>
        <w:rPr>
          <w:rFonts w:ascii="Times New Roman" w:eastAsia="Times New Roman" w:hAnsi="Times New Roman"/>
          <w:sz w:val="24"/>
        </w:rPr>
        <w:lastRenderedPageBreak/>
        <w:t>перешкоджають їх подальшій нормальній експлуатації відповідно до технічних умов і набули масового характеру.</w:t>
      </w:r>
    </w:p>
    <w:p w14:paraId="3BFC317D" w14:textId="77777777" w:rsidR="00122CEF" w:rsidRDefault="00122CEF" w:rsidP="00122CEF">
      <w:pPr>
        <w:pStyle w:val="1"/>
        <w:spacing w:after="0" w:line="240" w:lineRule="auto"/>
        <w:jc w:val="both"/>
        <w:rPr>
          <w:rFonts w:ascii="Times New Roman" w:eastAsia="Times New Roman" w:hAnsi="Times New Roman"/>
          <w:sz w:val="24"/>
        </w:rPr>
      </w:pPr>
      <w:r>
        <w:rPr>
          <w:rFonts w:ascii="Times New Roman" w:eastAsia="Times New Roman" w:hAnsi="Times New Roman"/>
          <w:sz w:val="24"/>
        </w:rPr>
        <w:t xml:space="preserve">3.5. У разі </w:t>
      </w:r>
      <w:r>
        <w:rPr>
          <w:rFonts w:ascii="Times New Roman" w:eastAsia="Times New Roman" w:hAnsi="Times New Roman"/>
          <w:sz w:val="24"/>
          <w:shd w:val="clear" w:color="auto" w:fill="FFFFFF"/>
        </w:rPr>
        <w:t xml:space="preserve">порушення правил зупинки чи стоянки на місцях, що позначені відповідними дорожніми знаками або дорожньою розміткою, на яких дозволено зупинку чи стоянку лише транспортних засобів, якими керують водії з інвалідністю або водії, які </w:t>
      </w:r>
      <w:proofErr w:type="spellStart"/>
      <w:r>
        <w:rPr>
          <w:rFonts w:ascii="Times New Roman" w:eastAsia="Times New Roman" w:hAnsi="Times New Roman"/>
          <w:sz w:val="24"/>
          <w:shd w:val="clear" w:color="auto" w:fill="FFFFFF"/>
        </w:rPr>
        <w:t>перевозять</w:t>
      </w:r>
      <w:proofErr w:type="spellEnd"/>
      <w:r>
        <w:rPr>
          <w:rFonts w:ascii="Times New Roman" w:eastAsia="Times New Roman" w:hAnsi="Times New Roman"/>
          <w:sz w:val="24"/>
          <w:shd w:val="clear" w:color="auto" w:fill="FFFFFF"/>
        </w:rPr>
        <w:t xml:space="preserve"> осіб з інвалідністю.</w:t>
      </w:r>
    </w:p>
    <w:p w14:paraId="55036133" w14:textId="77777777" w:rsidR="00122CEF" w:rsidRDefault="00122CEF" w:rsidP="00122CEF">
      <w:pPr>
        <w:pStyle w:val="1"/>
        <w:spacing w:after="0" w:line="240" w:lineRule="auto"/>
        <w:jc w:val="both"/>
        <w:rPr>
          <w:rFonts w:ascii="Times New Roman" w:eastAsia="Times New Roman" w:hAnsi="Times New Roman"/>
          <w:sz w:val="24"/>
        </w:rPr>
      </w:pPr>
      <w:r>
        <w:rPr>
          <w:rFonts w:ascii="Times New Roman" w:eastAsia="Times New Roman" w:hAnsi="Times New Roman"/>
          <w:sz w:val="24"/>
          <w:shd w:val="clear" w:color="auto" w:fill="FFFFFF"/>
        </w:rPr>
        <w:t>3.6. У разі виявлення транспортного засобу боржника, оголошеного в розшук відповідно до </w:t>
      </w:r>
      <w:r w:rsidRPr="00122CEF">
        <w:t>статті 36</w:t>
      </w:r>
      <w:r>
        <w:rPr>
          <w:rFonts w:ascii="Times New Roman" w:eastAsia="Times New Roman" w:hAnsi="Times New Roman"/>
          <w:sz w:val="24"/>
          <w:shd w:val="clear" w:color="auto" w:fill="FFFFFF"/>
        </w:rPr>
        <w:t> Закону України «Про виконавче провадження».</w:t>
      </w:r>
    </w:p>
    <w:p w14:paraId="7DB4C4BB" w14:textId="77777777" w:rsidR="00122CEF" w:rsidRDefault="00122CEF" w:rsidP="00122CEF">
      <w:pPr>
        <w:pStyle w:val="1"/>
        <w:spacing w:after="0" w:line="240" w:lineRule="auto"/>
        <w:jc w:val="both"/>
        <w:rPr>
          <w:rFonts w:ascii="Times New Roman" w:eastAsia="Times New Roman" w:hAnsi="Times New Roman"/>
          <w:sz w:val="24"/>
        </w:rPr>
      </w:pPr>
      <w:r>
        <w:rPr>
          <w:rFonts w:ascii="Times New Roman" w:eastAsia="Times New Roman" w:hAnsi="Times New Roman"/>
          <w:sz w:val="24"/>
        </w:rPr>
        <w:t xml:space="preserve">3.7. У інших випадках, передбачених </w:t>
      </w:r>
      <w:proofErr w:type="spellStart"/>
      <w:r>
        <w:rPr>
          <w:rFonts w:ascii="Times New Roman" w:eastAsia="Times New Roman" w:hAnsi="Times New Roman"/>
          <w:sz w:val="24"/>
        </w:rPr>
        <w:t>ст</w:t>
      </w:r>
      <w:proofErr w:type="spellEnd"/>
      <w:r>
        <w:rPr>
          <w:rFonts w:ascii="Times New Roman" w:eastAsia="Times New Roman" w:hAnsi="Times New Roman"/>
          <w:sz w:val="24"/>
        </w:rPr>
        <w:t xml:space="preserve"> 265-2, 265-4 Кодексу України про адміністративні правопорушення.</w:t>
      </w:r>
    </w:p>
    <w:p w14:paraId="1AEC26A8" w14:textId="77777777" w:rsidR="00122CEF" w:rsidRDefault="00122CEF" w:rsidP="00122CEF">
      <w:pPr>
        <w:pStyle w:val="1"/>
        <w:spacing w:after="0" w:line="240" w:lineRule="auto"/>
        <w:jc w:val="both"/>
        <w:rPr>
          <w:rFonts w:ascii="Times New Roman" w:eastAsia="Times New Roman" w:hAnsi="Times New Roman"/>
          <w:sz w:val="24"/>
        </w:rPr>
      </w:pPr>
      <w:r>
        <w:rPr>
          <w:rFonts w:ascii="Times New Roman" w:eastAsia="Times New Roman" w:hAnsi="Times New Roman"/>
          <w:sz w:val="24"/>
        </w:rPr>
        <w:t>4. Переміщення транспортних засобів для забезпечення безперешкодного функціонування транспортної інфраструктури м. Тернополя здійснюється виключно на території міста Тернополя.</w:t>
      </w:r>
    </w:p>
    <w:p w14:paraId="7093C415" w14:textId="77777777" w:rsidR="00122CEF" w:rsidRDefault="00122CEF" w:rsidP="00122CEF">
      <w:pPr>
        <w:pStyle w:val="1"/>
        <w:spacing w:after="0" w:line="240" w:lineRule="auto"/>
        <w:jc w:val="both"/>
        <w:rPr>
          <w:rFonts w:ascii="Times New Roman" w:eastAsia="Times New Roman" w:hAnsi="Times New Roman"/>
          <w:sz w:val="24"/>
        </w:rPr>
      </w:pPr>
      <w:r>
        <w:rPr>
          <w:rFonts w:ascii="Times New Roman" w:eastAsia="Times New Roman" w:hAnsi="Times New Roman"/>
          <w:sz w:val="24"/>
        </w:rPr>
        <w:t>5. За наявності підстав, зазначених у пункті 3. уповноважені особи відповідних підрозділів Національної поліції самостійно або спільно з представниками управління надзвичайних ситуацій, управління муніципальної інспекції, відділу технічного нагляду або інспектори з паркування самостійно (з обов’язковим та невідкладним інформуванням про тимчасове затримання транспортного засобу відповідного підрозділу Національної поліції  в порядку визначеному ст. 265-4 КУпАП) приймають рішення про переміщення транспортного засобу на спеціальний майданчик, у межах повноважень.</w:t>
      </w:r>
    </w:p>
    <w:p w14:paraId="6FD65DA6" w14:textId="77777777" w:rsidR="00122CEF" w:rsidRDefault="00122CEF" w:rsidP="00122CEF">
      <w:pPr>
        <w:pStyle w:val="1"/>
        <w:spacing w:after="0" w:line="240" w:lineRule="auto"/>
        <w:jc w:val="both"/>
        <w:rPr>
          <w:rFonts w:ascii="Times New Roman" w:eastAsia="Times New Roman" w:hAnsi="Times New Roman"/>
          <w:sz w:val="24"/>
        </w:rPr>
      </w:pPr>
      <w:r>
        <w:rPr>
          <w:rFonts w:ascii="Times New Roman" w:eastAsia="Times New Roman" w:hAnsi="Times New Roman"/>
          <w:sz w:val="24"/>
          <w:shd w:val="clear" w:color="auto" w:fill="FFFFFF"/>
        </w:rPr>
        <w:t>6. Доставлення (переміщення) транспортного засобу на спеціальний майданчик чи стоянку здійснюється за допомогою спеціальних автомобілів - евакуаторів (далі - евакуатор), у тому числі тих, що належать підприємствам, установам та організаціям, які провадять діяльність, пов'язану з транспортуванням транспортних засобів, і з якими укладені в установленому порядку договори.</w:t>
      </w:r>
    </w:p>
    <w:p w14:paraId="0DD3AB9C" w14:textId="77777777" w:rsidR="00122CEF" w:rsidRDefault="00122CEF" w:rsidP="00122CEF">
      <w:pPr>
        <w:pStyle w:val="1"/>
        <w:spacing w:after="0" w:line="240" w:lineRule="auto"/>
        <w:jc w:val="both"/>
        <w:rPr>
          <w:rFonts w:ascii="Times New Roman" w:eastAsia="Times New Roman" w:hAnsi="Times New Roman"/>
          <w:sz w:val="24"/>
        </w:rPr>
      </w:pPr>
      <w:r>
        <w:rPr>
          <w:rFonts w:ascii="Times New Roman" w:eastAsia="Times New Roman" w:hAnsi="Times New Roman"/>
          <w:sz w:val="24"/>
        </w:rPr>
        <w:t xml:space="preserve">7. Для доставлення (переміщення) транспортного засобу на спеціальний майданчик уповноважена особа поліції викликає евакуатор через чергового відповідного територіального органу Національної поліції, а інспектори з паркування – евакуатор, який перебуває у комунальній власності або використовується за договором.  </w:t>
      </w:r>
    </w:p>
    <w:p w14:paraId="0C6B2E5B" w14:textId="77777777" w:rsidR="00122CEF" w:rsidRDefault="00122CEF" w:rsidP="00122CEF">
      <w:pPr>
        <w:pStyle w:val="1"/>
        <w:spacing w:after="0" w:line="240" w:lineRule="auto"/>
        <w:jc w:val="both"/>
        <w:rPr>
          <w:rFonts w:ascii="Times New Roman" w:eastAsia="Times New Roman" w:hAnsi="Times New Roman"/>
          <w:sz w:val="24"/>
        </w:rPr>
      </w:pPr>
      <w:r>
        <w:rPr>
          <w:rFonts w:ascii="Times New Roman" w:eastAsia="Times New Roman" w:hAnsi="Times New Roman"/>
          <w:sz w:val="24"/>
        </w:rPr>
        <w:t>8. Переміщення транспортного засобу здійснює комунальне підприємство, визначене рішенням виконавчого комітету чи інше підприємство, визначене на конкурсних засадах.</w:t>
      </w:r>
    </w:p>
    <w:p w14:paraId="06DE12C2" w14:textId="77777777" w:rsidR="00122CEF" w:rsidRDefault="00122CEF" w:rsidP="00122CEF">
      <w:pPr>
        <w:rPr>
          <w:rFonts w:ascii="Times New Roman" w:hAnsi="Times New Roman"/>
          <w:sz w:val="24"/>
        </w:rPr>
      </w:pPr>
      <w:r>
        <w:rPr>
          <w:rFonts w:ascii="Times New Roman" w:hAnsi="Times New Roman"/>
          <w:sz w:val="24"/>
        </w:rPr>
        <w:t>9. Після прибуття евакуатора уповноважена особа поліції та/або інспектор з паркування (або комісія разом з уповноваженою особою поліції чи з інспектором з паркування) у присутності двох понятих (крім випадку фіксації обставин тимчасового затримання транспортного засобу в режимі фотозйомки (відеозапису) та представника організації, якій належить евакуатор, складає акт огляду та тимчасового затримання транспортного засобу із зазначенням:</w:t>
      </w:r>
    </w:p>
    <w:p w14:paraId="10824AB6" w14:textId="77777777" w:rsidR="00122CEF" w:rsidRDefault="00122CEF" w:rsidP="00122CEF">
      <w:pPr>
        <w:pStyle w:val="a3"/>
        <w:numPr>
          <w:ilvl w:val="0"/>
          <w:numId w:val="2"/>
        </w:numPr>
        <w:pBdr>
          <w:top w:val="nil"/>
          <w:left w:val="nil"/>
          <w:bottom w:val="nil"/>
          <w:right w:val="nil"/>
          <w:between w:val="nil"/>
        </w:pBdr>
        <w:tabs>
          <w:tab w:val="left" w:pos="426"/>
        </w:tabs>
        <w:ind w:left="0" w:firstLine="0"/>
        <w:jc w:val="both"/>
      </w:pPr>
      <w:r>
        <w:t>дати, часу, місця порушення і підстави для тимчасового затримання та доставлення транспортного засобу на спеціальний майданчик чи стоянку;</w:t>
      </w:r>
    </w:p>
    <w:p w14:paraId="7178DE5D" w14:textId="77777777" w:rsidR="00122CEF" w:rsidRDefault="00122CEF" w:rsidP="00122CEF">
      <w:pPr>
        <w:pStyle w:val="a3"/>
        <w:numPr>
          <w:ilvl w:val="0"/>
          <w:numId w:val="2"/>
        </w:numPr>
        <w:pBdr>
          <w:top w:val="nil"/>
          <w:left w:val="nil"/>
          <w:bottom w:val="nil"/>
          <w:right w:val="nil"/>
          <w:between w:val="nil"/>
        </w:pBdr>
        <w:tabs>
          <w:tab w:val="left" w:pos="426"/>
        </w:tabs>
        <w:ind w:left="0" w:firstLine="0"/>
        <w:jc w:val="both"/>
      </w:pPr>
      <w:bookmarkStart w:id="0" w:name="n87"/>
      <w:bookmarkEnd w:id="0"/>
      <w:r>
        <w:t>посади, місця роботи, прізвища, імені та по батькові особи, яка приймає рішення про тимчасове затримання і доставлення транспортного засобу на спеціальний майданчик чи стоянку; </w:t>
      </w:r>
    </w:p>
    <w:p w14:paraId="44F7831B" w14:textId="77777777" w:rsidR="00122CEF" w:rsidRDefault="00122CEF" w:rsidP="00122CEF">
      <w:pPr>
        <w:pStyle w:val="a3"/>
        <w:numPr>
          <w:ilvl w:val="0"/>
          <w:numId w:val="2"/>
        </w:numPr>
        <w:pBdr>
          <w:top w:val="nil"/>
          <w:left w:val="nil"/>
          <w:bottom w:val="nil"/>
          <w:right w:val="nil"/>
          <w:between w:val="nil"/>
        </w:pBdr>
        <w:tabs>
          <w:tab w:val="left" w:pos="426"/>
        </w:tabs>
        <w:ind w:left="0" w:firstLine="0"/>
        <w:jc w:val="both"/>
      </w:pPr>
      <w:bookmarkStart w:id="1" w:name="n88"/>
      <w:bookmarkEnd w:id="1"/>
      <w:r>
        <w:t>типу, марки, державного реєстраційного номера, переліку візуальних недоліків та пошкоджень транспортного засобу, що тимчасово затримується і доставляється на спеціальний майданчик чи стоянку;</w:t>
      </w:r>
    </w:p>
    <w:p w14:paraId="666D7D3F" w14:textId="77777777" w:rsidR="00122CEF" w:rsidRDefault="00122CEF" w:rsidP="00122CEF">
      <w:pPr>
        <w:pStyle w:val="a3"/>
        <w:numPr>
          <w:ilvl w:val="0"/>
          <w:numId w:val="2"/>
        </w:numPr>
        <w:pBdr>
          <w:top w:val="nil"/>
          <w:left w:val="nil"/>
          <w:bottom w:val="nil"/>
          <w:right w:val="nil"/>
          <w:between w:val="nil"/>
        </w:pBdr>
        <w:tabs>
          <w:tab w:val="left" w:pos="426"/>
        </w:tabs>
        <w:ind w:left="0" w:firstLine="0"/>
        <w:jc w:val="both"/>
      </w:pPr>
      <w:bookmarkStart w:id="2" w:name="n89"/>
      <w:bookmarkEnd w:id="2"/>
      <w:r>
        <w:t>найменування, місцезнаходження та номера телефону підприємства, установи або організації, які доставляють транспортний засіб на спеціальний майданчик чи стоянку, державного реєстраційного номера евакуатора; </w:t>
      </w:r>
    </w:p>
    <w:p w14:paraId="116ABCF2" w14:textId="77777777" w:rsidR="00122CEF" w:rsidRDefault="00122CEF" w:rsidP="00122CEF">
      <w:pPr>
        <w:pStyle w:val="a3"/>
        <w:numPr>
          <w:ilvl w:val="0"/>
          <w:numId w:val="2"/>
        </w:numPr>
        <w:pBdr>
          <w:top w:val="nil"/>
          <w:left w:val="nil"/>
          <w:bottom w:val="nil"/>
          <w:right w:val="nil"/>
          <w:between w:val="nil"/>
        </w:pBdr>
        <w:tabs>
          <w:tab w:val="left" w:pos="426"/>
        </w:tabs>
        <w:ind w:left="0" w:firstLine="0"/>
        <w:jc w:val="both"/>
      </w:pPr>
      <w:bookmarkStart w:id="3" w:name="n90"/>
      <w:bookmarkEnd w:id="3"/>
      <w:r>
        <w:t>адреси місця зберігання транспортного засобу;</w:t>
      </w:r>
    </w:p>
    <w:p w14:paraId="46DF4856" w14:textId="77777777" w:rsidR="00122CEF" w:rsidRDefault="00122CEF" w:rsidP="00122CEF">
      <w:pPr>
        <w:pStyle w:val="a3"/>
        <w:numPr>
          <w:ilvl w:val="0"/>
          <w:numId w:val="2"/>
        </w:numPr>
        <w:pBdr>
          <w:top w:val="nil"/>
          <w:left w:val="nil"/>
          <w:bottom w:val="nil"/>
          <w:right w:val="nil"/>
          <w:between w:val="nil"/>
        </w:pBdr>
        <w:tabs>
          <w:tab w:val="left" w:pos="426"/>
        </w:tabs>
        <w:ind w:left="0" w:firstLine="0"/>
        <w:jc w:val="both"/>
      </w:pPr>
      <w:bookmarkStart w:id="4" w:name="n91"/>
      <w:bookmarkEnd w:id="4"/>
      <w:r>
        <w:t>посади, прізвища, імені та по батькові особи, яка виконує роботи з доставлення транспортного засобу на спеціальний майданчик чи стоянку.</w:t>
      </w:r>
    </w:p>
    <w:p w14:paraId="7EE6DC76" w14:textId="77777777" w:rsidR="00122CEF" w:rsidRDefault="00122CEF" w:rsidP="00122CEF">
      <w:pPr>
        <w:pStyle w:val="a3"/>
        <w:jc w:val="both"/>
      </w:pPr>
      <w:bookmarkStart w:id="5" w:name="n92"/>
      <w:bookmarkEnd w:id="5"/>
      <w:r>
        <w:t xml:space="preserve">Зазначений акт підписують присутні під час його складання особи: особа, яка прийняла рішення про тимчасове затримання транспортного засобу, особа, що виконує роботи з </w:t>
      </w:r>
      <w:r>
        <w:lastRenderedPageBreak/>
        <w:t>доставлення такого засобу на спеціальний майданчик чи стоянку, два свідки, а також водій і страховий комісар у разі їх присутності.</w:t>
      </w:r>
    </w:p>
    <w:p w14:paraId="79A4972C" w14:textId="77777777" w:rsidR="00122CEF" w:rsidRDefault="00122CEF" w:rsidP="00122CEF">
      <w:pPr>
        <w:pStyle w:val="a3"/>
        <w:jc w:val="both"/>
      </w:pPr>
      <w:bookmarkStart w:id="6" w:name="n93"/>
      <w:bookmarkEnd w:id="6"/>
      <w:r>
        <w:t>До акту огляду та тимчасового затримання транспортного засобу за можливості додається фотофіксація транспортного засобу, що підлягає тимчасовому затриманню, і перелік речей, які перебувають у ньому.</w:t>
      </w:r>
    </w:p>
    <w:p w14:paraId="3A485A03" w14:textId="77777777" w:rsidR="00122CEF" w:rsidRDefault="00122CEF" w:rsidP="00122CEF">
      <w:pPr>
        <w:pStyle w:val="1"/>
        <w:spacing w:after="0" w:line="240" w:lineRule="auto"/>
        <w:jc w:val="both"/>
        <w:rPr>
          <w:rFonts w:ascii="Times New Roman" w:eastAsia="Times New Roman" w:hAnsi="Times New Roman"/>
          <w:sz w:val="24"/>
        </w:rPr>
      </w:pPr>
      <w:r>
        <w:rPr>
          <w:rFonts w:ascii="Times New Roman" w:eastAsia="Times New Roman" w:hAnsi="Times New Roman"/>
          <w:sz w:val="24"/>
        </w:rPr>
        <w:t xml:space="preserve">10. Акт огляду та тимчасового затримання транспортного засобу складається у трьох примірниках: один примірник зберігається в уповноваженої особи </w:t>
      </w:r>
      <w:r>
        <w:rPr>
          <w:rFonts w:ascii="Times New Roman" w:eastAsia="Times New Roman" w:hAnsi="Times New Roman"/>
          <w:spacing w:val="2"/>
          <w:sz w:val="24"/>
        </w:rPr>
        <w:t>ГУНП у Тернопільській області, або КП «Масив»</w:t>
      </w:r>
      <w:r>
        <w:rPr>
          <w:rFonts w:ascii="Times New Roman" w:eastAsia="Times New Roman" w:hAnsi="Times New Roman"/>
          <w:sz w:val="24"/>
        </w:rPr>
        <w:t>, другий – залишається в уповноваженої особи поліції або у інспектора з паркування, третій – видається водію (власнику) транспортного засобу.</w:t>
      </w:r>
    </w:p>
    <w:p w14:paraId="04B1F5A4" w14:textId="77777777" w:rsidR="00122CEF" w:rsidRDefault="00122CEF" w:rsidP="00122CEF">
      <w:pPr>
        <w:pStyle w:val="1"/>
        <w:spacing w:after="0" w:line="240" w:lineRule="auto"/>
        <w:jc w:val="both"/>
        <w:rPr>
          <w:rFonts w:ascii="Times New Roman" w:eastAsia="Times New Roman" w:hAnsi="Times New Roman"/>
          <w:sz w:val="24"/>
        </w:rPr>
      </w:pPr>
      <w:r>
        <w:rPr>
          <w:rFonts w:ascii="Times New Roman" w:eastAsia="Times New Roman" w:hAnsi="Times New Roman"/>
          <w:sz w:val="24"/>
        </w:rPr>
        <w:t xml:space="preserve">11. Після складання уповноваженою особою поліції чи інспектором з паркування акту огляду та тимчасового затримання транспортного засобу, за допомогою спеціальних технічних пристроїв транспортний засіб завантажується на автомобіль-евакуатор та переміщується на спеціально обладнаний майданчик (стоянку), що належить (знаходиться у користуванні) </w:t>
      </w:r>
      <w:r>
        <w:rPr>
          <w:rFonts w:ascii="Times New Roman" w:eastAsia="Times New Roman" w:hAnsi="Times New Roman"/>
          <w:spacing w:val="2"/>
          <w:sz w:val="24"/>
        </w:rPr>
        <w:t>ГУНП у Тернопільській області</w:t>
      </w:r>
      <w:r>
        <w:rPr>
          <w:rFonts w:ascii="Times New Roman" w:eastAsia="Times New Roman" w:hAnsi="Times New Roman"/>
          <w:sz w:val="24"/>
        </w:rPr>
        <w:t xml:space="preserve">, або на визначений для цих цілей згідно рішення виконавчого комітету міської ради та за погодженням постійної комісії </w:t>
      </w:r>
      <w:hyperlink r:id="rId5">
        <w:r w:rsidRPr="00EA6F8C">
          <w:rPr>
            <w:rFonts w:ascii="Times New Roman" w:eastAsia="Times New Roman" w:hAnsi="Times New Roman"/>
            <w:sz w:val="24"/>
          </w:rPr>
          <w:t xml:space="preserve"> міської ради з питань економіки, промисловості, транспорту і зв’язку, контролю за використанням комунального майна, зовнішніх </w:t>
        </w:r>
        <w:proofErr w:type="spellStart"/>
        <w:r w:rsidRPr="00EA6F8C">
          <w:rPr>
            <w:rFonts w:ascii="Times New Roman" w:eastAsia="Times New Roman" w:hAnsi="Times New Roman"/>
            <w:sz w:val="24"/>
          </w:rPr>
          <w:t>зв’язків</w:t>
        </w:r>
        <w:proofErr w:type="spellEnd"/>
        <w:r w:rsidRPr="00EA6F8C">
          <w:rPr>
            <w:rFonts w:ascii="Times New Roman" w:eastAsia="Times New Roman" w:hAnsi="Times New Roman"/>
            <w:sz w:val="24"/>
          </w:rPr>
          <w:t>, підприємницької діяльності, захисту прав споживачів та туризму</w:t>
        </w:r>
      </w:hyperlink>
      <w:r w:rsidRPr="00EA6F8C">
        <w:rPr>
          <w:rFonts w:ascii="Times New Roman" w:eastAsia="Times New Roman" w:hAnsi="Times New Roman"/>
          <w:sz w:val="24"/>
        </w:rPr>
        <w:t>,</w:t>
      </w:r>
      <w:r>
        <w:rPr>
          <w:rFonts w:ascii="Times New Roman" w:eastAsia="Times New Roman" w:hAnsi="Times New Roman"/>
          <w:sz w:val="24"/>
        </w:rPr>
        <w:t xml:space="preserve"> спеціально обладнаний майданчик (стоянку), що знаходиться у комунальній власності.</w:t>
      </w:r>
    </w:p>
    <w:p w14:paraId="3A29522B" w14:textId="77777777" w:rsidR="00122CEF" w:rsidRDefault="00122CEF" w:rsidP="00122CEF">
      <w:pPr>
        <w:pStyle w:val="1"/>
        <w:spacing w:after="0" w:line="240" w:lineRule="auto"/>
        <w:jc w:val="both"/>
        <w:rPr>
          <w:rFonts w:ascii="Times New Roman" w:eastAsia="Times New Roman" w:hAnsi="Times New Roman"/>
          <w:sz w:val="24"/>
          <w:shd w:val="clear" w:color="auto" w:fill="FFFFFF"/>
        </w:rPr>
      </w:pPr>
      <w:r>
        <w:rPr>
          <w:rFonts w:ascii="Times New Roman" w:eastAsia="Times New Roman" w:hAnsi="Times New Roman"/>
          <w:sz w:val="24"/>
        </w:rPr>
        <w:t xml:space="preserve">12. </w:t>
      </w:r>
      <w:r>
        <w:rPr>
          <w:rFonts w:ascii="Times New Roman" w:eastAsia="Times New Roman" w:hAnsi="Times New Roman"/>
          <w:sz w:val="24"/>
          <w:shd w:val="clear" w:color="auto" w:fill="FFFFFF"/>
        </w:rPr>
        <w:t>У разі відсутності водія, транспортний засіб якого доставляється на спеціальний майданчик чи стоянку, поліцейський залишає на місці, де був автомобіль, повідомлення про тимчасове затримання транспортного засобу та необхідність прибуття такого водія до територіального органу Національної поліції для оформлення протоколу про адміністративне правопорушення або винесення постанови у справі про адміністративне правопорушення.</w:t>
      </w:r>
    </w:p>
    <w:p w14:paraId="5E42214C" w14:textId="77777777" w:rsidR="00122CEF" w:rsidRDefault="00122CEF" w:rsidP="00122CEF">
      <w:pPr>
        <w:pStyle w:val="1"/>
        <w:spacing w:after="0" w:line="240" w:lineRule="auto"/>
        <w:jc w:val="both"/>
        <w:rPr>
          <w:rFonts w:ascii="Times New Roman" w:eastAsia="Times New Roman" w:hAnsi="Times New Roman"/>
          <w:sz w:val="24"/>
        </w:rPr>
      </w:pPr>
      <w:r>
        <w:rPr>
          <w:rFonts w:ascii="Times New Roman" w:eastAsia="Times New Roman" w:hAnsi="Times New Roman"/>
          <w:sz w:val="24"/>
        </w:rPr>
        <w:t xml:space="preserve">13. Про місце зберігання тимчасово затриманого транспортного засобу уповноважена особа поліції/інспектор з паркування повідомляє територіальний орган Національної поліції - УПП у Тернопільській області. </w:t>
      </w:r>
      <w:r>
        <w:rPr>
          <w:rFonts w:ascii="Times New Roman" w:eastAsia="Times New Roman" w:hAnsi="Times New Roman"/>
          <w:sz w:val="24"/>
          <w:shd w:val="clear" w:color="auto" w:fill="FFFFFF"/>
        </w:rPr>
        <w:t>Інспектори з паркування зобов’язані невідкладно інформувати про тимчасове затримання транспортного засобу відповідні підрозділи Національної поліції із зазначенням державного номера затриманого транспортного засобу, точного часу його затримання та місця зберігання (адреса та телефони спеціального майданчика чи стоянки), розміщувати цю інформацію на офіційному веб-сайті виконавчого органу відповідної місцевої ради, а також передавати повідомлення про тимчасове затримання транспортного засобу на абонентський номер рухомого (мобільного) зв’язку та адреси електронної пошти, зазначені належними користувачами або особами (від імені осіб), за якими зареєстровані транспортні засоби.</w:t>
      </w:r>
    </w:p>
    <w:p w14:paraId="2A044D1B" w14:textId="77777777" w:rsidR="00122CEF" w:rsidRDefault="00122CEF" w:rsidP="00122CEF">
      <w:pPr>
        <w:pStyle w:val="1"/>
        <w:spacing w:after="0" w:line="240" w:lineRule="auto"/>
        <w:jc w:val="both"/>
        <w:rPr>
          <w:rFonts w:ascii="Times New Roman" w:eastAsia="Times New Roman" w:hAnsi="Times New Roman"/>
          <w:sz w:val="24"/>
        </w:rPr>
      </w:pPr>
      <w:r>
        <w:rPr>
          <w:rFonts w:ascii="Times New Roman" w:eastAsia="Times New Roman" w:hAnsi="Times New Roman"/>
          <w:sz w:val="24"/>
        </w:rPr>
        <w:t>14. Водій транспортного засобу після переміщення транспортного засобу може отримати інформацію в УПП у Тернопільській області , в Управлінні муніципальної інспекції Тернопільської міської ради чи на офіційному сайті Тернопільської міської ради.</w:t>
      </w:r>
    </w:p>
    <w:p w14:paraId="020EDF40" w14:textId="77777777" w:rsidR="00122CEF" w:rsidRDefault="00122CEF" w:rsidP="00122CEF">
      <w:pPr>
        <w:pStyle w:val="1"/>
        <w:spacing w:after="0" w:line="240" w:lineRule="auto"/>
        <w:jc w:val="both"/>
        <w:rPr>
          <w:rFonts w:ascii="Times New Roman" w:eastAsia="Times New Roman" w:hAnsi="Times New Roman"/>
          <w:sz w:val="24"/>
        </w:rPr>
      </w:pPr>
      <w:r>
        <w:rPr>
          <w:rFonts w:ascii="Times New Roman" w:eastAsia="Times New Roman" w:hAnsi="Times New Roman"/>
          <w:sz w:val="24"/>
        </w:rPr>
        <w:t xml:space="preserve">15. У разі, коли водій прибув на місце правопорушення у момент виконання робіт з завантаження транспортного засобу, уповноважена особа поліції/інспектор з паркування відміняє (скасовує) рішення щодо переміщення транспортного засобу, та оформляє постанову про вчинення адміністративного правопорушення. При цьому правопорушення повинно бути усунуте протягом максимально короткого часу. У такому разі фактично виконані Виконавцем роботи  оплачуються порушником окремо. </w:t>
      </w:r>
    </w:p>
    <w:p w14:paraId="0F9756F2" w14:textId="77777777" w:rsidR="00122CEF" w:rsidRDefault="00122CEF" w:rsidP="00122CEF">
      <w:pPr>
        <w:pStyle w:val="1"/>
        <w:spacing w:after="0" w:line="240" w:lineRule="auto"/>
        <w:jc w:val="both"/>
        <w:rPr>
          <w:rFonts w:ascii="Times New Roman" w:eastAsia="Times New Roman" w:hAnsi="Times New Roman"/>
          <w:sz w:val="24"/>
        </w:rPr>
      </w:pPr>
      <w:r>
        <w:rPr>
          <w:rFonts w:ascii="Times New Roman" w:eastAsia="Times New Roman" w:hAnsi="Times New Roman"/>
          <w:sz w:val="24"/>
        </w:rPr>
        <w:t>16. У разі прийняття рішення про переміщення транспортного засобу без особи, яка керує транспортним засобом, постанову про вчинення адміністративного правопорушення, у зв’язку з яким транспортний засіб був переміщений, складає уповноважена особа поліції за адресою: м. Тернопіль, вул. Котляревського, 24 в УПП у Тернопільській області або інспектором з паркування за адресою: м. Тернопіль, вул. Євгена Коновальця 8 в Управлінні муніципальної інспекції Тернопільської міської ради.</w:t>
      </w:r>
    </w:p>
    <w:p w14:paraId="3BEF3A57" w14:textId="77777777" w:rsidR="00122CEF" w:rsidRDefault="00122CEF" w:rsidP="00122CEF">
      <w:pPr>
        <w:pStyle w:val="1"/>
        <w:spacing w:after="0" w:line="240" w:lineRule="auto"/>
        <w:jc w:val="both"/>
        <w:rPr>
          <w:rFonts w:ascii="Times New Roman" w:eastAsia="Times New Roman" w:hAnsi="Times New Roman"/>
          <w:sz w:val="24"/>
        </w:rPr>
      </w:pPr>
      <w:r>
        <w:rPr>
          <w:rFonts w:ascii="Times New Roman" w:eastAsia="Times New Roman" w:hAnsi="Times New Roman"/>
          <w:sz w:val="24"/>
        </w:rPr>
        <w:t xml:space="preserve">17. </w:t>
      </w:r>
      <w:r>
        <w:rPr>
          <w:rFonts w:ascii="Times New Roman" w:eastAsia="Times New Roman" w:hAnsi="Times New Roman"/>
          <w:sz w:val="24"/>
          <w:shd w:val="clear" w:color="auto" w:fill="FFFFFF"/>
        </w:rPr>
        <w:t xml:space="preserve">Повернення тимчасово затриманого транспортного засобу, який зберігається на спеціальному майданчику чи стоянці, здійснюється за письмовим зверненням його водія, власника (співвласника) за умови оплати ним витрат, пов'язаних з транспортуванням та зберіганням такого транспортного засобу, та пред'явлення відповідної постанови у справі про </w:t>
      </w:r>
      <w:r>
        <w:rPr>
          <w:rFonts w:ascii="Times New Roman" w:eastAsia="Times New Roman" w:hAnsi="Times New Roman"/>
          <w:sz w:val="24"/>
          <w:shd w:val="clear" w:color="auto" w:fill="FFFFFF"/>
        </w:rPr>
        <w:lastRenderedPageBreak/>
        <w:t>адміністративне правопорушення або протоколу про адміністративне правопорушення у разі їх складення.</w:t>
      </w:r>
    </w:p>
    <w:p w14:paraId="639DDD77" w14:textId="77777777" w:rsidR="00122CEF" w:rsidRDefault="00122CEF" w:rsidP="00122CEF">
      <w:pPr>
        <w:pStyle w:val="1"/>
        <w:spacing w:after="0" w:line="240" w:lineRule="auto"/>
        <w:jc w:val="both"/>
        <w:rPr>
          <w:rFonts w:ascii="Times New Roman" w:eastAsia="Times New Roman" w:hAnsi="Times New Roman"/>
          <w:sz w:val="24"/>
        </w:rPr>
      </w:pPr>
      <w:r>
        <w:rPr>
          <w:rFonts w:ascii="Times New Roman" w:eastAsia="Times New Roman" w:hAnsi="Times New Roman"/>
          <w:sz w:val="24"/>
        </w:rPr>
        <w:t xml:space="preserve">18. Перед поверненням транспортного засобу власнику чи іншій уповноваженій особі, під розписку на третьому примірнику, що залишається у </w:t>
      </w:r>
      <w:r>
        <w:rPr>
          <w:rFonts w:ascii="Times New Roman" w:eastAsia="Times New Roman" w:hAnsi="Times New Roman"/>
          <w:spacing w:val="2"/>
          <w:sz w:val="24"/>
        </w:rPr>
        <w:t>ГУНП у Тернопільській області</w:t>
      </w:r>
      <w:r>
        <w:rPr>
          <w:rFonts w:ascii="Times New Roman" w:eastAsia="Times New Roman" w:hAnsi="Times New Roman"/>
          <w:sz w:val="24"/>
        </w:rPr>
        <w:t xml:space="preserve"> або у КП «Масив», вручається акт огляду та тимчасового затримання транспортного засобу та квитанція щодо сплати відшкодування витрат за виконання робіт з примусового переміщення транспортних засобів.</w:t>
      </w:r>
    </w:p>
    <w:p w14:paraId="3A461179" w14:textId="77777777" w:rsidR="00122CEF" w:rsidRDefault="00122CEF" w:rsidP="00122CEF">
      <w:pPr>
        <w:pStyle w:val="1"/>
        <w:spacing w:after="0" w:line="240" w:lineRule="auto"/>
        <w:jc w:val="both"/>
        <w:rPr>
          <w:rFonts w:ascii="Times New Roman" w:eastAsia="Times New Roman" w:hAnsi="Times New Roman"/>
          <w:sz w:val="24"/>
        </w:rPr>
      </w:pPr>
      <w:r>
        <w:rPr>
          <w:rFonts w:ascii="Times New Roman" w:eastAsia="Times New Roman" w:hAnsi="Times New Roman"/>
          <w:sz w:val="24"/>
          <w:shd w:val="clear" w:color="auto" w:fill="FFFFFF"/>
        </w:rPr>
        <w:t xml:space="preserve">19. Розмір сплати за транспортування і зберігання транспортного засобу на спеціальному майданчику чи стоянці встановлюється у відповідності до спільного наказу </w:t>
      </w:r>
      <w:r>
        <w:rPr>
          <w:rFonts w:ascii="Times New Roman" w:eastAsia="Times New Roman" w:hAnsi="Times New Roman"/>
          <w:sz w:val="24"/>
        </w:rPr>
        <w:t xml:space="preserve">Міністерства внутрішніх справ України, Міністерства економічного розвитку і торгівлі України, Міністерства фінансів України  №967/1218/869 від 10.10.2013р. «Про  затвердження розмірів плат за транспортування і зберігання тимчасово затриманих транспортних засобів на спеціальних майданчиках (стоянках)» та Договору, укладеного з </w:t>
      </w:r>
      <w:r>
        <w:rPr>
          <w:rFonts w:ascii="Times New Roman" w:eastAsia="Times New Roman" w:hAnsi="Times New Roman"/>
          <w:spacing w:val="2"/>
          <w:sz w:val="24"/>
        </w:rPr>
        <w:t>ГУНП у Тернопільській області</w:t>
      </w:r>
      <w:r>
        <w:rPr>
          <w:rFonts w:ascii="Times New Roman" w:eastAsia="Times New Roman" w:hAnsi="Times New Roman"/>
          <w:sz w:val="24"/>
        </w:rPr>
        <w:t>, чи у відповідності до Н</w:t>
      </w:r>
      <w:r>
        <w:rPr>
          <w:rFonts w:ascii="Times New Roman" w:eastAsia="Times New Roman" w:hAnsi="Times New Roman"/>
          <w:sz w:val="24"/>
          <w:shd w:val="clear" w:color="auto" w:fill="FFFFFF"/>
        </w:rPr>
        <w:t>аказу управління транспортних мереж та зв’язку</w:t>
      </w:r>
      <w:r>
        <w:rPr>
          <w:rFonts w:ascii="Times New Roman" w:eastAsia="Times New Roman" w:hAnsi="Times New Roman"/>
          <w:sz w:val="24"/>
        </w:rPr>
        <w:t xml:space="preserve">, яким встановлюється (корегується) </w:t>
      </w:r>
      <w:r>
        <w:rPr>
          <w:rFonts w:ascii="Times New Roman" w:eastAsia="Times New Roman" w:hAnsi="Times New Roman"/>
          <w:sz w:val="24"/>
          <w:shd w:val="clear" w:color="auto" w:fill="FFFFFF"/>
        </w:rPr>
        <w:t>розмір плати за транспортування тимчасово затриманих транспортних засобів.</w:t>
      </w:r>
    </w:p>
    <w:p w14:paraId="2D19105F" w14:textId="77777777" w:rsidR="00122CEF" w:rsidRDefault="00122CEF" w:rsidP="00122CEF">
      <w:pPr>
        <w:pStyle w:val="1"/>
        <w:spacing w:after="0" w:line="240" w:lineRule="auto"/>
        <w:jc w:val="both"/>
        <w:rPr>
          <w:rFonts w:ascii="Times New Roman" w:eastAsia="Times New Roman" w:hAnsi="Times New Roman"/>
          <w:sz w:val="24"/>
        </w:rPr>
      </w:pPr>
      <w:r>
        <w:rPr>
          <w:rFonts w:ascii="Times New Roman" w:eastAsia="Times New Roman" w:hAnsi="Times New Roman"/>
          <w:sz w:val="24"/>
        </w:rPr>
        <w:t>20.Максимальний термін зберігання тимчасово затриманого транспортного засобу на спеціальному майданчику (стоянці), що знаходиться у комунальній власності становить 1 (один) рік. По завершенні максимального терміну зберігання транспортного засобу власник (балансоутримувач) майданчика (стоянки) вчиняє дії з тимчасово затриманим транспортним засобом у відповідності до чинного законодавства.</w:t>
      </w:r>
    </w:p>
    <w:p w14:paraId="3595D5F1" w14:textId="77777777" w:rsidR="00122CEF" w:rsidRDefault="00122CEF" w:rsidP="00122CEF">
      <w:pPr>
        <w:pStyle w:val="1"/>
        <w:spacing w:after="0" w:line="240" w:lineRule="auto"/>
        <w:jc w:val="both"/>
        <w:rPr>
          <w:rFonts w:ascii="Times New Roman" w:eastAsia="Times New Roman" w:hAnsi="Times New Roman"/>
          <w:sz w:val="24"/>
        </w:rPr>
      </w:pPr>
      <w:r>
        <w:rPr>
          <w:rFonts w:ascii="Times New Roman" w:eastAsia="Times New Roman" w:hAnsi="Times New Roman"/>
          <w:sz w:val="24"/>
        </w:rPr>
        <w:t xml:space="preserve">21.  У випадку затримання транспортного засобу інспекторами з паркування,  затримання та розгляд таких справ здійснюється у порядку передбаченому ст. 14-2, 127-2, 152-1, 219, 265-4, 279-1, 279-2, 279-3, 279-4, 300 КУпАП, ст. 34-1 Закону України Про дорожній рух. Порядок тимчасового затримання транспортних засобів та їх зберігання встановлюється Кабінетом Міністрів України. </w:t>
      </w:r>
    </w:p>
    <w:p w14:paraId="503D58B0" w14:textId="77777777" w:rsidR="00122CEF" w:rsidRDefault="00122CEF" w:rsidP="00122CEF">
      <w:pPr>
        <w:pStyle w:val="1"/>
        <w:spacing w:after="0" w:line="240" w:lineRule="auto"/>
        <w:jc w:val="both"/>
        <w:rPr>
          <w:rFonts w:ascii="Times New Roman" w:eastAsia="Times New Roman" w:hAnsi="Times New Roman"/>
          <w:sz w:val="24"/>
        </w:rPr>
      </w:pPr>
      <w:r>
        <w:rPr>
          <w:rFonts w:ascii="Times New Roman" w:eastAsia="Times New Roman" w:hAnsi="Times New Roman"/>
          <w:sz w:val="24"/>
        </w:rPr>
        <w:t>22. Матеріальну відповідальність згідно з чинним законодавством України за збереження та неушкодженість транспортних засобів при їх завантаженні, транспортуванні несе підприємство, яке безпосередньо здійснює зазначені роботи.</w:t>
      </w:r>
    </w:p>
    <w:p w14:paraId="5C80457B" w14:textId="77777777" w:rsidR="00122CEF" w:rsidRDefault="00122CEF" w:rsidP="00122CEF">
      <w:pPr>
        <w:pStyle w:val="1"/>
        <w:spacing w:after="0" w:line="240" w:lineRule="auto"/>
        <w:jc w:val="both"/>
        <w:rPr>
          <w:rFonts w:ascii="Times New Roman" w:eastAsia="Times New Roman" w:hAnsi="Times New Roman"/>
          <w:sz w:val="24"/>
        </w:rPr>
      </w:pPr>
      <w:r>
        <w:rPr>
          <w:rFonts w:ascii="Times New Roman" w:eastAsia="Times New Roman" w:hAnsi="Times New Roman"/>
          <w:sz w:val="24"/>
        </w:rPr>
        <w:t>23. Виконавець здійснює страхування відповідальності перед третіми особами у разі заподіяння шкоди транспортному засобу під час його переміщення на спеціально обладнаний майданчик.</w:t>
      </w:r>
    </w:p>
    <w:p w14:paraId="3FF66EF4" w14:textId="77777777" w:rsidR="00122CEF" w:rsidRDefault="00122CEF" w:rsidP="00122CEF">
      <w:pPr>
        <w:pStyle w:val="1"/>
        <w:spacing w:after="0" w:line="240" w:lineRule="auto"/>
        <w:jc w:val="both"/>
        <w:rPr>
          <w:rFonts w:ascii="Times New Roman" w:eastAsia="Times New Roman" w:hAnsi="Times New Roman"/>
          <w:sz w:val="24"/>
        </w:rPr>
      </w:pPr>
      <w:r>
        <w:rPr>
          <w:rFonts w:ascii="Times New Roman" w:eastAsia="Times New Roman" w:hAnsi="Times New Roman"/>
          <w:sz w:val="24"/>
        </w:rPr>
        <w:t>24. Спори, пов’язані зі шкодою, що заподіяна тимчасово затриманому транспортному засобу і майну, яке перебуває у ньому, під час транспортування  на спеціальний майданчик чи стоянці, розв’язуються у встановленому законодавством порядку.</w:t>
      </w:r>
    </w:p>
    <w:p w14:paraId="6C0B565D" w14:textId="77777777" w:rsidR="00122CEF" w:rsidRDefault="00122CEF" w:rsidP="00122CEF">
      <w:pPr>
        <w:pStyle w:val="1"/>
        <w:spacing w:after="0" w:line="240" w:lineRule="auto"/>
        <w:jc w:val="both"/>
        <w:rPr>
          <w:rFonts w:ascii="Times New Roman" w:eastAsia="Times New Roman" w:hAnsi="Times New Roman"/>
          <w:sz w:val="24"/>
        </w:rPr>
      </w:pPr>
      <w:r>
        <w:rPr>
          <w:rFonts w:ascii="Times New Roman" w:eastAsia="Times New Roman" w:hAnsi="Times New Roman"/>
          <w:sz w:val="24"/>
        </w:rPr>
        <w:t>25. У кожному конкретному випадку питання відшкодування вартості збитків, заподіяних територіальній громаді м. Тернополя та підприємствам, установам і організаціям, вирішується відповідно до вимог Цивільного кодексу України.</w:t>
      </w:r>
    </w:p>
    <w:p w14:paraId="09FD11D1" w14:textId="77777777" w:rsidR="00122CEF" w:rsidRDefault="00122CEF" w:rsidP="00122CEF">
      <w:pPr>
        <w:pStyle w:val="1"/>
        <w:spacing w:after="0" w:line="240" w:lineRule="auto"/>
        <w:jc w:val="both"/>
        <w:rPr>
          <w:rFonts w:ascii="Times New Roman" w:eastAsia="Times New Roman" w:hAnsi="Times New Roman"/>
          <w:sz w:val="24"/>
        </w:rPr>
      </w:pPr>
    </w:p>
    <w:p w14:paraId="4CA14548" w14:textId="77777777" w:rsidR="00122CEF" w:rsidRDefault="00122CEF" w:rsidP="00122CEF">
      <w:pPr>
        <w:pStyle w:val="1"/>
        <w:spacing w:after="0" w:line="240" w:lineRule="auto"/>
        <w:jc w:val="both"/>
        <w:rPr>
          <w:rFonts w:ascii="Times New Roman" w:eastAsia="Times New Roman" w:hAnsi="Times New Roman"/>
          <w:sz w:val="24"/>
        </w:rPr>
      </w:pPr>
    </w:p>
    <w:p w14:paraId="61EBCA7F" w14:textId="77777777" w:rsidR="00122CEF" w:rsidRDefault="00122CEF" w:rsidP="00122CEF">
      <w:pPr>
        <w:pStyle w:val="1"/>
        <w:spacing w:after="0" w:line="240" w:lineRule="auto"/>
        <w:jc w:val="both"/>
        <w:rPr>
          <w:rFonts w:ascii="Times New Roman" w:eastAsia="Times New Roman" w:hAnsi="Times New Roman"/>
          <w:sz w:val="24"/>
        </w:rPr>
      </w:pPr>
    </w:p>
    <w:p w14:paraId="2DC46732" w14:textId="77777777" w:rsidR="00122CEF" w:rsidRDefault="00122CEF" w:rsidP="00122CEF">
      <w:pPr>
        <w:pStyle w:val="1"/>
        <w:spacing w:after="0" w:line="240" w:lineRule="auto"/>
        <w:jc w:val="both"/>
        <w:rPr>
          <w:rFonts w:ascii="Times New Roman" w:eastAsia="Times New Roman" w:hAnsi="Times New Roman"/>
          <w:sz w:val="24"/>
        </w:rPr>
      </w:pPr>
    </w:p>
    <w:p w14:paraId="62B7A2B5" w14:textId="77777777" w:rsidR="00122CEF" w:rsidRDefault="00122CEF" w:rsidP="00EA6F8C">
      <w:pPr>
        <w:pStyle w:val="1"/>
        <w:spacing w:after="0" w:line="240" w:lineRule="auto"/>
        <w:jc w:val="center"/>
        <w:rPr>
          <w:rFonts w:ascii="Times New Roman" w:eastAsia="Times New Roman" w:hAnsi="Times New Roman"/>
          <w:sz w:val="24"/>
        </w:rPr>
      </w:pPr>
      <w:r>
        <w:rPr>
          <w:rFonts w:ascii="Times New Roman" w:eastAsia="Times New Roman" w:hAnsi="Times New Roman"/>
          <w:sz w:val="24"/>
        </w:rPr>
        <w:t>Міський голова</w:t>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Сергій НАДАЛ</w:t>
      </w:r>
    </w:p>
    <w:p w14:paraId="39E9E6C6" w14:textId="77777777" w:rsidR="00122CEF" w:rsidRDefault="00122CEF" w:rsidP="00122CEF">
      <w:pPr>
        <w:pStyle w:val="1"/>
        <w:spacing w:after="0" w:line="240" w:lineRule="auto"/>
        <w:jc w:val="center"/>
      </w:pPr>
    </w:p>
    <w:p w14:paraId="5D471EC8" w14:textId="77777777" w:rsidR="00122CEF" w:rsidRDefault="00122CEF" w:rsidP="00122CEF">
      <w:pPr>
        <w:pStyle w:val="1"/>
      </w:pPr>
    </w:p>
    <w:p w14:paraId="0C74CB3B" w14:textId="77777777" w:rsidR="00122CEF" w:rsidRDefault="00122CEF" w:rsidP="00122CEF">
      <w:pPr>
        <w:pStyle w:val="1"/>
        <w:spacing w:after="0" w:line="240" w:lineRule="auto"/>
        <w:jc w:val="center"/>
      </w:pPr>
    </w:p>
    <w:p w14:paraId="77A55179" w14:textId="77777777" w:rsidR="00122CEF" w:rsidRDefault="00122CEF" w:rsidP="00122CEF">
      <w:pPr>
        <w:pStyle w:val="1"/>
      </w:pPr>
    </w:p>
    <w:p w14:paraId="1C339442" w14:textId="77777777" w:rsidR="001368D9" w:rsidRPr="006F3018" w:rsidRDefault="001368D9" w:rsidP="00122CEF">
      <w:pPr>
        <w:spacing w:after="0" w:line="240" w:lineRule="auto"/>
        <w:jc w:val="both"/>
      </w:pPr>
    </w:p>
    <w:sectPr w:rsidR="001368D9" w:rsidRPr="006F3018" w:rsidSect="001368D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8137DB"/>
    <w:multiLevelType w:val="hybridMultilevel"/>
    <w:tmpl w:val="22A80CCE"/>
    <w:lvl w:ilvl="0" w:tplc="4CC21384">
      <w:start w:val="1"/>
      <w:numFmt w:val="decimal"/>
      <w:lvlText w:val="9.%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65721BA4"/>
    <w:multiLevelType w:val="multilevel"/>
    <w:tmpl w:val="C3B22CA6"/>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num w:numId="1" w16cid:durableId="1794011066">
    <w:abstractNumId w:val="1"/>
  </w:num>
  <w:num w:numId="2" w16cid:durableId="1916863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C7B"/>
    <w:rsid w:val="00055BB1"/>
    <w:rsid w:val="00065FB7"/>
    <w:rsid w:val="000C08AD"/>
    <w:rsid w:val="00122CEF"/>
    <w:rsid w:val="001368D9"/>
    <w:rsid w:val="001A515F"/>
    <w:rsid w:val="002B454A"/>
    <w:rsid w:val="002F2174"/>
    <w:rsid w:val="00322A74"/>
    <w:rsid w:val="003475A8"/>
    <w:rsid w:val="00377DAF"/>
    <w:rsid w:val="003F23BB"/>
    <w:rsid w:val="003F356F"/>
    <w:rsid w:val="00431158"/>
    <w:rsid w:val="004360B1"/>
    <w:rsid w:val="004958D7"/>
    <w:rsid w:val="005B0B48"/>
    <w:rsid w:val="006846FD"/>
    <w:rsid w:val="006F3018"/>
    <w:rsid w:val="00732EFD"/>
    <w:rsid w:val="00754EAD"/>
    <w:rsid w:val="007643DC"/>
    <w:rsid w:val="00795D18"/>
    <w:rsid w:val="007A4097"/>
    <w:rsid w:val="007C0734"/>
    <w:rsid w:val="007C7BF0"/>
    <w:rsid w:val="00845B7F"/>
    <w:rsid w:val="008526E4"/>
    <w:rsid w:val="008A36EB"/>
    <w:rsid w:val="008B4931"/>
    <w:rsid w:val="008B4C7B"/>
    <w:rsid w:val="008E0990"/>
    <w:rsid w:val="00985EAF"/>
    <w:rsid w:val="00A06298"/>
    <w:rsid w:val="00A2100A"/>
    <w:rsid w:val="00AA79B5"/>
    <w:rsid w:val="00CA40D6"/>
    <w:rsid w:val="00CD16CB"/>
    <w:rsid w:val="00DF777E"/>
    <w:rsid w:val="00E15D4D"/>
    <w:rsid w:val="00EA6F8C"/>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F3980"/>
  <w15:docId w15:val="{C777F145-E331-4A4E-AF4B-2264BC31C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4C7B"/>
    <w:pPr>
      <w:spacing w:after="200" w:line="276" w:lineRule="auto"/>
    </w:pPr>
    <w:rPr>
      <w:rFonts w:ascii="Calibri" w:eastAsia="Times New Roman" w:hAnsi="Calibri"/>
      <w:sz w:val="22"/>
      <w:szCs w:val="22"/>
      <w:lang w:val="uk-UA" w:eastAsia="en-US"/>
    </w:rPr>
  </w:style>
  <w:style w:type="paragraph" w:styleId="4">
    <w:name w:val="heading 4"/>
    <w:basedOn w:val="a"/>
    <w:link w:val="40"/>
    <w:uiPriority w:val="9"/>
    <w:qFormat/>
    <w:rsid w:val="00065FB7"/>
    <w:pPr>
      <w:spacing w:before="100" w:beforeAutospacing="1" w:after="100" w:afterAutospacing="1" w:line="240" w:lineRule="auto"/>
      <w:outlineLvl w:val="3"/>
    </w:pPr>
    <w:rPr>
      <w:rFonts w:ascii="Times New Roman" w:hAnsi="Times New Roman"/>
      <w:b/>
      <w:bC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8B4C7B"/>
    <w:rPr>
      <w:sz w:val="24"/>
      <w:szCs w:val="22"/>
      <w:lang w:val="uk-UA" w:eastAsia="uk-UA"/>
    </w:rPr>
  </w:style>
  <w:style w:type="paragraph" w:styleId="a4">
    <w:name w:val="Title"/>
    <w:basedOn w:val="a"/>
    <w:link w:val="a5"/>
    <w:qFormat/>
    <w:rsid w:val="008B4C7B"/>
    <w:pPr>
      <w:spacing w:after="0" w:line="240" w:lineRule="auto"/>
      <w:ind w:firstLine="851"/>
      <w:jc w:val="center"/>
    </w:pPr>
    <w:rPr>
      <w:rFonts w:ascii="Times New Roman" w:eastAsia="Calibri" w:hAnsi="Times New Roman"/>
      <w:b/>
      <w:sz w:val="40"/>
      <w:szCs w:val="20"/>
      <w:lang w:eastAsia="ru-RU"/>
    </w:rPr>
  </w:style>
  <w:style w:type="character" w:customStyle="1" w:styleId="a5">
    <w:name w:val="Назва Знак"/>
    <w:basedOn w:val="a0"/>
    <w:link w:val="a4"/>
    <w:rsid w:val="008B4C7B"/>
    <w:rPr>
      <w:b/>
      <w:sz w:val="40"/>
      <w:szCs w:val="20"/>
      <w:lang w:eastAsia="ru-RU"/>
    </w:rPr>
  </w:style>
  <w:style w:type="character" w:styleId="a6">
    <w:name w:val="Hyperlink"/>
    <w:basedOn w:val="a0"/>
    <w:rsid w:val="008B4C7B"/>
    <w:rPr>
      <w:color w:val="0000FF"/>
      <w:u w:val="single"/>
    </w:rPr>
  </w:style>
  <w:style w:type="paragraph" w:styleId="a7">
    <w:name w:val="Balloon Text"/>
    <w:basedOn w:val="a"/>
    <w:link w:val="a8"/>
    <w:uiPriority w:val="99"/>
    <w:semiHidden/>
    <w:unhideWhenUsed/>
    <w:rsid w:val="008B4C7B"/>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8B4C7B"/>
    <w:rPr>
      <w:rFonts w:ascii="Tahoma" w:eastAsia="Times New Roman" w:hAnsi="Tahoma" w:cs="Tahoma"/>
      <w:sz w:val="16"/>
      <w:szCs w:val="16"/>
    </w:rPr>
  </w:style>
  <w:style w:type="paragraph" w:styleId="a9">
    <w:name w:val="Normal (Web)"/>
    <w:basedOn w:val="a"/>
    <w:uiPriority w:val="99"/>
    <w:semiHidden/>
    <w:rsid w:val="00795D18"/>
    <w:pPr>
      <w:spacing w:before="100" w:beforeAutospacing="1" w:after="100" w:afterAutospacing="1" w:line="240" w:lineRule="auto"/>
    </w:pPr>
    <w:rPr>
      <w:rFonts w:ascii="Times New Roman" w:hAnsi="Times New Roman"/>
      <w:sz w:val="24"/>
      <w:szCs w:val="24"/>
      <w:lang w:eastAsia="uk-UA"/>
    </w:rPr>
  </w:style>
  <w:style w:type="paragraph" w:styleId="aa">
    <w:name w:val="List Paragraph"/>
    <w:basedOn w:val="a"/>
    <w:uiPriority w:val="34"/>
    <w:qFormat/>
    <w:rsid w:val="00795D18"/>
    <w:pPr>
      <w:ind w:left="720"/>
      <w:contextualSpacing/>
    </w:pPr>
  </w:style>
  <w:style w:type="character" w:customStyle="1" w:styleId="40">
    <w:name w:val="Заголовок 4 Знак"/>
    <w:basedOn w:val="a0"/>
    <w:link w:val="4"/>
    <w:uiPriority w:val="9"/>
    <w:rsid w:val="00065FB7"/>
    <w:rPr>
      <w:rFonts w:eastAsia="Times New Roman"/>
      <w:b/>
      <w:bCs/>
      <w:szCs w:val="24"/>
      <w:lang w:eastAsia="uk-UA"/>
    </w:rPr>
  </w:style>
  <w:style w:type="paragraph" w:customStyle="1" w:styleId="2">
    <w:name w:val="Обычный2"/>
    <w:rsid w:val="003F23BB"/>
    <w:pPr>
      <w:widowControl w:val="0"/>
    </w:pPr>
    <w:rPr>
      <w:rFonts w:eastAsia="Times New Roman"/>
      <w:color w:val="000000"/>
      <w:lang w:val="uk-UA"/>
    </w:rPr>
  </w:style>
  <w:style w:type="paragraph" w:customStyle="1" w:styleId="1">
    <w:name w:val="Звичайний1"/>
    <w:qFormat/>
    <w:rsid w:val="00122CEF"/>
    <w:pPr>
      <w:pBdr>
        <w:top w:val="nil"/>
        <w:left w:val="nil"/>
        <w:bottom w:val="nil"/>
        <w:right w:val="nil"/>
        <w:between w:val="nil"/>
      </w:pBdr>
      <w:spacing w:after="200" w:line="276" w:lineRule="auto"/>
    </w:pPr>
    <w:rPr>
      <w:rFonts w:ascii="Calibri" w:hAnsi="Calibri"/>
      <w:sz w:val="22"/>
      <w:lang w:val="uk-UA" w:eastAsia="uk-UA"/>
    </w:rPr>
  </w:style>
  <w:style w:type="character" w:customStyle="1" w:styleId="10">
    <w:name w:val="Гіперпосилання1"/>
    <w:rsid w:val="00122C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268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rada.te.ua/deputy/deputatski-komisii/4764.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11949</Words>
  <Characters>6811</Characters>
  <Application>Microsoft Office Word</Application>
  <DocSecurity>0</DocSecurity>
  <Lines>56</Lines>
  <Paragraphs>37</Paragraphs>
  <ScaleCrop>false</ScaleCrop>
  <Company>Microsoft</Company>
  <LinksUpToDate>false</LinksUpToDate>
  <CharactersWithSpaces>18723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d03-Vyshnovska</dc:creator>
  <cp:lastModifiedBy>Тернопільська міська рада</cp:lastModifiedBy>
  <cp:revision>2</cp:revision>
  <cp:lastPrinted>2018-04-18T05:48:00Z</cp:lastPrinted>
  <dcterms:created xsi:type="dcterms:W3CDTF">2024-10-29T08:58:00Z</dcterms:created>
  <dcterms:modified xsi:type="dcterms:W3CDTF">2024-10-29T08:59:00Z</dcterms:modified>
</cp:coreProperties>
</file>