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F01" w:rsidRPr="007C5FCB" w:rsidRDefault="00620F01" w:rsidP="00620F01">
      <w:pPr>
        <w:tabs>
          <w:tab w:val="left" w:pos="5690"/>
        </w:tabs>
        <w:spacing w:after="0" w:line="240" w:lineRule="auto"/>
        <w:jc w:val="right"/>
        <w:rPr>
          <w:rFonts w:ascii="Times New Roman" w:hAnsi="Times New Roman"/>
          <w:color w:val="000000" w:themeColor="text1"/>
          <w:sz w:val="24"/>
          <w:szCs w:val="24"/>
          <w:lang w:val="uk-UA"/>
        </w:rPr>
      </w:pPr>
      <w:r w:rsidRPr="007C5FCB">
        <w:rPr>
          <w:rFonts w:ascii="Times New Roman" w:hAnsi="Times New Roman"/>
          <w:color w:val="000000" w:themeColor="text1"/>
          <w:sz w:val="24"/>
          <w:szCs w:val="24"/>
          <w:lang w:val="uk-UA"/>
        </w:rPr>
        <w:t xml:space="preserve">                                          </w:t>
      </w:r>
      <w:bookmarkStart w:id="0" w:name="_GoBack"/>
      <w:bookmarkEnd w:id="0"/>
      <w:r w:rsidRPr="007C5FCB">
        <w:rPr>
          <w:rFonts w:ascii="Times New Roman" w:hAnsi="Times New Roman"/>
          <w:color w:val="000000" w:themeColor="text1"/>
          <w:sz w:val="24"/>
          <w:szCs w:val="24"/>
          <w:lang w:val="uk-UA"/>
        </w:rPr>
        <w:t xml:space="preserve">                                              Додаток до рішення </w:t>
      </w:r>
    </w:p>
    <w:p w:rsidR="00620F01" w:rsidRPr="007C5FCB" w:rsidRDefault="00620F01" w:rsidP="00620F01">
      <w:pPr>
        <w:tabs>
          <w:tab w:val="left" w:pos="5690"/>
        </w:tabs>
        <w:spacing w:after="0" w:line="240" w:lineRule="auto"/>
        <w:jc w:val="right"/>
        <w:rPr>
          <w:rFonts w:ascii="Times New Roman" w:hAnsi="Times New Roman"/>
          <w:color w:val="000000" w:themeColor="text1"/>
          <w:sz w:val="24"/>
          <w:szCs w:val="24"/>
          <w:lang w:val="uk-UA"/>
        </w:rPr>
      </w:pPr>
      <w:r w:rsidRPr="007C5FCB">
        <w:rPr>
          <w:rFonts w:ascii="Times New Roman" w:hAnsi="Times New Roman"/>
          <w:color w:val="000000" w:themeColor="text1"/>
          <w:sz w:val="24"/>
          <w:szCs w:val="24"/>
          <w:lang w:val="uk-UA"/>
        </w:rPr>
        <w:t xml:space="preserve">                                                                                      виконавчого комітету</w:t>
      </w:r>
    </w:p>
    <w:p w:rsidR="00620F01" w:rsidRDefault="00620F01" w:rsidP="00620F01">
      <w:pPr>
        <w:tabs>
          <w:tab w:val="left" w:pos="3670"/>
          <w:tab w:val="center" w:pos="4677"/>
        </w:tabs>
        <w:spacing w:after="0" w:line="240" w:lineRule="auto"/>
        <w:jc w:val="right"/>
        <w:rPr>
          <w:rFonts w:ascii="Times New Roman" w:hAnsi="Times New Roman"/>
          <w:color w:val="000000" w:themeColor="text1"/>
          <w:sz w:val="24"/>
          <w:szCs w:val="24"/>
          <w:lang w:val="uk-UA"/>
        </w:rPr>
      </w:pPr>
    </w:p>
    <w:p w:rsidR="00620F01" w:rsidRPr="007C5FCB" w:rsidRDefault="00620F01" w:rsidP="00620F01">
      <w:pPr>
        <w:tabs>
          <w:tab w:val="left" w:pos="3670"/>
          <w:tab w:val="center" w:pos="4677"/>
        </w:tabs>
        <w:spacing w:after="0" w:line="240" w:lineRule="auto"/>
        <w:jc w:val="right"/>
        <w:rPr>
          <w:rFonts w:ascii="Times New Roman" w:hAnsi="Times New Roman"/>
          <w:color w:val="000000" w:themeColor="text1"/>
          <w:sz w:val="24"/>
          <w:szCs w:val="24"/>
          <w:lang w:val="uk-UA"/>
        </w:rPr>
      </w:pPr>
    </w:p>
    <w:p w:rsidR="00620F01" w:rsidRPr="007C5FCB" w:rsidRDefault="00620F01" w:rsidP="00620F01">
      <w:pPr>
        <w:tabs>
          <w:tab w:val="left" w:pos="3375"/>
        </w:tabs>
        <w:spacing w:after="0" w:line="240" w:lineRule="auto"/>
        <w:jc w:val="center"/>
        <w:rPr>
          <w:rFonts w:ascii="Times New Roman" w:hAnsi="Times New Roman"/>
          <w:b/>
          <w:color w:val="000000" w:themeColor="text1"/>
          <w:sz w:val="28"/>
          <w:szCs w:val="28"/>
          <w:lang w:val="uk-UA"/>
        </w:rPr>
      </w:pPr>
      <w:r w:rsidRPr="007C5FCB">
        <w:rPr>
          <w:rFonts w:ascii="Times New Roman" w:hAnsi="Times New Roman"/>
          <w:b/>
          <w:color w:val="000000" w:themeColor="text1"/>
          <w:sz w:val="28"/>
          <w:szCs w:val="28"/>
          <w:lang w:val="uk-UA"/>
        </w:rPr>
        <w:t>Звіт</w:t>
      </w:r>
    </w:p>
    <w:p w:rsidR="00620F01" w:rsidRPr="007C5FCB" w:rsidRDefault="00620F01" w:rsidP="00620F01">
      <w:pPr>
        <w:tabs>
          <w:tab w:val="left" w:pos="3375"/>
        </w:tabs>
        <w:spacing w:after="0" w:line="240" w:lineRule="auto"/>
        <w:jc w:val="center"/>
        <w:rPr>
          <w:rFonts w:ascii="Times New Roman" w:hAnsi="Times New Roman"/>
          <w:b/>
          <w:color w:val="000000" w:themeColor="text1"/>
          <w:sz w:val="24"/>
          <w:szCs w:val="24"/>
          <w:lang w:val="uk-UA"/>
        </w:rPr>
      </w:pPr>
      <w:r w:rsidRPr="007C5FCB">
        <w:rPr>
          <w:rFonts w:ascii="Times New Roman" w:hAnsi="Times New Roman"/>
          <w:b/>
          <w:color w:val="000000" w:themeColor="text1"/>
          <w:sz w:val="24"/>
          <w:szCs w:val="24"/>
          <w:lang w:val="uk-UA"/>
        </w:rPr>
        <w:t xml:space="preserve">про роботу управління державної реєстрації Тернопільської міської ради </w:t>
      </w:r>
    </w:p>
    <w:p w:rsidR="00620F01" w:rsidRPr="007C5FCB" w:rsidRDefault="00620F01" w:rsidP="00620F01">
      <w:pPr>
        <w:tabs>
          <w:tab w:val="left" w:pos="3375"/>
        </w:tabs>
        <w:spacing w:after="0" w:line="240" w:lineRule="auto"/>
        <w:rPr>
          <w:rFonts w:ascii="Times New Roman" w:hAnsi="Times New Roman"/>
          <w:color w:val="000000" w:themeColor="text1"/>
          <w:sz w:val="24"/>
          <w:szCs w:val="24"/>
          <w:lang w:val="uk-UA"/>
        </w:rPr>
      </w:pPr>
    </w:p>
    <w:p w:rsidR="00620F01" w:rsidRPr="005449C3" w:rsidRDefault="00620F01" w:rsidP="00620F01">
      <w:pPr>
        <w:ind w:firstLine="708"/>
        <w:jc w:val="both"/>
        <w:rPr>
          <w:rFonts w:ascii="Times New Roman" w:hAnsi="Times New Roman"/>
          <w:color w:val="000000" w:themeColor="text1"/>
          <w:sz w:val="24"/>
          <w:szCs w:val="24"/>
          <w:lang w:val="uk-UA"/>
        </w:rPr>
      </w:pPr>
      <w:r w:rsidRPr="007C5FCB">
        <w:rPr>
          <w:rFonts w:ascii="Times New Roman" w:hAnsi="Times New Roman"/>
          <w:color w:val="000000" w:themeColor="text1"/>
          <w:sz w:val="24"/>
          <w:szCs w:val="24"/>
          <w:lang w:val="uk-UA"/>
        </w:rPr>
        <w:t xml:space="preserve">Управління державної реєстрації ( надалі – Управління) є виконавчим органом Тернопільської міської ради, що утворюється нею відповідно до Конституції України та Закону України «Про місцеве самоврядування в Україні», для здійснення виконавчих функцій і повноважень місцевого самоврядування у межах, визначених Законами України. Управління є самостійним виконавчим органом Тернопільської міської ради, підзвітне та підконтрольне Тернопільській міській раді, підпорядковане її виконавчому комітету та міському голові. </w:t>
      </w:r>
      <w:r w:rsidRPr="005449C3">
        <w:rPr>
          <w:rFonts w:ascii="Times New Roman" w:hAnsi="Times New Roman"/>
          <w:color w:val="000000" w:themeColor="text1"/>
          <w:sz w:val="24"/>
          <w:szCs w:val="24"/>
          <w:lang w:val="uk-UA"/>
        </w:rPr>
        <w:t xml:space="preserve">У своїй діяльності керується Конституцією та законами України,  постановами  Верховної  Ради  України, Законами України «Про надання публічних (електронних публічних) послуг щодо декларування та реєстрації місця проживання в </w:t>
      </w:r>
      <w:proofErr w:type="spellStart"/>
      <w:r w:rsidRPr="005449C3">
        <w:rPr>
          <w:rFonts w:ascii="Times New Roman" w:hAnsi="Times New Roman"/>
          <w:color w:val="000000" w:themeColor="text1"/>
          <w:sz w:val="24"/>
          <w:szCs w:val="24"/>
          <w:lang w:val="uk-UA"/>
        </w:rPr>
        <w:t>Україні,«Про</w:t>
      </w:r>
      <w:proofErr w:type="spellEnd"/>
      <w:r w:rsidRPr="005449C3">
        <w:rPr>
          <w:rFonts w:ascii="Times New Roman" w:hAnsi="Times New Roman"/>
          <w:color w:val="000000" w:themeColor="text1"/>
          <w:sz w:val="24"/>
          <w:szCs w:val="24"/>
          <w:lang w:val="uk-UA"/>
        </w:rPr>
        <w:t xml:space="preserve"> реєстрацію речових прав на нерухоме майно та їх обтяжень», «Про державну реєстрацію юридичних осіб та фізичних осіб – підприємців»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та Положенням про управління державної реєстрації, затвердженого рішенням виконавчого комітету Тернопільської міської ради від 03.03.2016 р. №7/6/70</w:t>
      </w:r>
    </w:p>
    <w:p w:rsidR="00620F01" w:rsidRDefault="00620F01" w:rsidP="00620F01">
      <w:pPr>
        <w:spacing w:after="0" w:line="240" w:lineRule="auto"/>
        <w:ind w:right="-81" w:firstLine="708"/>
        <w:jc w:val="both"/>
        <w:rPr>
          <w:rFonts w:ascii="Times New Roman" w:hAnsi="Times New Roman"/>
          <w:color w:val="000000" w:themeColor="text1"/>
          <w:sz w:val="24"/>
          <w:szCs w:val="24"/>
        </w:rPr>
      </w:pPr>
      <w:proofErr w:type="spellStart"/>
      <w:r w:rsidRPr="005449C3">
        <w:rPr>
          <w:rFonts w:ascii="Times New Roman" w:hAnsi="Times New Roman"/>
          <w:color w:val="000000" w:themeColor="text1"/>
          <w:sz w:val="24"/>
          <w:szCs w:val="24"/>
        </w:rPr>
        <w:t>Управління</w:t>
      </w:r>
      <w:proofErr w:type="spellEnd"/>
      <w:r w:rsidR="00DF3797">
        <w:rPr>
          <w:rFonts w:ascii="Times New Roman" w:hAnsi="Times New Roman"/>
          <w:color w:val="000000" w:themeColor="text1"/>
          <w:sz w:val="24"/>
          <w:szCs w:val="24"/>
          <w:lang w:val="uk-UA"/>
        </w:rPr>
        <w:t xml:space="preserve"> </w:t>
      </w:r>
      <w:proofErr w:type="spellStart"/>
      <w:r w:rsidRPr="005449C3">
        <w:rPr>
          <w:rFonts w:ascii="Times New Roman" w:hAnsi="Times New Roman"/>
          <w:color w:val="000000" w:themeColor="text1"/>
          <w:sz w:val="24"/>
          <w:szCs w:val="24"/>
        </w:rPr>
        <w:t>відповідно</w:t>
      </w:r>
      <w:proofErr w:type="spellEnd"/>
      <w:r w:rsidRPr="005449C3">
        <w:rPr>
          <w:rFonts w:ascii="Times New Roman" w:hAnsi="Times New Roman"/>
          <w:color w:val="000000" w:themeColor="text1"/>
          <w:sz w:val="24"/>
          <w:szCs w:val="24"/>
        </w:rPr>
        <w:t xml:space="preserve"> до </w:t>
      </w:r>
      <w:proofErr w:type="spellStart"/>
      <w:r w:rsidRPr="005449C3">
        <w:rPr>
          <w:rFonts w:ascii="Times New Roman" w:hAnsi="Times New Roman"/>
          <w:color w:val="000000" w:themeColor="text1"/>
          <w:sz w:val="24"/>
          <w:szCs w:val="24"/>
        </w:rPr>
        <w:t>покладених</w:t>
      </w:r>
      <w:proofErr w:type="spellEnd"/>
      <w:r w:rsidRPr="005449C3">
        <w:rPr>
          <w:rFonts w:ascii="Times New Roman" w:hAnsi="Times New Roman"/>
          <w:color w:val="000000" w:themeColor="text1"/>
          <w:sz w:val="24"/>
          <w:szCs w:val="24"/>
        </w:rPr>
        <w:t xml:space="preserve"> на </w:t>
      </w:r>
      <w:proofErr w:type="spellStart"/>
      <w:r w:rsidRPr="005449C3">
        <w:rPr>
          <w:rFonts w:ascii="Times New Roman" w:hAnsi="Times New Roman"/>
          <w:color w:val="000000" w:themeColor="text1"/>
          <w:sz w:val="24"/>
          <w:szCs w:val="24"/>
        </w:rPr>
        <w:t>нього</w:t>
      </w:r>
      <w:proofErr w:type="spellEnd"/>
      <w:r w:rsidR="00DF3797">
        <w:rPr>
          <w:rFonts w:ascii="Times New Roman" w:hAnsi="Times New Roman"/>
          <w:color w:val="000000" w:themeColor="text1"/>
          <w:sz w:val="24"/>
          <w:szCs w:val="24"/>
          <w:lang w:val="uk-UA"/>
        </w:rPr>
        <w:t xml:space="preserve"> </w:t>
      </w:r>
      <w:proofErr w:type="spellStart"/>
      <w:r w:rsidRPr="005449C3">
        <w:rPr>
          <w:rFonts w:ascii="Times New Roman" w:hAnsi="Times New Roman"/>
          <w:color w:val="000000" w:themeColor="text1"/>
          <w:sz w:val="24"/>
          <w:szCs w:val="24"/>
        </w:rPr>
        <w:t>завдань</w:t>
      </w:r>
      <w:proofErr w:type="spellEnd"/>
      <w:r w:rsidR="00DF3797">
        <w:rPr>
          <w:rFonts w:ascii="Times New Roman" w:hAnsi="Times New Roman"/>
          <w:color w:val="000000" w:themeColor="text1"/>
          <w:sz w:val="24"/>
          <w:szCs w:val="24"/>
          <w:lang w:val="uk-UA"/>
        </w:rPr>
        <w:t xml:space="preserve"> </w:t>
      </w:r>
      <w:proofErr w:type="spellStart"/>
      <w:r w:rsidRPr="005449C3">
        <w:rPr>
          <w:rFonts w:ascii="Times New Roman" w:hAnsi="Times New Roman"/>
          <w:color w:val="000000" w:themeColor="text1"/>
          <w:sz w:val="24"/>
          <w:szCs w:val="24"/>
        </w:rPr>
        <w:t>здійснює</w:t>
      </w:r>
      <w:proofErr w:type="spellEnd"/>
      <w:r w:rsidR="00DF3797">
        <w:rPr>
          <w:rFonts w:ascii="Times New Roman" w:hAnsi="Times New Roman"/>
          <w:color w:val="000000" w:themeColor="text1"/>
          <w:sz w:val="24"/>
          <w:szCs w:val="24"/>
          <w:lang w:val="uk-UA"/>
        </w:rPr>
        <w:t xml:space="preserve"> </w:t>
      </w:r>
      <w:proofErr w:type="spellStart"/>
      <w:r w:rsidRPr="007C5FCB">
        <w:rPr>
          <w:rFonts w:ascii="Times New Roman" w:hAnsi="Times New Roman"/>
          <w:color w:val="000000" w:themeColor="text1"/>
          <w:sz w:val="24"/>
          <w:szCs w:val="24"/>
        </w:rPr>
        <w:t>наступні</w:t>
      </w:r>
      <w:proofErr w:type="spellEnd"/>
      <w:r w:rsidR="00DF3797">
        <w:rPr>
          <w:rFonts w:ascii="Times New Roman" w:hAnsi="Times New Roman"/>
          <w:color w:val="000000" w:themeColor="text1"/>
          <w:sz w:val="24"/>
          <w:szCs w:val="24"/>
          <w:lang w:val="uk-UA"/>
        </w:rPr>
        <w:t xml:space="preserve"> </w:t>
      </w:r>
      <w:proofErr w:type="spellStart"/>
      <w:r w:rsidRPr="007C5FCB">
        <w:rPr>
          <w:rFonts w:ascii="Times New Roman" w:hAnsi="Times New Roman"/>
          <w:color w:val="000000" w:themeColor="text1"/>
          <w:sz w:val="24"/>
          <w:szCs w:val="24"/>
        </w:rPr>
        <w:t>функції</w:t>
      </w:r>
      <w:proofErr w:type="spellEnd"/>
      <w:r w:rsidRPr="007C5FCB">
        <w:rPr>
          <w:rFonts w:ascii="Times New Roman" w:hAnsi="Times New Roman"/>
          <w:color w:val="000000" w:themeColor="text1"/>
          <w:sz w:val="24"/>
          <w:szCs w:val="24"/>
        </w:rPr>
        <w:t>:</w:t>
      </w:r>
    </w:p>
    <w:p w:rsidR="00620F01" w:rsidRPr="007C5FCB" w:rsidRDefault="00620F01" w:rsidP="00620F01">
      <w:pPr>
        <w:spacing w:after="0" w:line="240" w:lineRule="auto"/>
        <w:ind w:right="-81" w:firstLine="708"/>
        <w:jc w:val="both"/>
        <w:rPr>
          <w:rFonts w:ascii="Times New Roman" w:hAnsi="Times New Roman"/>
          <w:color w:val="000000" w:themeColor="text1"/>
          <w:sz w:val="24"/>
          <w:szCs w:val="24"/>
          <w:lang w:eastAsia="uk-UA"/>
        </w:rPr>
      </w:pPr>
    </w:p>
    <w:p w:rsidR="00620F01" w:rsidRDefault="00620F01" w:rsidP="00620F01">
      <w:pPr>
        <w:spacing w:after="0" w:line="240" w:lineRule="auto"/>
        <w:ind w:right="-81" w:firstLine="708"/>
        <w:jc w:val="both"/>
        <w:rPr>
          <w:rFonts w:ascii="Times New Roman" w:hAnsi="Times New Roman"/>
          <w:color w:val="000000" w:themeColor="text1"/>
          <w:sz w:val="24"/>
          <w:szCs w:val="24"/>
          <w:lang w:val="uk-UA"/>
        </w:rPr>
      </w:pPr>
      <w:r w:rsidRPr="007C5FCB">
        <w:rPr>
          <w:rFonts w:ascii="Times New Roman" w:hAnsi="Times New Roman"/>
          <w:b/>
          <w:color w:val="000000" w:themeColor="text1"/>
          <w:sz w:val="24"/>
          <w:szCs w:val="24"/>
        </w:rPr>
        <w:t xml:space="preserve">- </w:t>
      </w:r>
      <w:r w:rsidRPr="007C5FCB">
        <w:rPr>
          <w:rFonts w:ascii="Times New Roman" w:hAnsi="Times New Roman"/>
          <w:color w:val="000000" w:themeColor="text1"/>
          <w:sz w:val="24"/>
          <w:szCs w:val="24"/>
        </w:rPr>
        <w:t xml:space="preserve">проводить </w:t>
      </w:r>
      <w:proofErr w:type="spellStart"/>
      <w:r w:rsidRPr="007C5FCB">
        <w:rPr>
          <w:rFonts w:ascii="Times New Roman" w:hAnsi="Times New Roman"/>
          <w:color w:val="000000" w:themeColor="text1"/>
          <w:sz w:val="24"/>
          <w:szCs w:val="24"/>
        </w:rPr>
        <w:t>державну</w:t>
      </w:r>
      <w:proofErr w:type="spellEnd"/>
      <w:r w:rsidR="00DF3797">
        <w:rPr>
          <w:rFonts w:ascii="Times New Roman" w:hAnsi="Times New Roman"/>
          <w:color w:val="000000" w:themeColor="text1"/>
          <w:sz w:val="24"/>
          <w:szCs w:val="24"/>
          <w:lang w:val="uk-UA"/>
        </w:rPr>
        <w:t xml:space="preserve"> </w:t>
      </w:r>
      <w:proofErr w:type="spellStart"/>
      <w:r w:rsidRPr="007C5FCB">
        <w:rPr>
          <w:rFonts w:ascii="Times New Roman" w:hAnsi="Times New Roman"/>
          <w:color w:val="000000" w:themeColor="text1"/>
          <w:sz w:val="24"/>
          <w:szCs w:val="24"/>
        </w:rPr>
        <w:t>реєстрацію</w:t>
      </w:r>
      <w:proofErr w:type="spellEnd"/>
      <w:r w:rsidR="00DF3797">
        <w:rPr>
          <w:rFonts w:ascii="Times New Roman" w:hAnsi="Times New Roman"/>
          <w:color w:val="000000" w:themeColor="text1"/>
          <w:sz w:val="24"/>
          <w:szCs w:val="24"/>
          <w:lang w:val="uk-UA"/>
        </w:rPr>
        <w:t xml:space="preserve"> </w:t>
      </w:r>
      <w:proofErr w:type="spellStart"/>
      <w:r w:rsidRPr="007C5FCB">
        <w:rPr>
          <w:rFonts w:ascii="Times New Roman" w:hAnsi="Times New Roman"/>
          <w:color w:val="000000" w:themeColor="text1"/>
          <w:sz w:val="24"/>
          <w:szCs w:val="24"/>
        </w:rPr>
        <w:t>речових</w:t>
      </w:r>
      <w:proofErr w:type="spellEnd"/>
      <w:r w:rsidRPr="007C5FCB">
        <w:rPr>
          <w:rFonts w:ascii="Times New Roman" w:hAnsi="Times New Roman"/>
          <w:color w:val="000000" w:themeColor="text1"/>
          <w:sz w:val="24"/>
          <w:szCs w:val="24"/>
        </w:rPr>
        <w:t xml:space="preserve"> прав на </w:t>
      </w:r>
      <w:proofErr w:type="spellStart"/>
      <w:r w:rsidRPr="007C5FCB">
        <w:rPr>
          <w:rFonts w:ascii="Times New Roman" w:hAnsi="Times New Roman"/>
          <w:color w:val="000000" w:themeColor="text1"/>
          <w:sz w:val="24"/>
          <w:szCs w:val="24"/>
        </w:rPr>
        <w:t>нерухоме</w:t>
      </w:r>
      <w:proofErr w:type="spellEnd"/>
      <w:r w:rsidR="00DF3797">
        <w:rPr>
          <w:rFonts w:ascii="Times New Roman" w:hAnsi="Times New Roman"/>
          <w:color w:val="000000" w:themeColor="text1"/>
          <w:sz w:val="24"/>
          <w:szCs w:val="24"/>
          <w:lang w:val="uk-UA"/>
        </w:rPr>
        <w:t xml:space="preserve"> </w:t>
      </w:r>
      <w:proofErr w:type="spellStart"/>
      <w:r w:rsidRPr="007C5FCB">
        <w:rPr>
          <w:rFonts w:ascii="Times New Roman" w:hAnsi="Times New Roman"/>
          <w:color w:val="000000" w:themeColor="text1"/>
          <w:sz w:val="24"/>
          <w:szCs w:val="24"/>
        </w:rPr>
        <w:t>майно</w:t>
      </w:r>
      <w:proofErr w:type="spellEnd"/>
      <w:r w:rsidRPr="007C5FCB">
        <w:rPr>
          <w:rFonts w:ascii="Times New Roman" w:hAnsi="Times New Roman"/>
          <w:color w:val="000000" w:themeColor="text1"/>
          <w:sz w:val="24"/>
          <w:szCs w:val="24"/>
        </w:rPr>
        <w:t xml:space="preserve"> та </w:t>
      </w:r>
      <w:proofErr w:type="spellStart"/>
      <w:r w:rsidRPr="007C5FCB">
        <w:rPr>
          <w:rFonts w:ascii="Times New Roman" w:hAnsi="Times New Roman"/>
          <w:color w:val="000000" w:themeColor="text1"/>
          <w:sz w:val="24"/>
          <w:szCs w:val="24"/>
        </w:rPr>
        <w:t>їх</w:t>
      </w:r>
      <w:proofErr w:type="spellEnd"/>
      <w:r w:rsidR="00DF3797">
        <w:rPr>
          <w:rFonts w:ascii="Times New Roman" w:hAnsi="Times New Roman"/>
          <w:color w:val="000000" w:themeColor="text1"/>
          <w:sz w:val="24"/>
          <w:szCs w:val="24"/>
          <w:lang w:val="uk-UA"/>
        </w:rPr>
        <w:t xml:space="preserve"> </w:t>
      </w:r>
      <w:proofErr w:type="spellStart"/>
      <w:r w:rsidRPr="007C5FCB">
        <w:rPr>
          <w:rFonts w:ascii="Times New Roman" w:hAnsi="Times New Roman"/>
          <w:color w:val="000000" w:themeColor="text1"/>
          <w:sz w:val="24"/>
          <w:szCs w:val="24"/>
        </w:rPr>
        <w:t>обтяжень</w:t>
      </w:r>
      <w:proofErr w:type="spellEnd"/>
      <w:r w:rsidRPr="007C5FCB">
        <w:rPr>
          <w:rFonts w:ascii="Times New Roman" w:hAnsi="Times New Roman"/>
          <w:color w:val="000000" w:themeColor="text1"/>
          <w:sz w:val="24"/>
          <w:szCs w:val="24"/>
          <w:lang w:val="uk-UA"/>
        </w:rPr>
        <w:t>;</w:t>
      </w:r>
    </w:p>
    <w:p w:rsidR="007E0164" w:rsidRPr="007C5FCB" w:rsidRDefault="007E0164" w:rsidP="00620F01">
      <w:pPr>
        <w:spacing w:after="0" w:line="240" w:lineRule="auto"/>
        <w:ind w:right="-81" w:firstLine="708"/>
        <w:jc w:val="both"/>
        <w:rPr>
          <w:rFonts w:ascii="Times New Roman" w:hAnsi="Times New Roman"/>
          <w:color w:val="000000" w:themeColor="text1"/>
          <w:sz w:val="24"/>
          <w:szCs w:val="24"/>
          <w:lang w:val="uk-UA"/>
        </w:rPr>
      </w:pPr>
    </w:p>
    <w:p w:rsidR="00620F01" w:rsidRDefault="00620F01" w:rsidP="00620F01">
      <w:pPr>
        <w:spacing w:after="0" w:line="240" w:lineRule="auto"/>
        <w:ind w:firstLine="708"/>
        <w:jc w:val="both"/>
        <w:rPr>
          <w:rFonts w:ascii="Times New Roman" w:hAnsi="Times New Roman"/>
          <w:color w:val="000000" w:themeColor="text1"/>
          <w:sz w:val="24"/>
          <w:szCs w:val="24"/>
          <w:lang w:val="uk-UA"/>
        </w:rPr>
      </w:pPr>
      <w:r w:rsidRPr="007C5FCB">
        <w:rPr>
          <w:rFonts w:ascii="Times New Roman" w:hAnsi="Times New Roman"/>
          <w:color w:val="000000" w:themeColor="text1"/>
          <w:sz w:val="24"/>
          <w:szCs w:val="24"/>
          <w:lang w:val="uk-UA"/>
        </w:rPr>
        <w:t>-здійснює виконання повноважень у сфері реєстрації/зняття з реєстрації міс</w:t>
      </w:r>
      <w:r>
        <w:rPr>
          <w:rFonts w:ascii="Times New Roman" w:hAnsi="Times New Roman"/>
          <w:color w:val="000000" w:themeColor="text1"/>
          <w:sz w:val="24"/>
          <w:szCs w:val="24"/>
          <w:lang w:val="uk-UA"/>
        </w:rPr>
        <w:t xml:space="preserve">ця проживання/перебування особи, </w:t>
      </w:r>
      <w:r w:rsidRPr="00DB0D83">
        <w:rPr>
          <w:rFonts w:ascii="Times New Roman" w:hAnsi="Times New Roman"/>
          <w:color w:val="000000" w:themeColor="text1"/>
          <w:sz w:val="24"/>
          <w:szCs w:val="24"/>
          <w:lang w:val="uk-UA"/>
        </w:rPr>
        <w:t>формування та ведення реєстру територіальн</w:t>
      </w:r>
      <w:r w:rsidR="007E0164">
        <w:rPr>
          <w:rFonts w:ascii="Times New Roman" w:hAnsi="Times New Roman"/>
          <w:color w:val="000000" w:themeColor="text1"/>
          <w:sz w:val="24"/>
          <w:szCs w:val="24"/>
          <w:lang w:val="uk-UA"/>
        </w:rPr>
        <w:t>ої громади відповідно до закону;</w:t>
      </w:r>
    </w:p>
    <w:p w:rsidR="007E0164" w:rsidRPr="00DB0D83" w:rsidRDefault="007E0164" w:rsidP="00620F01">
      <w:pPr>
        <w:spacing w:after="0" w:line="240" w:lineRule="auto"/>
        <w:ind w:firstLine="708"/>
        <w:jc w:val="both"/>
        <w:rPr>
          <w:rFonts w:ascii="Times New Roman" w:hAnsi="Times New Roman"/>
          <w:color w:val="000000" w:themeColor="text1"/>
          <w:sz w:val="24"/>
          <w:szCs w:val="24"/>
          <w:lang w:val="uk-UA"/>
        </w:rPr>
      </w:pPr>
    </w:p>
    <w:p w:rsidR="00620F01" w:rsidRPr="005833D7" w:rsidRDefault="00620F01" w:rsidP="00620F01">
      <w:pPr>
        <w:ind w:firstLine="709"/>
        <w:jc w:val="both"/>
        <w:rPr>
          <w:rFonts w:ascii="Times New Roman" w:hAnsi="Times New Roman"/>
          <w:color w:val="000000" w:themeColor="text1"/>
          <w:sz w:val="24"/>
          <w:szCs w:val="24"/>
          <w:lang w:val="uk-UA"/>
        </w:rPr>
      </w:pPr>
      <w:r w:rsidRPr="005833D7">
        <w:rPr>
          <w:rFonts w:ascii="Times New Roman" w:hAnsi="Times New Roman"/>
          <w:color w:val="000000" w:themeColor="text1"/>
          <w:lang w:val="uk-UA"/>
        </w:rPr>
        <w:t>-</w:t>
      </w:r>
      <w:r w:rsidRPr="00D94C7D">
        <w:rPr>
          <w:rFonts w:ascii="Times New Roman" w:hAnsi="Times New Roman"/>
          <w:color w:val="000000" w:themeColor="text1"/>
          <w:sz w:val="24"/>
          <w:szCs w:val="24"/>
          <w:lang w:val="uk-UA"/>
        </w:rPr>
        <w:t>проводить державну реєстрацію юридичних осіб та фізичних осіб – підприємців та проведення інших реєстраційних дій</w:t>
      </w:r>
      <w:r w:rsidR="007E0164">
        <w:rPr>
          <w:rFonts w:ascii="Times New Roman" w:hAnsi="Times New Roman"/>
          <w:color w:val="000000" w:themeColor="text1"/>
          <w:sz w:val="24"/>
          <w:szCs w:val="24"/>
          <w:lang w:val="uk-UA"/>
        </w:rPr>
        <w:t>.</w:t>
      </w:r>
    </w:p>
    <w:p w:rsidR="00E8216A" w:rsidRDefault="00E8216A" w:rsidP="00E6028B">
      <w:pPr>
        <w:spacing w:after="0" w:line="240" w:lineRule="auto"/>
        <w:ind w:firstLine="709"/>
        <w:jc w:val="both"/>
        <w:rPr>
          <w:rFonts w:ascii="Times New Roman" w:hAnsi="Times New Roman"/>
          <w:b/>
          <w:sz w:val="24"/>
          <w:szCs w:val="24"/>
          <w:lang w:val="uk-UA"/>
        </w:rPr>
      </w:pPr>
    </w:p>
    <w:p w:rsidR="004125A9" w:rsidRDefault="004125A9" w:rsidP="00E6028B">
      <w:pPr>
        <w:spacing w:after="0" w:line="240" w:lineRule="auto"/>
        <w:ind w:firstLine="709"/>
        <w:jc w:val="both"/>
        <w:rPr>
          <w:rFonts w:ascii="Times New Roman" w:hAnsi="Times New Roman"/>
          <w:b/>
          <w:sz w:val="24"/>
          <w:szCs w:val="24"/>
          <w:lang w:val="uk-UA"/>
        </w:rPr>
      </w:pPr>
    </w:p>
    <w:p w:rsidR="004125A9" w:rsidRDefault="004125A9" w:rsidP="00E6028B">
      <w:pPr>
        <w:spacing w:after="0" w:line="240" w:lineRule="auto"/>
        <w:ind w:firstLine="709"/>
        <w:jc w:val="both"/>
        <w:rPr>
          <w:rFonts w:ascii="Times New Roman" w:hAnsi="Times New Roman"/>
          <w:b/>
          <w:sz w:val="24"/>
          <w:szCs w:val="24"/>
          <w:lang w:val="uk-UA"/>
        </w:rPr>
      </w:pPr>
    </w:p>
    <w:p w:rsidR="004125A9" w:rsidRDefault="004125A9" w:rsidP="00E6028B">
      <w:pPr>
        <w:spacing w:after="0" w:line="240" w:lineRule="auto"/>
        <w:ind w:firstLine="709"/>
        <w:jc w:val="both"/>
        <w:rPr>
          <w:rFonts w:ascii="Times New Roman" w:hAnsi="Times New Roman"/>
          <w:b/>
          <w:sz w:val="24"/>
          <w:szCs w:val="24"/>
          <w:lang w:val="uk-UA"/>
        </w:rPr>
      </w:pPr>
    </w:p>
    <w:p w:rsidR="004125A9" w:rsidRDefault="004125A9" w:rsidP="00E6028B">
      <w:pPr>
        <w:spacing w:after="0" w:line="240" w:lineRule="auto"/>
        <w:ind w:firstLine="709"/>
        <w:jc w:val="both"/>
        <w:rPr>
          <w:rFonts w:ascii="Times New Roman" w:hAnsi="Times New Roman"/>
          <w:b/>
          <w:sz w:val="24"/>
          <w:szCs w:val="24"/>
          <w:lang w:val="uk-UA"/>
        </w:rPr>
      </w:pPr>
    </w:p>
    <w:p w:rsidR="004125A9" w:rsidRDefault="004125A9" w:rsidP="00E6028B">
      <w:pPr>
        <w:spacing w:after="0" w:line="240" w:lineRule="auto"/>
        <w:ind w:firstLine="709"/>
        <w:jc w:val="both"/>
        <w:rPr>
          <w:rFonts w:ascii="Times New Roman" w:hAnsi="Times New Roman"/>
          <w:b/>
          <w:sz w:val="24"/>
          <w:szCs w:val="24"/>
          <w:lang w:val="uk-UA"/>
        </w:rPr>
      </w:pPr>
    </w:p>
    <w:p w:rsidR="004125A9" w:rsidRDefault="004125A9" w:rsidP="00E6028B">
      <w:pPr>
        <w:spacing w:after="0" w:line="240" w:lineRule="auto"/>
        <w:ind w:firstLine="709"/>
        <w:jc w:val="both"/>
        <w:rPr>
          <w:rFonts w:ascii="Times New Roman" w:hAnsi="Times New Roman"/>
          <w:b/>
          <w:sz w:val="24"/>
          <w:szCs w:val="24"/>
          <w:lang w:val="uk-UA"/>
        </w:rPr>
      </w:pPr>
    </w:p>
    <w:p w:rsidR="004125A9" w:rsidRDefault="004125A9" w:rsidP="00E6028B">
      <w:pPr>
        <w:spacing w:after="0" w:line="240" w:lineRule="auto"/>
        <w:ind w:firstLine="709"/>
        <w:jc w:val="both"/>
        <w:rPr>
          <w:rFonts w:ascii="Times New Roman" w:hAnsi="Times New Roman"/>
          <w:b/>
          <w:sz w:val="24"/>
          <w:szCs w:val="24"/>
          <w:lang w:val="uk-UA"/>
        </w:rPr>
      </w:pPr>
    </w:p>
    <w:p w:rsidR="004125A9" w:rsidRDefault="004125A9" w:rsidP="00E6028B">
      <w:pPr>
        <w:spacing w:after="0" w:line="240" w:lineRule="auto"/>
        <w:ind w:firstLine="709"/>
        <w:jc w:val="both"/>
        <w:rPr>
          <w:rFonts w:ascii="Times New Roman" w:hAnsi="Times New Roman"/>
          <w:b/>
          <w:sz w:val="24"/>
          <w:szCs w:val="24"/>
          <w:lang w:val="uk-UA"/>
        </w:rPr>
      </w:pPr>
    </w:p>
    <w:p w:rsidR="004125A9" w:rsidRDefault="004125A9" w:rsidP="00E6028B">
      <w:pPr>
        <w:spacing w:after="0" w:line="240" w:lineRule="auto"/>
        <w:ind w:firstLine="709"/>
        <w:jc w:val="both"/>
        <w:rPr>
          <w:rFonts w:ascii="Times New Roman" w:hAnsi="Times New Roman"/>
          <w:b/>
          <w:sz w:val="24"/>
          <w:szCs w:val="24"/>
          <w:lang w:val="uk-UA"/>
        </w:rPr>
      </w:pPr>
    </w:p>
    <w:p w:rsidR="00E6028B" w:rsidRPr="004E5173" w:rsidRDefault="00E6028B" w:rsidP="00E6028B">
      <w:pPr>
        <w:spacing w:after="0" w:line="240" w:lineRule="auto"/>
        <w:ind w:firstLine="709"/>
        <w:jc w:val="both"/>
        <w:rPr>
          <w:rFonts w:ascii="Times New Roman" w:hAnsi="Times New Roman"/>
          <w:sz w:val="24"/>
          <w:szCs w:val="24"/>
          <w:lang w:val="uk-UA" w:eastAsia="ru-RU"/>
        </w:rPr>
      </w:pPr>
      <w:r w:rsidRPr="004E5173">
        <w:rPr>
          <w:rFonts w:ascii="Times New Roman" w:hAnsi="Times New Roman"/>
          <w:b/>
          <w:sz w:val="24"/>
          <w:szCs w:val="24"/>
          <w:lang w:val="uk-UA"/>
        </w:rPr>
        <w:lastRenderedPageBreak/>
        <w:t>Відділом державної реєстрації речових прав на нерухоме майно та їх обтяжень</w:t>
      </w:r>
      <w:r>
        <w:rPr>
          <w:rFonts w:ascii="Times New Roman" w:hAnsi="Times New Roman"/>
          <w:b/>
          <w:sz w:val="24"/>
          <w:szCs w:val="24"/>
          <w:lang w:val="uk-UA"/>
        </w:rPr>
        <w:t xml:space="preserve"> </w:t>
      </w:r>
      <w:r>
        <w:rPr>
          <w:rFonts w:ascii="Times New Roman" w:hAnsi="Times New Roman"/>
          <w:sz w:val="24"/>
          <w:szCs w:val="24"/>
          <w:lang w:val="uk-UA"/>
        </w:rPr>
        <w:t>за період з 01.01.2024 р. по 30</w:t>
      </w:r>
      <w:r w:rsidRPr="004E5173">
        <w:rPr>
          <w:rFonts w:ascii="Times New Roman" w:hAnsi="Times New Roman"/>
          <w:sz w:val="24"/>
          <w:szCs w:val="24"/>
          <w:lang w:val="uk-UA"/>
        </w:rPr>
        <w:t>.1</w:t>
      </w:r>
      <w:r>
        <w:rPr>
          <w:rFonts w:ascii="Times New Roman" w:hAnsi="Times New Roman"/>
          <w:sz w:val="24"/>
          <w:szCs w:val="24"/>
          <w:lang w:val="uk-UA"/>
        </w:rPr>
        <w:t>0</w:t>
      </w:r>
      <w:r w:rsidRPr="004E5173">
        <w:rPr>
          <w:rFonts w:ascii="Times New Roman" w:hAnsi="Times New Roman"/>
          <w:sz w:val="24"/>
          <w:szCs w:val="24"/>
          <w:lang w:val="uk-UA"/>
        </w:rPr>
        <w:t>.202</w:t>
      </w:r>
      <w:r>
        <w:rPr>
          <w:rFonts w:ascii="Times New Roman" w:hAnsi="Times New Roman"/>
          <w:sz w:val="24"/>
          <w:szCs w:val="24"/>
          <w:lang w:val="uk-UA"/>
        </w:rPr>
        <w:t>4</w:t>
      </w:r>
      <w:r w:rsidRPr="004E5173">
        <w:rPr>
          <w:rFonts w:ascii="Times New Roman" w:hAnsi="Times New Roman"/>
          <w:sz w:val="24"/>
          <w:szCs w:val="24"/>
          <w:lang w:val="uk-UA"/>
        </w:rPr>
        <w:t xml:space="preserve"> р. було прийнято </w:t>
      </w:r>
      <w:r>
        <w:rPr>
          <w:rFonts w:ascii="Times New Roman" w:hAnsi="Times New Roman"/>
          <w:sz w:val="24"/>
          <w:szCs w:val="24"/>
          <w:lang w:val="uk-UA"/>
        </w:rPr>
        <w:t>4495</w:t>
      </w:r>
      <w:r w:rsidRPr="004E5173">
        <w:rPr>
          <w:rFonts w:ascii="Times New Roman" w:hAnsi="Times New Roman"/>
          <w:sz w:val="24"/>
          <w:szCs w:val="24"/>
          <w:lang w:val="uk-UA"/>
        </w:rPr>
        <w:t xml:space="preserve"> заяв</w:t>
      </w:r>
      <w:r>
        <w:rPr>
          <w:rFonts w:ascii="Times New Roman" w:hAnsi="Times New Roman"/>
          <w:sz w:val="24"/>
          <w:szCs w:val="24"/>
          <w:lang w:val="uk-UA"/>
        </w:rPr>
        <w:t xml:space="preserve">, </w:t>
      </w:r>
      <w:r w:rsidRPr="004E5173">
        <w:rPr>
          <w:rFonts w:ascii="Times New Roman" w:hAnsi="Times New Roman"/>
          <w:sz w:val="24"/>
          <w:szCs w:val="24"/>
          <w:lang w:val="uk-UA"/>
        </w:rPr>
        <w:t>а саме:</w:t>
      </w:r>
    </w:p>
    <w:p w:rsidR="00E6028B" w:rsidRPr="004E5173" w:rsidRDefault="00E6028B" w:rsidP="00E6028B">
      <w:pPr>
        <w:spacing w:after="0" w:line="276" w:lineRule="auto"/>
        <w:ind w:firstLine="709"/>
        <w:jc w:val="both"/>
        <w:rPr>
          <w:rFonts w:ascii="Times New Roman" w:hAnsi="Times New Roman"/>
          <w:sz w:val="24"/>
          <w:szCs w:val="24"/>
          <w:lang w:val="uk-UA"/>
        </w:rPr>
      </w:pPr>
    </w:p>
    <w:p w:rsidR="00E6028B" w:rsidRPr="004E5173" w:rsidRDefault="00E6028B" w:rsidP="00E6028B">
      <w:pPr>
        <w:numPr>
          <w:ilvl w:val="0"/>
          <w:numId w:val="1"/>
        </w:numPr>
        <w:spacing w:after="0" w:line="276" w:lineRule="auto"/>
        <w:contextualSpacing/>
        <w:jc w:val="both"/>
        <w:rPr>
          <w:rFonts w:ascii="Times New Roman" w:eastAsia="Times New Roman" w:hAnsi="Times New Roman"/>
          <w:sz w:val="24"/>
          <w:szCs w:val="24"/>
          <w:lang w:val="uk-UA" w:eastAsia="ar-SA"/>
        </w:rPr>
      </w:pPr>
      <w:r w:rsidRPr="004E5173">
        <w:rPr>
          <w:rFonts w:ascii="Times New Roman" w:eastAsia="Times New Roman" w:hAnsi="Times New Roman"/>
          <w:sz w:val="24"/>
          <w:szCs w:val="24"/>
          <w:lang w:val="uk-UA" w:eastAsia="ar-SA"/>
        </w:rPr>
        <w:t>за звітний період з 01.01.202</w:t>
      </w:r>
      <w:r w:rsidR="00F85747">
        <w:rPr>
          <w:rFonts w:ascii="Times New Roman" w:eastAsia="Times New Roman" w:hAnsi="Times New Roman"/>
          <w:sz w:val="24"/>
          <w:szCs w:val="24"/>
          <w:lang w:val="uk-UA" w:eastAsia="ar-SA"/>
        </w:rPr>
        <w:t>4</w:t>
      </w:r>
      <w:r w:rsidRPr="004E5173">
        <w:rPr>
          <w:rFonts w:ascii="Times New Roman" w:eastAsia="Times New Roman" w:hAnsi="Times New Roman"/>
          <w:sz w:val="24"/>
          <w:szCs w:val="24"/>
          <w:lang w:val="uk-UA" w:eastAsia="ar-SA"/>
        </w:rPr>
        <w:t xml:space="preserve"> р. по </w:t>
      </w:r>
      <w:r>
        <w:rPr>
          <w:rFonts w:ascii="Times New Roman" w:hAnsi="Times New Roman"/>
          <w:sz w:val="24"/>
          <w:szCs w:val="24"/>
          <w:lang w:val="uk-UA"/>
        </w:rPr>
        <w:t>3</w:t>
      </w:r>
      <w:r w:rsidRPr="003453E5">
        <w:rPr>
          <w:rFonts w:ascii="Times New Roman" w:hAnsi="Times New Roman"/>
          <w:sz w:val="24"/>
          <w:szCs w:val="24"/>
        </w:rPr>
        <w:t>1</w:t>
      </w:r>
      <w:r w:rsidRPr="004E5173">
        <w:rPr>
          <w:rFonts w:ascii="Times New Roman" w:eastAsia="Times New Roman" w:hAnsi="Times New Roman"/>
          <w:sz w:val="24"/>
          <w:szCs w:val="24"/>
          <w:lang w:val="uk-UA" w:eastAsia="ar-SA"/>
        </w:rPr>
        <w:t>.1</w:t>
      </w:r>
      <w:r w:rsidRPr="003453E5">
        <w:rPr>
          <w:rFonts w:ascii="Times New Roman" w:eastAsia="Times New Roman" w:hAnsi="Times New Roman"/>
          <w:sz w:val="24"/>
          <w:szCs w:val="24"/>
          <w:lang w:eastAsia="ar-SA"/>
        </w:rPr>
        <w:t>0</w:t>
      </w:r>
      <w:r w:rsidRPr="004E5173">
        <w:rPr>
          <w:rFonts w:ascii="Times New Roman" w:eastAsia="Times New Roman" w:hAnsi="Times New Roman"/>
          <w:sz w:val="24"/>
          <w:szCs w:val="24"/>
          <w:lang w:val="uk-UA" w:eastAsia="ar-SA"/>
        </w:rPr>
        <w:t>.202</w:t>
      </w:r>
      <w:r w:rsidR="00F85747">
        <w:rPr>
          <w:rFonts w:ascii="Times New Roman" w:eastAsia="Times New Roman" w:hAnsi="Times New Roman"/>
          <w:sz w:val="24"/>
          <w:szCs w:val="24"/>
          <w:lang w:val="uk-UA" w:eastAsia="ar-SA"/>
        </w:rPr>
        <w:t xml:space="preserve">4 </w:t>
      </w:r>
      <w:r w:rsidRPr="004E5173">
        <w:rPr>
          <w:rFonts w:ascii="Times New Roman" w:eastAsia="Times New Roman" w:hAnsi="Times New Roman"/>
          <w:sz w:val="24"/>
          <w:szCs w:val="24"/>
          <w:lang w:val="uk-UA" w:eastAsia="ar-SA"/>
        </w:rPr>
        <w:t xml:space="preserve">р. прийнято </w:t>
      </w:r>
      <w:r>
        <w:rPr>
          <w:rFonts w:ascii="Times New Roman" w:eastAsia="Times New Roman" w:hAnsi="Times New Roman"/>
          <w:sz w:val="24"/>
          <w:szCs w:val="24"/>
          <w:lang w:val="uk-UA" w:eastAsia="ar-SA"/>
        </w:rPr>
        <w:t>3297</w:t>
      </w:r>
      <w:r w:rsidRPr="004E5173">
        <w:rPr>
          <w:rFonts w:ascii="Times New Roman" w:eastAsia="Times New Roman" w:hAnsi="Times New Roman"/>
          <w:sz w:val="24"/>
          <w:szCs w:val="24"/>
          <w:lang w:val="uk-UA" w:eastAsia="ar-SA"/>
        </w:rPr>
        <w:t xml:space="preserve"> заяв про реєстрацію права власності на нерухоме майно;</w:t>
      </w:r>
    </w:p>
    <w:p w:rsidR="00E6028B" w:rsidRPr="004E5173" w:rsidRDefault="00E6028B" w:rsidP="00E6028B">
      <w:pPr>
        <w:spacing w:after="0" w:line="276" w:lineRule="auto"/>
        <w:ind w:left="360"/>
        <w:contextualSpacing/>
        <w:jc w:val="both"/>
        <w:rPr>
          <w:rFonts w:ascii="Times New Roman" w:eastAsia="Times New Roman" w:hAnsi="Times New Roman"/>
          <w:sz w:val="24"/>
          <w:szCs w:val="24"/>
          <w:lang w:val="uk-UA" w:eastAsia="ar-SA"/>
        </w:rPr>
      </w:pPr>
    </w:p>
    <w:p w:rsidR="00E6028B" w:rsidRPr="004E5173" w:rsidRDefault="00E6028B" w:rsidP="00E6028B">
      <w:pPr>
        <w:numPr>
          <w:ilvl w:val="0"/>
          <w:numId w:val="1"/>
        </w:numPr>
        <w:spacing w:after="0" w:line="276" w:lineRule="auto"/>
        <w:contextualSpacing/>
        <w:jc w:val="both"/>
        <w:rPr>
          <w:rFonts w:ascii="Times New Roman" w:eastAsia="Times New Roman" w:hAnsi="Times New Roman"/>
          <w:sz w:val="24"/>
          <w:szCs w:val="24"/>
          <w:lang w:val="uk-UA" w:eastAsia="ar-SA"/>
        </w:rPr>
      </w:pPr>
      <w:r w:rsidRPr="004E5173">
        <w:rPr>
          <w:rFonts w:ascii="Times New Roman" w:eastAsia="Times New Roman" w:hAnsi="Times New Roman"/>
          <w:sz w:val="24"/>
          <w:szCs w:val="24"/>
          <w:lang w:val="uk-UA" w:eastAsia="ar-SA"/>
        </w:rPr>
        <w:t xml:space="preserve">за звітний період </w:t>
      </w:r>
      <w:r w:rsidRPr="00C40828">
        <w:rPr>
          <w:rFonts w:ascii="Times New Roman" w:eastAsia="Times New Roman" w:hAnsi="Times New Roman"/>
          <w:sz w:val="24"/>
          <w:szCs w:val="24"/>
          <w:lang w:val="uk-UA" w:eastAsia="ar-SA"/>
        </w:rPr>
        <w:t>01.01.202</w:t>
      </w:r>
      <w:r w:rsidR="00F85747">
        <w:rPr>
          <w:rFonts w:ascii="Times New Roman" w:eastAsia="Times New Roman" w:hAnsi="Times New Roman"/>
          <w:sz w:val="24"/>
          <w:szCs w:val="24"/>
          <w:lang w:val="uk-UA" w:eastAsia="ar-SA"/>
        </w:rPr>
        <w:t>4</w:t>
      </w:r>
      <w:r w:rsidRPr="00C40828">
        <w:rPr>
          <w:rFonts w:ascii="Times New Roman" w:eastAsia="Times New Roman" w:hAnsi="Times New Roman"/>
          <w:sz w:val="24"/>
          <w:szCs w:val="24"/>
          <w:lang w:val="uk-UA" w:eastAsia="ar-SA"/>
        </w:rPr>
        <w:t xml:space="preserve"> р. по 3</w:t>
      </w:r>
      <w:r w:rsidRPr="003453E5">
        <w:rPr>
          <w:rFonts w:ascii="Times New Roman" w:eastAsia="Times New Roman" w:hAnsi="Times New Roman"/>
          <w:sz w:val="24"/>
          <w:szCs w:val="24"/>
          <w:lang w:eastAsia="ar-SA"/>
        </w:rPr>
        <w:t>1</w:t>
      </w:r>
      <w:r w:rsidRPr="00C40828">
        <w:rPr>
          <w:rFonts w:ascii="Times New Roman" w:eastAsia="Times New Roman" w:hAnsi="Times New Roman"/>
          <w:sz w:val="24"/>
          <w:szCs w:val="24"/>
          <w:lang w:val="uk-UA" w:eastAsia="ar-SA"/>
        </w:rPr>
        <w:t>.1</w:t>
      </w:r>
      <w:r w:rsidRPr="003453E5">
        <w:rPr>
          <w:rFonts w:ascii="Times New Roman" w:eastAsia="Times New Roman" w:hAnsi="Times New Roman"/>
          <w:sz w:val="24"/>
          <w:szCs w:val="24"/>
          <w:lang w:eastAsia="ar-SA"/>
        </w:rPr>
        <w:t>0</w:t>
      </w:r>
      <w:r w:rsidRPr="00C40828">
        <w:rPr>
          <w:rFonts w:ascii="Times New Roman" w:eastAsia="Times New Roman" w:hAnsi="Times New Roman"/>
          <w:sz w:val="24"/>
          <w:szCs w:val="24"/>
          <w:lang w:val="uk-UA" w:eastAsia="ar-SA"/>
        </w:rPr>
        <w:t>.202</w:t>
      </w:r>
      <w:r w:rsidR="00F85747">
        <w:rPr>
          <w:rFonts w:ascii="Times New Roman" w:eastAsia="Times New Roman" w:hAnsi="Times New Roman"/>
          <w:sz w:val="24"/>
          <w:szCs w:val="24"/>
          <w:lang w:val="uk-UA" w:eastAsia="ar-SA"/>
        </w:rPr>
        <w:t xml:space="preserve">4 </w:t>
      </w:r>
      <w:r w:rsidRPr="004E5173">
        <w:rPr>
          <w:rFonts w:ascii="Times New Roman" w:eastAsia="Times New Roman" w:hAnsi="Times New Roman"/>
          <w:sz w:val="24"/>
          <w:szCs w:val="24"/>
          <w:lang w:val="uk-UA" w:eastAsia="ar-SA"/>
        </w:rPr>
        <w:t xml:space="preserve">р. прийнято </w:t>
      </w:r>
      <w:r>
        <w:rPr>
          <w:rFonts w:ascii="Times New Roman" w:eastAsia="Times New Roman" w:hAnsi="Times New Roman"/>
          <w:sz w:val="24"/>
          <w:szCs w:val="24"/>
          <w:lang w:val="uk-UA" w:eastAsia="ar-SA"/>
        </w:rPr>
        <w:t>513</w:t>
      </w:r>
      <w:r w:rsidRPr="004E5173">
        <w:rPr>
          <w:rFonts w:ascii="Times New Roman" w:eastAsia="Times New Roman" w:hAnsi="Times New Roman"/>
          <w:sz w:val="24"/>
          <w:szCs w:val="24"/>
          <w:lang w:val="uk-UA" w:eastAsia="ar-SA"/>
        </w:rPr>
        <w:t xml:space="preserve"> заяв про реєстрацію іншого речового права.</w:t>
      </w:r>
    </w:p>
    <w:p w:rsidR="00E6028B" w:rsidRPr="004E5173" w:rsidRDefault="00E6028B" w:rsidP="00E6028B">
      <w:pPr>
        <w:spacing w:after="0" w:line="276" w:lineRule="auto"/>
        <w:ind w:left="720"/>
        <w:contextualSpacing/>
        <w:jc w:val="both"/>
        <w:rPr>
          <w:rFonts w:ascii="Times New Roman" w:eastAsia="Times New Roman" w:hAnsi="Times New Roman"/>
          <w:sz w:val="24"/>
          <w:szCs w:val="24"/>
          <w:lang w:val="uk-UA" w:eastAsia="ar-SA"/>
        </w:rPr>
      </w:pPr>
    </w:p>
    <w:p w:rsidR="00E6028B" w:rsidRDefault="00E6028B" w:rsidP="00E6028B">
      <w:pPr>
        <w:numPr>
          <w:ilvl w:val="0"/>
          <w:numId w:val="1"/>
        </w:numPr>
        <w:spacing w:after="0" w:line="276" w:lineRule="auto"/>
        <w:contextualSpacing/>
        <w:jc w:val="both"/>
        <w:rPr>
          <w:rFonts w:ascii="Times New Roman" w:eastAsia="Times New Roman" w:hAnsi="Times New Roman"/>
          <w:sz w:val="24"/>
          <w:szCs w:val="24"/>
          <w:lang w:val="uk-UA" w:eastAsia="ar-SA"/>
        </w:rPr>
      </w:pPr>
      <w:r w:rsidRPr="004E5173">
        <w:rPr>
          <w:rFonts w:ascii="Times New Roman" w:eastAsia="Times New Roman" w:hAnsi="Times New Roman"/>
          <w:sz w:val="24"/>
          <w:szCs w:val="24"/>
          <w:lang w:val="uk-UA" w:eastAsia="ar-SA"/>
        </w:rPr>
        <w:t>за звітний період з 01.01.202</w:t>
      </w:r>
      <w:r w:rsidR="00F85747">
        <w:rPr>
          <w:rFonts w:ascii="Times New Roman" w:eastAsia="Times New Roman" w:hAnsi="Times New Roman"/>
          <w:sz w:val="24"/>
          <w:szCs w:val="24"/>
          <w:lang w:val="uk-UA" w:eastAsia="ar-SA"/>
        </w:rPr>
        <w:t>4</w:t>
      </w:r>
      <w:r w:rsidRPr="004E5173">
        <w:rPr>
          <w:rFonts w:ascii="Times New Roman" w:eastAsia="Times New Roman" w:hAnsi="Times New Roman"/>
          <w:sz w:val="24"/>
          <w:szCs w:val="24"/>
          <w:lang w:val="uk-UA" w:eastAsia="ar-SA"/>
        </w:rPr>
        <w:t xml:space="preserve"> р. по </w:t>
      </w:r>
      <w:r>
        <w:rPr>
          <w:rFonts w:ascii="Times New Roman" w:hAnsi="Times New Roman"/>
          <w:sz w:val="24"/>
          <w:szCs w:val="24"/>
          <w:lang w:val="uk-UA"/>
        </w:rPr>
        <w:t>3</w:t>
      </w:r>
      <w:r w:rsidRPr="003453E5">
        <w:rPr>
          <w:rFonts w:ascii="Times New Roman" w:hAnsi="Times New Roman"/>
          <w:sz w:val="24"/>
          <w:szCs w:val="24"/>
        </w:rPr>
        <w:t>1</w:t>
      </w:r>
      <w:r w:rsidRPr="004E5173">
        <w:rPr>
          <w:rFonts w:ascii="Times New Roman" w:eastAsia="Times New Roman" w:hAnsi="Times New Roman"/>
          <w:sz w:val="24"/>
          <w:szCs w:val="24"/>
          <w:lang w:val="uk-UA" w:eastAsia="ar-SA"/>
        </w:rPr>
        <w:t>.1</w:t>
      </w:r>
      <w:r w:rsidRPr="003453E5">
        <w:rPr>
          <w:rFonts w:ascii="Times New Roman" w:eastAsia="Times New Roman" w:hAnsi="Times New Roman"/>
          <w:sz w:val="24"/>
          <w:szCs w:val="24"/>
          <w:lang w:eastAsia="ar-SA"/>
        </w:rPr>
        <w:t>0</w:t>
      </w:r>
      <w:r w:rsidRPr="004E5173">
        <w:rPr>
          <w:rFonts w:ascii="Times New Roman" w:eastAsia="Times New Roman" w:hAnsi="Times New Roman"/>
          <w:sz w:val="24"/>
          <w:szCs w:val="24"/>
          <w:lang w:val="uk-UA" w:eastAsia="ar-SA"/>
        </w:rPr>
        <w:t>.202</w:t>
      </w:r>
      <w:r w:rsidR="00F85747">
        <w:rPr>
          <w:rFonts w:ascii="Times New Roman" w:eastAsia="Times New Roman" w:hAnsi="Times New Roman"/>
          <w:sz w:val="24"/>
          <w:szCs w:val="24"/>
          <w:lang w:val="uk-UA" w:eastAsia="ar-SA"/>
        </w:rPr>
        <w:t xml:space="preserve">4 </w:t>
      </w:r>
      <w:r w:rsidRPr="004E5173">
        <w:rPr>
          <w:rFonts w:ascii="Times New Roman" w:eastAsia="Times New Roman" w:hAnsi="Times New Roman"/>
          <w:sz w:val="24"/>
          <w:szCs w:val="24"/>
          <w:lang w:val="uk-UA" w:eastAsia="ar-SA"/>
        </w:rPr>
        <w:t xml:space="preserve">р. прийнято </w:t>
      </w:r>
      <w:r>
        <w:rPr>
          <w:rFonts w:ascii="Times New Roman" w:eastAsia="Times New Roman" w:hAnsi="Times New Roman"/>
          <w:sz w:val="24"/>
          <w:szCs w:val="24"/>
          <w:lang w:val="uk-UA" w:eastAsia="ar-SA"/>
        </w:rPr>
        <w:t>226</w:t>
      </w:r>
      <w:r w:rsidRPr="004E5173">
        <w:rPr>
          <w:rFonts w:ascii="Times New Roman" w:eastAsia="Times New Roman" w:hAnsi="Times New Roman"/>
          <w:sz w:val="24"/>
          <w:szCs w:val="24"/>
          <w:lang w:val="uk-UA" w:eastAsia="ar-SA"/>
        </w:rPr>
        <w:t xml:space="preserve"> заяв про </w:t>
      </w:r>
      <w:r>
        <w:rPr>
          <w:rFonts w:ascii="Times New Roman" w:eastAsia="Times New Roman" w:hAnsi="Times New Roman"/>
          <w:sz w:val="24"/>
          <w:szCs w:val="24"/>
          <w:lang w:val="uk-UA" w:eastAsia="ar-SA"/>
        </w:rPr>
        <w:t>в</w:t>
      </w:r>
      <w:r w:rsidRPr="00306AC1">
        <w:rPr>
          <w:rFonts w:ascii="Times New Roman" w:eastAsia="Times New Roman" w:hAnsi="Times New Roman"/>
          <w:sz w:val="24"/>
          <w:szCs w:val="24"/>
          <w:lang w:val="uk-UA" w:eastAsia="ar-SA"/>
        </w:rPr>
        <w:t>иправлення помилки/погашення</w:t>
      </w:r>
      <w:r>
        <w:rPr>
          <w:rFonts w:ascii="Times New Roman" w:eastAsia="Times New Roman" w:hAnsi="Times New Roman"/>
          <w:sz w:val="24"/>
          <w:szCs w:val="24"/>
          <w:lang w:val="uk-UA" w:eastAsia="ar-SA"/>
        </w:rPr>
        <w:t xml:space="preserve"> </w:t>
      </w:r>
      <w:r w:rsidRPr="004E5173">
        <w:rPr>
          <w:rFonts w:ascii="Times New Roman" w:eastAsia="Times New Roman" w:hAnsi="Times New Roman"/>
          <w:sz w:val="24"/>
          <w:szCs w:val="24"/>
          <w:lang w:val="uk-UA" w:eastAsia="ar-SA"/>
        </w:rPr>
        <w:t>до Державного реєстру речових прав.</w:t>
      </w:r>
    </w:p>
    <w:p w:rsidR="00E6028B" w:rsidRPr="004E5173" w:rsidRDefault="00E6028B" w:rsidP="00E6028B">
      <w:pPr>
        <w:spacing w:after="0" w:line="276" w:lineRule="auto"/>
        <w:ind w:left="720"/>
        <w:contextualSpacing/>
        <w:jc w:val="both"/>
        <w:rPr>
          <w:rFonts w:ascii="Times New Roman" w:eastAsia="Times New Roman" w:hAnsi="Times New Roman"/>
          <w:sz w:val="24"/>
          <w:szCs w:val="24"/>
          <w:lang w:val="uk-UA" w:eastAsia="ar-SA"/>
        </w:rPr>
      </w:pPr>
    </w:p>
    <w:p w:rsidR="00E6028B" w:rsidRPr="004E5173" w:rsidRDefault="00E6028B" w:rsidP="00E6028B">
      <w:pPr>
        <w:numPr>
          <w:ilvl w:val="0"/>
          <w:numId w:val="1"/>
        </w:numPr>
        <w:spacing w:after="0" w:line="276" w:lineRule="auto"/>
        <w:contextualSpacing/>
        <w:jc w:val="both"/>
        <w:rPr>
          <w:rFonts w:ascii="Times New Roman" w:eastAsia="Times New Roman" w:hAnsi="Times New Roman"/>
          <w:sz w:val="24"/>
          <w:szCs w:val="24"/>
          <w:lang w:val="uk-UA" w:eastAsia="ar-SA"/>
        </w:rPr>
      </w:pPr>
      <w:r w:rsidRPr="004E5173">
        <w:rPr>
          <w:rFonts w:ascii="Times New Roman" w:eastAsia="Times New Roman" w:hAnsi="Times New Roman"/>
          <w:sz w:val="24"/>
          <w:szCs w:val="24"/>
          <w:lang w:val="uk-UA" w:eastAsia="ar-SA"/>
        </w:rPr>
        <w:t>за звітний період з 01.01.202</w:t>
      </w:r>
      <w:r w:rsidR="00F85747">
        <w:rPr>
          <w:rFonts w:ascii="Times New Roman" w:eastAsia="Times New Roman" w:hAnsi="Times New Roman"/>
          <w:sz w:val="24"/>
          <w:szCs w:val="24"/>
          <w:lang w:val="uk-UA" w:eastAsia="ar-SA"/>
        </w:rPr>
        <w:t>4</w:t>
      </w:r>
      <w:r w:rsidRPr="004E5173">
        <w:rPr>
          <w:rFonts w:ascii="Times New Roman" w:eastAsia="Times New Roman" w:hAnsi="Times New Roman"/>
          <w:sz w:val="24"/>
          <w:szCs w:val="24"/>
          <w:lang w:val="uk-UA" w:eastAsia="ar-SA"/>
        </w:rPr>
        <w:t xml:space="preserve"> р. по </w:t>
      </w:r>
      <w:r>
        <w:rPr>
          <w:rFonts w:ascii="Times New Roman" w:hAnsi="Times New Roman"/>
          <w:sz w:val="24"/>
          <w:szCs w:val="24"/>
          <w:lang w:val="uk-UA"/>
        </w:rPr>
        <w:t>3</w:t>
      </w:r>
      <w:r w:rsidRPr="003453E5">
        <w:rPr>
          <w:rFonts w:ascii="Times New Roman" w:hAnsi="Times New Roman"/>
          <w:sz w:val="24"/>
          <w:szCs w:val="24"/>
        </w:rPr>
        <w:t>1</w:t>
      </w:r>
      <w:r w:rsidRPr="004E5173">
        <w:rPr>
          <w:rFonts w:ascii="Times New Roman" w:eastAsia="Times New Roman" w:hAnsi="Times New Roman"/>
          <w:sz w:val="24"/>
          <w:szCs w:val="24"/>
          <w:lang w:val="uk-UA" w:eastAsia="ar-SA"/>
        </w:rPr>
        <w:t>.1</w:t>
      </w:r>
      <w:r w:rsidRPr="003453E5">
        <w:rPr>
          <w:rFonts w:ascii="Times New Roman" w:eastAsia="Times New Roman" w:hAnsi="Times New Roman"/>
          <w:sz w:val="24"/>
          <w:szCs w:val="24"/>
          <w:lang w:eastAsia="ar-SA"/>
        </w:rPr>
        <w:t>0</w:t>
      </w:r>
      <w:r w:rsidRPr="004E5173">
        <w:rPr>
          <w:rFonts w:ascii="Times New Roman" w:eastAsia="Times New Roman" w:hAnsi="Times New Roman"/>
          <w:sz w:val="24"/>
          <w:szCs w:val="24"/>
          <w:lang w:val="uk-UA" w:eastAsia="ar-SA"/>
        </w:rPr>
        <w:t>.202</w:t>
      </w:r>
      <w:r w:rsidR="00F85747">
        <w:rPr>
          <w:rFonts w:ascii="Times New Roman" w:eastAsia="Times New Roman" w:hAnsi="Times New Roman"/>
          <w:sz w:val="24"/>
          <w:szCs w:val="24"/>
          <w:lang w:val="uk-UA" w:eastAsia="ar-SA"/>
        </w:rPr>
        <w:t xml:space="preserve">4 </w:t>
      </w:r>
      <w:r w:rsidRPr="004E5173">
        <w:rPr>
          <w:rFonts w:ascii="Times New Roman" w:eastAsia="Times New Roman" w:hAnsi="Times New Roman"/>
          <w:sz w:val="24"/>
          <w:szCs w:val="24"/>
          <w:lang w:val="uk-UA" w:eastAsia="ar-SA"/>
        </w:rPr>
        <w:t xml:space="preserve">р. прийнято </w:t>
      </w:r>
      <w:r>
        <w:rPr>
          <w:rFonts w:ascii="Times New Roman" w:eastAsia="Times New Roman" w:hAnsi="Times New Roman"/>
          <w:sz w:val="24"/>
          <w:szCs w:val="24"/>
          <w:lang w:val="uk-UA" w:eastAsia="ar-SA"/>
        </w:rPr>
        <w:t>18</w:t>
      </w:r>
      <w:r w:rsidRPr="004E5173">
        <w:rPr>
          <w:rFonts w:ascii="Times New Roman" w:eastAsia="Times New Roman" w:hAnsi="Times New Roman"/>
          <w:sz w:val="24"/>
          <w:szCs w:val="24"/>
          <w:lang w:val="uk-UA" w:eastAsia="ar-SA"/>
        </w:rPr>
        <w:t xml:space="preserve"> заяв про скасування права власності на нерухоме майно.</w:t>
      </w:r>
    </w:p>
    <w:p w:rsidR="00E6028B" w:rsidRPr="004E5173" w:rsidRDefault="00E6028B" w:rsidP="00E6028B">
      <w:pPr>
        <w:spacing w:after="0" w:line="276" w:lineRule="auto"/>
        <w:ind w:left="720"/>
        <w:contextualSpacing/>
        <w:jc w:val="both"/>
        <w:rPr>
          <w:rFonts w:ascii="Times New Roman" w:eastAsia="Times New Roman" w:hAnsi="Times New Roman"/>
          <w:sz w:val="24"/>
          <w:szCs w:val="24"/>
          <w:lang w:val="uk-UA" w:eastAsia="ar-SA"/>
        </w:rPr>
      </w:pPr>
    </w:p>
    <w:p w:rsidR="00E6028B" w:rsidRPr="00CE07B5" w:rsidRDefault="00E6028B" w:rsidP="00E6028B">
      <w:pPr>
        <w:numPr>
          <w:ilvl w:val="0"/>
          <w:numId w:val="1"/>
        </w:numPr>
        <w:spacing w:after="0" w:line="276" w:lineRule="auto"/>
        <w:contextualSpacing/>
        <w:jc w:val="both"/>
        <w:rPr>
          <w:lang w:val="uk-UA"/>
        </w:rPr>
      </w:pPr>
      <w:r w:rsidRPr="00CE07B5">
        <w:rPr>
          <w:rFonts w:ascii="Times New Roman" w:eastAsia="Times New Roman" w:hAnsi="Times New Roman"/>
          <w:sz w:val="24"/>
          <w:szCs w:val="24"/>
          <w:lang w:val="uk-UA" w:eastAsia="ar-SA"/>
        </w:rPr>
        <w:t>за звітний період з 01.01.202</w:t>
      </w:r>
      <w:r w:rsidR="00F85747">
        <w:rPr>
          <w:rFonts w:ascii="Times New Roman" w:eastAsia="Times New Roman" w:hAnsi="Times New Roman"/>
          <w:sz w:val="24"/>
          <w:szCs w:val="24"/>
          <w:lang w:val="uk-UA" w:eastAsia="ar-SA"/>
        </w:rPr>
        <w:t>4</w:t>
      </w:r>
      <w:r w:rsidRPr="00CE07B5">
        <w:rPr>
          <w:rFonts w:ascii="Times New Roman" w:eastAsia="Times New Roman" w:hAnsi="Times New Roman"/>
          <w:sz w:val="24"/>
          <w:szCs w:val="24"/>
          <w:lang w:val="uk-UA" w:eastAsia="ar-SA"/>
        </w:rPr>
        <w:t xml:space="preserve"> р. по </w:t>
      </w:r>
      <w:r w:rsidRPr="00CE07B5">
        <w:rPr>
          <w:rFonts w:ascii="Times New Roman" w:hAnsi="Times New Roman"/>
          <w:sz w:val="24"/>
          <w:szCs w:val="24"/>
          <w:lang w:val="uk-UA"/>
        </w:rPr>
        <w:t>3</w:t>
      </w:r>
      <w:r w:rsidRPr="003453E5">
        <w:rPr>
          <w:rFonts w:ascii="Times New Roman" w:hAnsi="Times New Roman"/>
          <w:sz w:val="24"/>
          <w:szCs w:val="24"/>
        </w:rPr>
        <w:t>1</w:t>
      </w:r>
      <w:r w:rsidRPr="00CE07B5">
        <w:rPr>
          <w:rFonts w:ascii="Times New Roman" w:eastAsia="Times New Roman" w:hAnsi="Times New Roman"/>
          <w:sz w:val="24"/>
          <w:szCs w:val="24"/>
          <w:lang w:val="uk-UA" w:eastAsia="ar-SA"/>
        </w:rPr>
        <w:t>.1</w:t>
      </w:r>
      <w:r w:rsidRPr="003453E5">
        <w:rPr>
          <w:rFonts w:ascii="Times New Roman" w:eastAsia="Times New Roman" w:hAnsi="Times New Roman"/>
          <w:sz w:val="24"/>
          <w:szCs w:val="24"/>
          <w:lang w:eastAsia="ar-SA"/>
        </w:rPr>
        <w:t>0</w:t>
      </w:r>
      <w:r w:rsidRPr="00CE07B5">
        <w:rPr>
          <w:rFonts w:ascii="Times New Roman" w:eastAsia="Times New Roman" w:hAnsi="Times New Roman"/>
          <w:sz w:val="24"/>
          <w:szCs w:val="24"/>
          <w:lang w:val="uk-UA" w:eastAsia="ar-SA"/>
        </w:rPr>
        <w:t>.202</w:t>
      </w:r>
      <w:r w:rsidR="00F85747">
        <w:rPr>
          <w:rFonts w:ascii="Times New Roman" w:eastAsia="Times New Roman" w:hAnsi="Times New Roman"/>
          <w:sz w:val="24"/>
          <w:szCs w:val="24"/>
          <w:lang w:val="uk-UA" w:eastAsia="ar-SA"/>
        </w:rPr>
        <w:t xml:space="preserve">4 </w:t>
      </w:r>
      <w:r w:rsidRPr="00CE07B5">
        <w:rPr>
          <w:rFonts w:ascii="Times New Roman" w:eastAsia="Times New Roman" w:hAnsi="Times New Roman"/>
          <w:sz w:val="24"/>
          <w:szCs w:val="24"/>
          <w:lang w:val="uk-UA" w:eastAsia="ar-SA"/>
        </w:rPr>
        <w:t xml:space="preserve">р. прийнято </w:t>
      </w:r>
      <w:r>
        <w:rPr>
          <w:rFonts w:ascii="Times New Roman" w:eastAsia="Times New Roman" w:hAnsi="Times New Roman"/>
          <w:sz w:val="24"/>
          <w:szCs w:val="24"/>
          <w:lang w:val="uk-UA" w:eastAsia="ar-SA"/>
        </w:rPr>
        <w:t>441</w:t>
      </w:r>
      <w:r w:rsidRPr="00CE07B5">
        <w:rPr>
          <w:rFonts w:ascii="Times New Roman" w:eastAsia="Times New Roman" w:hAnsi="Times New Roman"/>
          <w:sz w:val="24"/>
          <w:szCs w:val="24"/>
          <w:lang w:val="uk-UA" w:eastAsia="ar-SA"/>
        </w:rPr>
        <w:t xml:space="preserve"> заява про реєстрацію обтяження.</w:t>
      </w:r>
    </w:p>
    <w:p w:rsidR="00E6028B" w:rsidRPr="00B60C4C" w:rsidRDefault="00E6028B" w:rsidP="00E6028B">
      <w:pPr>
        <w:spacing w:after="0" w:line="276" w:lineRule="auto"/>
        <w:ind w:left="360"/>
        <w:contextualSpacing/>
        <w:jc w:val="both"/>
        <w:rPr>
          <w:rFonts w:ascii="Times New Roman" w:eastAsia="Times New Roman" w:hAnsi="Times New Roman"/>
          <w:sz w:val="24"/>
          <w:szCs w:val="24"/>
          <w:lang w:val="uk-UA" w:eastAsia="ar-SA"/>
        </w:rPr>
      </w:pPr>
    </w:p>
    <w:p w:rsidR="00E6028B" w:rsidRDefault="00E6028B" w:rsidP="00E6028B">
      <w:pPr>
        <w:spacing w:after="0" w:line="276" w:lineRule="auto"/>
        <w:ind w:left="426" w:firstLine="283"/>
        <w:jc w:val="both"/>
        <w:rPr>
          <w:rFonts w:ascii="Times New Roman" w:hAnsi="Times New Roman"/>
          <w:b/>
          <w:sz w:val="24"/>
          <w:szCs w:val="24"/>
          <w:u w:val="single"/>
          <w:lang w:val="uk-UA"/>
        </w:rPr>
      </w:pPr>
      <w:r w:rsidRPr="004E5173">
        <w:rPr>
          <w:rFonts w:ascii="Times New Roman" w:hAnsi="Times New Roman"/>
          <w:b/>
          <w:sz w:val="24"/>
          <w:szCs w:val="24"/>
          <w:u w:val="single"/>
          <w:lang w:val="uk-UA"/>
        </w:rPr>
        <w:t>За надання адміністративних послуг у сфері державної реєстрації речових прав на нерухоме майно та їх обтяжень до місцевого бюджету за період з 01.01.20</w:t>
      </w:r>
      <w:r>
        <w:rPr>
          <w:rFonts w:ascii="Times New Roman" w:hAnsi="Times New Roman"/>
          <w:b/>
          <w:sz w:val="24"/>
          <w:szCs w:val="24"/>
          <w:u w:val="single"/>
          <w:lang w:val="uk-UA"/>
        </w:rPr>
        <w:t>2</w:t>
      </w:r>
      <w:r w:rsidR="00F85747">
        <w:rPr>
          <w:rFonts w:ascii="Times New Roman" w:hAnsi="Times New Roman"/>
          <w:b/>
          <w:sz w:val="24"/>
          <w:szCs w:val="24"/>
          <w:u w:val="single"/>
          <w:lang w:val="uk-UA"/>
        </w:rPr>
        <w:t>4</w:t>
      </w:r>
      <w:r w:rsidRPr="004E5173">
        <w:rPr>
          <w:rFonts w:ascii="Times New Roman" w:hAnsi="Times New Roman"/>
          <w:b/>
          <w:sz w:val="24"/>
          <w:szCs w:val="24"/>
          <w:u w:val="single"/>
          <w:lang w:val="uk-UA"/>
        </w:rPr>
        <w:t xml:space="preserve"> р. по </w:t>
      </w:r>
      <w:r w:rsidRPr="00396B47">
        <w:rPr>
          <w:rFonts w:ascii="Times New Roman" w:hAnsi="Times New Roman"/>
          <w:b/>
          <w:sz w:val="24"/>
          <w:szCs w:val="24"/>
          <w:u w:val="single"/>
          <w:lang w:val="uk-UA"/>
        </w:rPr>
        <w:t>30.</w:t>
      </w:r>
      <w:r w:rsidRPr="004E5173">
        <w:rPr>
          <w:rFonts w:ascii="Times New Roman" w:hAnsi="Times New Roman"/>
          <w:b/>
          <w:sz w:val="24"/>
          <w:szCs w:val="24"/>
          <w:u w:val="single"/>
          <w:lang w:val="uk-UA"/>
        </w:rPr>
        <w:t>1</w:t>
      </w:r>
      <w:r>
        <w:rPr>
          <w:rFonts w:ascii="Times New Roman" w:hAnsi="Times New Roman"/>
          <w:b/>
          <w:sz w:val="24"/>
          <w:szCs w:val="24"/>
          <w:u w:val="single"/>
          <w:lang w:val="uk-UA"/>
        </w:rPr>
        <w:t>0</w:t>
      </w:r>
      <w:r w:rsidRPr="004E5173">
        <w:rPr>
          <w:rFonts w:ascii="Times New Roman" w:hAnsi="Times New Roman"/>
          <w:b/>
          <w:sz w:val="24"/>
          <w:szCs w:val="24"/>
          <w:u w:val="single"/>
          <w:lang w:val="uk-UA"/>
        </w:rPr>
        <w:t>.202</w:t>
      </w:r>
      <w:r w:rsidR="00F85747">
        <w:rPr>
          <w:rFonts w:ascii="Times New Roman" w:hAnsi="Times New Roman"/>
          <w:b/>
          <w:sz w:val="24"/>
          <w:szCs w:val="24"/>
          <w:u w:val="single"/>
          <w:lang w:val="uk-UA"/>
        </w:rPr>
        <w:t>4</w:t>
      </w:r>
      <w:r w:rsidRPr="004E5173">
        <w:rPr>
          <w:rFonts w:ascii="Times New Roman" w:hAnsi="Times New Roman"/>
          <w:b/>
          <w:sz w:val="24"/>
          <w:szCs w:val="24"/>
          <w:u w:val="single"/>
          <w:lang w:val="uk-UA"/>
        </w:rPr>
        <w:t xml:space="preserve"> р.  надійшло </w:t>
      </w:r>
      <w:r w:rsidR="00F85747">
        <w:rPr>
          <w:rFonts w:ascii="Times New Roman" w:hAnsi="Times New Roman"/>
          <w:b/>
          <w:sz w:val="24"/>
          <w:szCs w:val="24"/>
          <w:u w:val="single"/>
          <w:lang w:val="uk-UA"/>
        </w:rPr>
        <w:t>669 200</w:t>
      </w:r>
      <w:r>
        <w:rPr>
          <w:rFonts w:ascii="Times New Roman" w:hAnsi="Times New Roman"/>
          <w:b/>
          <w:sz w:val="24"/>
          <w:szCs w:val="24"/>
          <w:u w:val="single"/>
          <w:lang w:val="en-US"/>
        </w:rPr>
        <w:t xml:space="preserve"> </w:t>
      </w:r>
      <w:r>
        <w:rPr>
          <w:rFonts w:ascii="Times New Roman" w:hAnsi="Times New Roman"/>
          <w:b/>
          <w:sz w:val="24"/>
          <w:szCs w:val="24"/>
          <w:u w:val="single"/>
          <w:lang w:val="uk-UA"/>
        </w:rPr>
        <w:t xml:space="preserve">тисяч </w:t>
      </w:r>
      <w:r w:rsidRPr="004E5173">
        <w:rPr>
          <w:rFonts w:ascii="Times New Roman" w:hAnsi="Times New Roman"/>
          <w:b/>
          <w:sz w:val="24"/>
          <w:szCs w:val="24"/>
          <w:u w:val="single"/>
          <w:lang w:val="uk-UA"/>
        </w:rPr>
        <w:t>грн</w:t>
      </w:r>
      <w:r>
        <w:rPr>
          <w:rFonts w:ascii="Times New Roman" w:hAnsi="Times New Roman"/>
          <w:b/>
          <w:sz w:val="24"/>
          <w:szCs w:val="24"/>
          <w:u w:val="single"/>
          <w:lang w:val="uk-UA"/>
        </w:rPr>
        <w:t>.</w:t>
      </w:r>
    </w:p>
    <w:p w:rsidR="00E6028B" w:rsidRDefault="00E6028B" w:rsidP="00E6028B">
      <w:pPr>
        <w:spacing w:after="0" w:line="276" w:lineRule="auto"/>
        <w:ind w:left="426" w:firstLine="283"/>
        <w:jc w:val="both"/>
        <w:rPr>
          <w:rFonts w:ascii="Times New Roman" w:hAnsi="Times New Roman"/>
          <w:b/>
          <w:sz w:val="24"/>
          <w:szCs w:val="24"/>
          <w:u w:val="single"/>
          <w:lang w:val="uk-UA"/>
        </w:rPr>
      </w:pPr>
    </w:p>
    <w:p w:rsidR="00E6028B" w:rsidRDefault="00E6028B" w:rsidP="00E6028B">
      <w:pPr>
        <w:spacing w:after="0" w:line="276" w:lineRule="auto"/>
        <w:ind w:left="426" w:firstLine="283"/>
        <w:jc w:val="both"/>
        <w:rPr>
          <w:rFonts w:ascii="Times New Roman" w:hAnsi="Times New Roman"/>
          <w:b/>
          <w:sz w:val="24"/>
          <w:szCs w:val="24"/>
          <w:u w:val="single"/>
          <w:lang w:val="uk-UA"/>
        </w:rPr>
      </w:pPr>
    </w:p>
    <w:p w:rsidR="00E6028B" w:rsidRDefault="00E6028B" w:rsidP="00E6028B">
      <w:pPr>
        <w:spacing w:after="0" w:line="276" w:lineRule="auto"/>
        <w:ind w:left="426" w:firstLine="283"/>
        <w:jc w:val="both"/>
        <w:rPr>
          <w:rFonts w:ascii="Times New Roman" w:hAnsi="Times New Roman"/>
          <w:b/>
          <w:sz w:val="24"/>
          <w:szCs w:val="24"/>
          <w:u w:val="single"/>
          <w:lang w:val="uk-UA"/>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95"/>
        <w:gridCol w:w="1673"/>
        <w:gridCol w:w="1330"/>
        <w:gridCol w:w="2089"/>
        <w:gridCol w:w="1663"/>
      </w:tblGrid>
      <w:tr w:rsidR="00E6028B" w:rsidRPr="004E5173" w:rsidTr="00FA7C98">
        <w:trPr>
          <w:trHeight w:val="576"/>
          <w:jc w:val="center"/>
        </w:trPr>
        <w:tc>
          <w:tcPr>
            <w:tcW w:w="2595" w:type="dxa"/>
          </w:tcPr>
          <w:p w:rsidR="00E6028B" w:rsidRPr="004E5173" w:rsidRDefault="00E6028B" w:rsidP="00FA7C98">
            <w:pPr>
              <w:spacing w:after="0" w:line="240" w:lineRule="auto"/>
              <w:jc w:val="center"/>
              <w:rPr>
                <w:rFonts w:ascii="Times New Roman" w:hAnsi="Times New Roman"/>
                <w:sz w:val="24"/>
                <w:szCs w:val="24"/>
                <w:lang w:val="uk-UA"/>
              </w:rPr>
            </w:pPr>
            <w:r w:rsidRPr="004E5173">
              <w:rPr>
                <w:rFonts w:ascii="Times New Roman" w:hAnsi="Times New Roman"/>
                <w:sz w:val="24"/>
                <w:szCs w:val="24"/>
                <w:lang w:val="uk-UA"/>
              </w:rPr>
              <w:t>Державна реєстрація речових прав на нерухоме майно та їх обтяжень</w:t>
            </w:r>
          </w:p>
        </w:tc>
        <w:tc>
          <w:tcPr>
            <w:tcW w:w="1673" w:type="dxa"/>
          </w:tcPr>
          <w:p w:rsidR="00E6028B" w:rsidRPr="004E5173" w:rsidRDefault="00E6028B" w:rsidP="00FA7C98">
            <w:pPr>
              <w:spacing w:after="0" w:line="240" w:lineRule="auto"/>
              <w:jc w:val="center"/>
              <w:rPr>
                <w:rFonts w:ascii="Times New Roman" w:hAnsi="Times New Roman"/>
                <w:sz w:val="24"/>
                <w:szCs w:val="24"/>
                <w:lang w:val="uk-UA"/>
              </w:rPr>
            </w:pPr>
          </w:p>
          <w:p w:rsidR="00E6028B" w:rsidRPr="004E5173" w:rsidRDefault="00E6028B" w:rsidP="00FA7C98">
            <w:pPr>
              <w:spacing w:after="0" w:line="240" w:lineRule="auto"/>
              <w:jc w:val="center"/>
              <w:rPr>
                <w:rFonts w:ascii="Times New Roman" w:hAnsi="Times New Roman"/>
                <w:sz w:val="24"/>
                <w:szCs w:val="24"/>
                <w:lang w:val="uk-UA"/>
              </w:rPr>
            </w:pPr>
            <w:r w:rsidRPr="004E5173">
              <w:rPr>
                <w:rFonts w:ascii="Times New Roman" w:hAnsi="Times New Roman"/>
                <w:sz w:val="24"/>
                <w:szCs w:val="24"/>
                <w:lang w:val="uk-UA"/>
              </w:rPr>
              <w:t>За 20</w:t>
            </w:r>
            <w:r>
              <w:rPr>
                <w:rFonts w:ascii="Times New Roman" w:hAnsi="Times New Roman"/>
                <w:sz w:val="24"/>
                <w:szCs w:val="24"/>
                <w:lang w:val="uk-UA"/>
              </w:rPr>
              <w:t>23</w:t>
            </w:r>
            <w:r w:rsidRPr="004E5173">
              <w:rPr>
                <w:rFonts w:ascii="Times New Roman" w:hAnsi="Times New Roman"/>
                <w:sz w:val="24"/>
                <w:szCs w:val="24"/>
                <w:lang w:val="uk-UA"/>
              </w:rPr>
              <w:t xml:space="preserve"> рік</w:t>
            </w:r>
          </w:p>
        </w:tc>
        <w:tc>
          <w:tcPr>
            <w:tcW w:w="1330" w:type="dxa"/>
          </w:tcPr>
          <w:p w:rsidR="00E6028B" w:rsidRPr="004E5173" w:rsidRDefault="00E6028B" w:rsidP="00FA7C98">
            <w:pPr>
              <w:spacing w:after="0" w:line="240" w:lineRule="auto"/>
              <w:jc w:val="center"/>
              <w:rPr>
                <w:rFonts w:ascii="Times New Roman" w:hAnsi="Times New Roman"/>
                <w:sz w:val="24"/>
                <w:szCs w:val="24"/>
                <w:lang w:val="uk-UA"/>
              </w:rPr>
            </w:pPr>
            <w:r w:rsidRPr="004E5173">
              <w:rPr>
                <w:rFonts w:ascii="Times New Roman" w:hAnsi="Times New Roman"/>
                <w:sz w:val="24"/>
                <w:szCs w:val="24"/>
                <w:lang w:val="uk-UA"/>
              </w:rPr>
              <w:t xml:space="preserve">За </w:t>
            </w:r>
            <w:r>
              <w:rPr>
                <w:rFonts w:ascii="Times New Roman" w:hAnsi="Times New Roman"/>
                <w:sz w:val="24"/>
                <w:szCs w:val="24"/>
                <w:lang w:val="uk-UA"/>
              </w:rPr>
              <w:t>10</w:t>
            </w:r>
            <w:r w:rsidRPr="004E5173">
              <w:rPr>
                <w:rFonts w:ascii="Times New Roman" w:hAnsi="Times New Roman"/>
                <w:sz w:val="24"/>
                <w:szCs w:val="24"/>
                <w:lang w:val="uk-UA"/>
              </w:rPr>
              <w:t xml:space="preserve"> місяців 202</w:t>
            </w:r>
            <w:r>
              <w:rPr>
                <w:rFonts w:ascii="Times New Roman" w:hAnsi="Times New Roman"/>
                <w:sz w:val="24"/>
                <w:szCs w:val="24"/>
                <w:lang w:val="uk-UA"/>
              </w:rPr>
              <w:t>3</w:t>
            </w:r>
            <w:r w:rsidRPr="004E5173">
              <w:rPr>
                <w:rFonts w:ascii="Times New Roman" w:hAnsi="Times New Roman"/>
                <w:sz w:val="24"/>
                <w:szCs w:val="24"/>
                <w:lang w:val="uk-UA"/>
              </w:rPr>
              <w:t xml:space="preserve"> року</w:t>
            </w:r>
          </w:p>
        </w:tc>
        <w:tc>
          <w:tcPr>
            <w:tcW w:w="2089" w:type="dxa"/>
          </w:tcPr>
          <w:p w:rsidR="00E6028B" w:rsidRPr="004E5173" w:rsidRDefault="00E6028B" w:rsidP="00FA7C98">
            <w:pPr>
              <w:spacing w:after="0" w:line="240" w:lineRule="auto"/>
              <w:jc w:val="center"/>
              <w:rPr>
                <w:rFonts w:ascii="Times New Roman" w:hAnsi="Times New Roman"/>
                <w:sz w:val="24"/>
                <w:szCs w:val="24"/>
                <w:lang w:val="uk-UA"/>
              </w:rPr>
            </w:pPr>
          </w:p>
          <w:p w:rsidR="00E6028B" w:rsidRPr="004E5173" w:rsidRDefault="00E6028B" w:rsidP="00FA7C98">
            <w:pPr>
              <w:spacing w:after="0" w:line="240" w:lineRule="auto"/>
              <w:jc w:val="center"/>
              <w:rPr>
                <w:rFonts w:ascii="Times New Roman" w:hAnsi="Times New Roman"/>
                <w:sz w:val="24"/>
                <w:szCs w:val="24"/>
                <w:lang w:val="uk-UA"/>
              </w:rPr>
            </w:pPr>
            <w:r w:rsidRPr="004E5173">
              <w:rPr>
                <w:rFonts w:ascii="Times New Roman" w:hAnsi="Times New Roman"/>
                <w:sz w:val="24"/>
                <w:szCs w:val="24"/>
                <w:lang w:val="uk-UA"/>
              </w:rPr>
              <w:t xml:space="preserve">За </w:t>
            </w:r>
            <w:r>
              <w:rPr>
                <w:rFonts w:ascii="Times New Roman" w:hAnsi="Times New Roman"/>
                <w:sz w:val="24"/>
                <w:szCs w:val="24"/>
                <w:lang w:val="uk-UA"/>
              </w:rPr>
              <w:t>10</w:t>
            </w:r>
            <w:r w:rsidRPr="004E5173">
              <w:rPr>
                <w:rFonts w:ascii="Times New Roman" w:hAnsi="Times New Roman"/>
                <w:sz w:val="24"/>
                <w:szCs w:val="24"/>
                <w:lang w:val="uk-UA"/>
              </w:rPr>
              <w:t xml:space="preserve"> місяців 202</w:t>
            </w:r>
            <w:r>
              <w:rPr>
                <w:rFonts w:ascii="Times New Roman" w:hAnsi="Times New Roman"/>
                <w:sz w:val="24"/>
                <w:szCs w:val="24"/>
                <w:lang w:val="uk-UA"/>
              </w:rPr>
              <w:t>4</w:t>
            </w:r>
            <w:r w:rsidRPr="004E5173">
              <w:rPr>
                <w:rFonts w:ascii="Times New Roman" w:hAnsi="Times New Roman"/>
                <w:sz w:val="24"/>
                <w:szCs w:val="24"/>
                <w:lang w:val="uk-UA"/>
              </w:rPr>
              <w:t xml:space="preserve"> року</w:t>
            </w:r>
          </w:p>
        </w:tc>
        <w:tc>
          <w:tcPr>
            <w:tcW w:w="1663" w:type="dxa"/>
          </w:tcPr>
          <w:p w:rsidR="00E6028B" w:rsidRPr="004E5173" w:rsidRDefault="00E6028B" w:rsidP="00FA7C98">
            <w:pPr>
              <w:spacing w:after="0" w:line="240" w:lineRule="auto"/>
              <w:rPr>
                <w:rFonts w:ascii="Times New Roman" w:hAnsi="Times New Roman"/>
                <w:sz w:val="24"/>
                <w:szCs w:val="24"/>
                <w:lang w:val="uk-UA"/>
              </w:rPr>
            </w:pPr>
          </w:p>
          <w:p w:rsidR="00E6028B" w:rsidRPr="004E5173" w:rsidRDefault="00E6028B" w:rsidP="00FA7C98">
            <w:pPr>
              <w:spacing w:after="0" w:line="240" w:lineRule="auto"/>
              <w:rPr>
                <w:rFonts w:ascii="Times New Roman" w:hAnsi="Times New Roman"/>
                <w:sz w:val="24"/>
                <w:szCs w:val="24"/>
                <w:lang w:val="uk-UA"/>
              </w:rPr>
            </w:pPr>
            <w:r w:rsidRPr="004E5173">
              <w:rPr>
                <w:rFonts w:ascii="Times New Roman" w:hAnsi="Times New Roman"/>
                <w:sz w:val="24"/>
                <w:szCs w:val="24"/>
                <w:lang w:val="uk-UA"/>
              </w:rPr>
              <w:t xml:space="preserve">Відсоткове порівняння </w:t>
            </w:r>
          </w:p>
        </w:tc>
      </w:tr>
      <w:tr w:rsidR="00E6028B" w:rsidRPr="004E5173" w:rsidTr="00FA7C98">
        <w:trPr>
          <w:trHeight w:val="669"/>
          <w:jc w:val="center"/>
        </w:trPr>
        <w:tc>
          <w:tcPr>
            <w:tcW w:w="2595" w:type="dxa"/>
          </w:tcPr>
          <w:p w:rsidR="00E6028B" w:rsidRPr="004E5173" w:rsidRDefault="00E6028B" w:rsidP="00FA7C98">
            <w:pPr>
              <w:spacing w:after="0" w:line="240" w:lineRule="auto"/>
              <w:jc w:val="center"/>
              <w:rPr>
                <w:rFonts w:ascii="Times New Roman" w:hAnsi="Times New Roman"/>
                <w:sz w:val="24"/>
                <w:szCs w:val="24"/>
                <w:lang w:val="uk-UA"/>
              </w:rPr>
            </w:pPr>
          </w:p>
          <w:p w:rsidR="00E6028B" w:rsidRPr="004E5173" w:rsidRDefault="00E6028B" w:rsidP="00FA7C98">
            <w:pPr>
              <w:spacing w:after="0" w:line="240" w:lineRule="auto"/>
              <w:jc w:val="center"/>
              <w:rPr>
                <w:rFonts w:ascii="Times New Roman" w:hAnsi="Times New Roman"/>
                <w:sz w:val="24"/>
                <w:szCs w:val="24"/>
                <w:lang w:val="uk-UA"/>
              </w:rPr>
            </w:pPr>
            <w:r w:rsidRPr="004E5173">
              <w:rPr>
                <w:rFonts w:ascii="Times New Roman" w:hAnsi="Times New Roman"/>
                <w:sz w:val="24"/>
                <w:szCs w:val="24"/>
                <w:lang w:val="uk-UA"/>
              </w:rPr>
              <w:t>Кількість зареєстрованих заяв</w:t>
            </w:r>
          </w:p>
        </w:tc>
        <w:tc>
          <w:tcPr>
            <w:tcW w:w="1673" w:type="dxa"/>
          </w:tcPr>
          <w:p w:rsidR="00E6028B" w:rsidRPr="004E5173" w:rsidRDefault="00E6028B" w:rsidP="00FA7C98">
            <w:pPr>
              <w:spacing w:after="0" w:line="240" w:lineRule="auto"/>
              <w:jc w:val="center"/>
              <w:rPr>
                <w:rFonts w:ascii="Times New Roman" w:hAnsi="Times New Roman"/>
                <w:sz w:val="24"/>
                <w:szCs w:val="24"/>
                <w:lang w:val="uk-UA"/>
              </w:rPr>
            </w:pPr>
          </w:p>
          <w:p w:rsidR="00E6028B" w:rsidRPr="006E3C4A" w:rsidRDefault="00E6028B" w:rsidP="00FA7C98">
            <w:pPr>
              <w:spacing w:after="0" w:line="240" w:lineRule="auto"/>
              <w:jc w:val="center"/>
              <w:rPr>
                <w:rFonts w:ascii="Times New Roman" w:hAnsi="Times New Roman"/>
                <w:sz w:val="24"/>
                <w:szCs w:val="24"/>
                <w:lang w:val="uk-UA"/>
              </w:rPr>
            </w:pPr>
            <w:r>
              <w:rPr>
                <w:rFonts w:ascii="Times New Roman" w:hAnsi="Times New Roman"/>
                <w:sz w:val="24"/>
                <w:szCs w:val="24"/>
                <w:lang w:val="uk-UA"/>
              </w:rPr>
              <w:t>3236</w:t>
            </w:r>
          </w:p>
        </w:tc>
        <w:tc>
          <w:tcPr>
            <w:tcW w:w="1330" w:type="dxa"/>
          </w:tcPr>
          <w:p w:rsidR="00E6028B" w:rsidRPr="004E5173" w:rsidRDefault="00E6028B" w:rsidP="00FA7C98">
            <w:pPr>
              <w:spacing w:after="0" w:line="240" w:lineRule="auto"/>
              <w:jc w:val="center"/>
              <w:rPr>
                <w:rFonts w:ascii="Times New Roman" w:hAnsi="Times New Roman"/>
                <w:sz w:val="24"/>
                <w:szCs w:val="24"/>
                <w:lang w:val="uk-UA"/>
              </w:rPr>
            </w:pPr>
          </w:p>
          <w:p w:rsidR="00E6028B" w:rsidRPr="008E4F70" w:rsidRDefault="00E6028B" w:rsidP="00FA7C98">
            <w:pPr>
              <w:spacing w:after="0" w:line="240" w:lineRule="auto"/>
              <w:jc w:val="center"/>
              <w:rPr>
                <w:rFonts w:ascii="Times New Roman" w:hAnsi="Times New Roman"/>
                <w:sz w:val="24"/>
                <w:szCs w:val="24"/>
                <w:lang w:val="uk-UA"/>
              </w:rPr>
            </w:pPr>
            <w:r>
              <w:rPr>
                <w:rFonts w:ascii="Times New Roman" w:hAnsi="Times New Roman"/>
                <w:sz w:val="24"/>
                <w:szCs w:val="24"/>
                <w:lang w:val="uk-UA"/>
              </w:rPr>
              <w:t>2781</w:t>
            </w:r>
          </w:p>
        </w:tc>
        <w:tc>
          <w:tcPr>
            <w:tcW w:w="2089" w:type="dxa"/>
          </w:tcPr>
          <w:p w:rsidR="00E6028B" w:rsidRPr="004E5173" w:rsidRDefault="00E6028B" w:rsidP="00FA7C98">
            <w:pPr>
              <w:spacing w:after="0" w:line="240" w:lineRule="auto"/>
              <w:jc w:val="center"/>
              <w:rPr>
                <w:rFonts w:ascii="Times New Roman" w:hAnsi="Times New Roman"/>
                <w:sz w:val="24"/>
                <w:szCs w:val="24"/>
                <w:lang w:val="uk-UA"/>
              </w:rPr>
            </w:pPr>
          </w:p>
          <w:p w:rsidR="00E6028B" w:rsidRPr="004E5173" w:rsidRDefault="00E6028B" w:rsidP="00FA7C98">
            <w:pPr>
              <w:spacing w:after="0" w:line="240" w:lineRule="auto"/>
              <w:jc w:val="center"/>
              <w:rPr>
                <w:rFonts w:ascii="Times New Roman" w:hAnsi="Times New Roman"/>
                <w:sz w:val="24"/>
                <w:szCs w:val="24"/>
                <w:lang w:val="uk-UA"/>
              </w:rPr>
            </w:pPr>
            <w:r>
              <w:rPr>
                <w:rFonts w:ascii="Times New Roman" w:hAnsi="Times New Roman"/>
                <w:sz w:val="24"/>
                <w:szCs w:val="24"/>
                <w:lang w:val="uk-UA"/>
              </w:rPr>
              <w:t>4495</w:t>
            </w:r>
          </w:p>
        </w:tc>
        <w:tc>
          <w:tcPr>
            <w:tcW w:w="1663" w:type="dxa"/>
          </w:tcPr>
          <w:p w:rsidR="00E6028B" w:rsidRPr="004E5173" w:rsidRDefault="00E6028B" w:rsidP="00FA7C98">
            <w:pPr>
              <w:spacing w:after="0" w:line="240" w:lineRule="auto"/>
              <w:rPr>
                <w:rFonts w:ascii="Times New Roman" w:hAnsi="Times New Roman"/>
                <w:sz w:val="24"/>
                <w:szCs w:val="24"/>
              </w:rPr>
            </w:pPr>
          </w:p>
          <w:p w:rsidR="00E6028B" w:rsidRPr="00FD28F1" w:rsidRDefault="00E6028B" w:rsidP="00FA7C98">
            <w:pPr>
              <w:spacing w:after="0" w:line="240" w:lineRule="auto"/>
              <w:rPr>
                <w:rFonts w:ascii="Times New Roman" w:hAnsi="Times New Roman"/>
                <w:sz w:val="24"/>
                <w:szCs w:val="24"/>
                <w:lang w:val="uk-UA"/>
              </w:rPr>
            </w:pPr>
            <w:r w:rsidRPr="00C64E76">
              <w:rPr>
                <w:rFonts w:ascii="Times New Roman" w:hAnsi="Times New Roman"/>
                <w:sz w:val="24"/>
                <w:szCs w:val="24"/>
              </w:rPr>
              <w:t>161.6%</w:t>
            </w:r>
          </w:p>
        </w:tc>
      </w:tr>
      <w:tr w:rsidR="00E6028B" w:rsidRPr="004E5173" w:rsidTr="00FA7C98">
        <w:trPr>
          <w:trHeight w:val="669"/>
          <w:jc w:val="center"/>
        </w:trPr>
        <w:tc>
          <w:tcPr>
            <w:tcW w:w="2595" w:type="dxa"/>
          </w:tcPr>
          <w:p w:rsidR="00E6028B" w:rsidRPr="004E5173" w:rsidRDefault="00E6028B" w:rsidP="00FA7C98">
            <w:pPr>
              <w:spacing w:after="0" w:line="240" w:lineRule="auto"/>
              <w:jc w:val="center"/>
              <w:rPr>
                <w:rFonts w:ascii="Times New Roman" w:hAnsi="Times New Roman"/>
                <w:sz w:val="24"/>
                <w:szCs w:val="24"/>
                <w:lang w:val="uk-UA"/>
              </w:rPr>
            </w:pPr>
            <w:r w:rsidRPr="004E5173">
              <w:rPr>
                <w:rFonts w:ascii="Times New Roman" w:hAnsi="Times New Roman"/>
                <w:noProof/>
                <w:sz w:val="24"/>
                <w:szCs w:val="24"/>
                <w:lang w:val="uk-UA" w:eastAsia="ru-RU"/>
              </w:rPr>
              <w:t>Кількість відмов за результатом розгляду зареєстрованих заяв</w:t>
            </w:r>
          </w:p>
        </w:tc>
        <w:tc>
          <w:tcPr>
            <w:tcW w:w="1673" w:type="dxa"/>
          </w:tcPr>
          <w:p w:rsidR="00E6028B" w:rsidRPr="004E5173" w:rsidRDefault="00E6028B" w:rsidP="00FA7C98">
            <w:pPr>
              <w:spacing w:after="0" w:line="240" w:lineRule="auto"/>
              <w:jc w:val="center"/>
              <w:rPr>
                <w:rFonts w:ascii="Times New Roman" w:hAnsi="Times New Roman"/>
                <w:sz w:val="24"/>
                <w:szCs w:val="24"/>
                <w:lang w:val="uk-UA"/>
              </w:rPr>
            </w:pPr>
          </w:p>
          <w:p w:rsidR="00E6028B" w:rsidRPr="00F27758" w:rsidRDefault="00E6028B" w:rsidP="00FA7C98">
            <w:pPr>
              <w:spacing w:after="0" w:line="240" w:lineRule="auto"/>
              <w:jc w:val="center"/>
              <w:rPr>
                <w:rFonts w:ascii="Times New Roman" w:hAnsi="Times New Roman"/>
                <w:sz w:val="24"/>
                <w:szCs w:val="24"/>
                <w:lang w:val="uk-UA"/>
              </w:rPr>
            </w:pPr>
            <w:r>
              <w:rPr>
                <w:rFonts w:ascii="Times New Roman" w:hAnsi="Times New Roman"/>
                <w:sz w:val="24"/>
                <w:szCs w:val="24"/>
                <w:lang w:val="uk-UA"/>
              </w:rPr>
              <w:t>159</w:t>
            </w:r>
          </w:p>
        </w:tc>
        <w:tc>
          <w:tcPr>
            <w:tcW w:w="1330" w:type="dxa"/>
          </w:tcPr>
          <w:p w:rsidR="00E6028B" w:rsidRPr="004E5173" w:rsidRDefault="00E6028B" w:rsidP="00FA7C98">
            <w:pPr>
              <w:spacing w:after="0" w:line="240" w:lineRule="auto"/>
              <w:jc w:val="center"/>
              <w:rPr>
                <w:rFonts w:ascii="Times New Roman" w:hAnsi="Times New Roman"/>
                <w:sz w:val="24"/>
                <w:szCs w:val="24"/>
                <w:lang w:val="uk-UA"/>
              </w:rPr>
            </w:pPr>
          </w:p>
          <w:p w:rsidR="00E6028B" w:rsidRPr="0017521E" w:rsidRDefault="00E6028B" w:rsidP="00FA7C98">
            <w:pPr>
              <w:spacing w:after="0" w:line="240" w:lineRule="auto"/>
              <w:jc w:val="center"/>
              <w:rPr>
                <w:rFonts w:ascii="Times New Roman" w:hAnsi="Times New Roman"/>
                <w:sz w:val="24"/>
                <w:szCs w:val="24"/>
                <w:lang w:val="uk-UA"/>
              </w:rPr>
            </w:pPr>
            <w:r>
              <w:rPr>
                <w:rFonts w:ascii="Times New Roman" w:hAnsi="Times New Roman"/>
                <w:sz w:val="24"/>
                <w:szCs w:val="24"/>
                <w:lang w:val="uk-UA"/>
              </w:rPr>
              <w:t>98</w:t>
            </w:r>
          </w:p>
        </w:tc>
        <w:tc>
          <w:tcPr>
            <w:tcW w:w="2089" w:type="dxa"/>
          </w:tcPr>
          <w:p w:rsidR="00E6028B" w:rsidRPr="004E5173" w:rsidRDefault="00E6028B" w:rsidP="00FA7C98">
            <w:pPr>
              <w:spacing w:after="0" w:line="240" w:lineRule="auto"/>
              <w:jc w:val="center"/>
              <w:rPr>
                <w:rFonts w:ascii="Times New Roman" w:hAnsi="Times New Roman"/>
                <w:sz w:val="24"/>
                <w:szCs w:val="24"/>
                <w:lang w:val="uk-UA"/>
              </w:rPr>
            </w:pPr>
          </w:p>
          <w:p w:rsidR="00E6028B" w:rsidRPr="003512CE" w:rsidRDefault="00E6028B" w:rsidP="00FA7C98">
            <w:pPr>
              <w:spacing w:after="0" w:line="240" w:lineRule="auto"/>
              <w:jc w:val="center"/>
              <w:rPr>
                <w:rFonts w:ascii="Times New Roman" w:hAnsi="Times New Roman"/>
                <w:sz w:val="24"/>
                <w:szCs w:val="24"/>
                <w:lang w:val="uk-UA"/>
              </w:rPr>
            </w:pPr>
            <w:r>
              <w:rPr>
                <w:rFonts w:ascii="Times New Roman" w:hAnsi="Times New Roman"/>
                <w:sz w:val="24"/>
                <w:szCs w:val="24"/>
                <w:lang w:val="uk-UA"/>
              </w:rPr>
              <w:t>168</w:t>
            </w:r>
          </w:p>
        </w:tc>
        <w:tc>
          <w:tcPr>
            <w:tcW w:w="1663" w:type="dxa"/>
          </w:tcPr>
          <w:p w:rsidR="00E6028B" w:rsidRPr="004E5173" w:rsidRDefault="00E6028B" w:rsidP="00FA7C98">
            <w:pPr>
              <w:spacing w:after="0" w:line="240" w:lineRule="auto"/>
              <w:rPr>
                <w:rFonts w:ascii="Times New Roman" w:hAnsi="Times New Roman"/>
                <w:sz w:val="24"/>
                <w:szCs w:val="24"/>
                <w:lang w:val="uk-UA"/>
              </w:rPr>
            </w:pPr>
          </w:p>
          <w:p w:rsidR="00E6028B" w:rsidRPr="00FD28F1" w:rsidRDefault="00E6028B" w:rsidP="00FA7C98">
            <w:pPr>
              <w:spacing w:after="0" w:line="240" w:lineRule="auto"/>
              <w:rPr>
                <w:rFonts w:ascii="Times New Roman" w:hAnsi="Times New Roman"/>
                <w:sz w:val="24"/>
                <w:szCs w:val="24"/>
                <w:lang w:val="uk-UA"/>
              </w:rPr>
            </w:pPr>
            <w:r>
              <w:rPr>
                <w:rFonts w:ascii="Times New Roman" w:hAnsi="Times New Roman"/>
                <w:sz w:val="24"/>
                <w:szCs w:val="24"/>
                <w:lang w:val="uk-UA"/>
              </w:rPr>
              <w:t>171,1%</w:t>
            </w:r>
          </w:p>
        </w:tc>
      </w:tr>
    </w:tbl>
    <w:p w:rsidR="00E6028B" w:rsidRDefault="00E6028B" w:rsidP="00E6028B">
      <w:pPr>
        <w:spacing w:line="276" w:lineRule="auto"/>
        <w:rPr>
          <w:noProof/>
          <w:lang w:val="uk-UA" w:eastAsia="uk-UA"/>
        </w:rPr>
      </w:pPr>
    </w:p>
    <w:p w:rsidR="00E6028B" w:rsidRDefault="00E6028B" w:rsidP="00E6028B">
      <w:pPr>
        <w:spacing w:line="276" w:lineRule="auto"/>
        <w:rPr>
          <w:noProof/>
          <w:lang w:val="uk-UA" w:eastAsia="uk-UA"/>
        </w:rPr>
      </w:pPr>
      <w:r>
        <w:rPr>
          <w:noProof/>
          <w:lang w:val="uk-UA" w:eastAsia="uk-UA"/>
        </w:rPr>
        <w:lastRenderedPageBreak/>
        <w:drawing>
          <wp:inline distT="0" distB="0" distL="0" distR="0" wp14:anchorId="6F46F2C1" wp14:editId="27A5BD74">
            <wp:extent cx="6019800" cy="4752975"/>
            <wp:effectExtent l="38100" t="57150" r="19050" b="28575"/>
            <wp:docPr id="4" name="Діаграма 4">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6028B" w:rsidRDefault="00E6028B" w:rsidP="00E6028B">
      <w:pPr>
        <w:spacing w:line="276" w:lineRule="auto"/>
        <w:rPr>
          <w:noProof/>
          <w:lang w:val="uk-UA" w:eastAsia="uk-UA"/>
        </w:rPr>
      </w:pPr>
    </w:p>
    <w:p w:rsidR="00E6028B" w:rsidRDefault="00E6028B" w:rsidP="00E6028B">
      <w:pPr>
        <w:spacing w:line="276" w:lineRule="auto"/>
        <w:rPr>
          <w:noProof/>
          <w:lang w:val="uk-UA" w:eastAsia="uk-UA"/>
        </w:rPr>
      </w:pPr>
    </w:p>
    <w:p w:rsidR="00E6028B" w:rsidRDefault="00E6028B" w:rsidP="00E6028B">
      <w:pPr>
        <w:spacing w:line="276" w:lineRule="auto"/>
        <w:rPr>
          <w:noProof/>
          <w:lang w:val="uk-UA" w:eastAsia="uk-UA"/>
        </w:rPr>
      </w:pPr>
    </w:p>
    <w:p w:rsidR="00E6028B" w:rsidRDefault="00E6028B" w:rsidP="00E6028B">
      <w:pPr>
        <w:spacing w:line="276" w:lineRule="auto"/>
        <w:rPr>
          <w:noProof/>
          <w:lang w:val="uk-UA" w:eastAsia="uk-UA"/>
        </w:rPr>
      </w:pPr>
    </w:p>
    <w:p w:rsidR="00E6028B" w:rsidRDefault="00E6028B" w:rsidP="00E6028B">
      <w:pPr>
        <w:spacing w:line="276" w:lineRule="auto"/>
        <w:rPr>
          <w:noProof/>
          <w:lang w:val="uk-UA" w:eastAsia="uk-UA"/>
        </w:rPr>
      </w:pPr>
    </w:p>
    <w:p w:rsidR="00E6028B" w:rsidRDefault="00E6028B" w:rsidP="00E6028B">
      <w:pPr>
        <w:spacing w:line="276" w:lineRule="auto"/>
        <w:rPr>
          <w:noProof/>
          <w:lang w:val="uk-UA" w:eastAsia="uk-UA"/>
        </w:rPr>
      </w:pPr>
    </w:p>
    <w:tbl>
      <w:tblPr>
        <w:tblpPr w:leftFromText="180" w:rightFromText="180" w:vertAnchor="text" w:horzAnchor="margin" w:tblpY="-65"/>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44"/>
        <w:gridCol w:w="1815"/>
        <w:gridCol w:w="2011"/>
        <w:gridCol w:w="1867"/>
        <w:gridCol w:w="1399"/>
      </w:tblGrid>
      <w:tr w:rsidR="00E6028B" w:rsidRPr="004E5173" w:rsidTr="00E6028B">
        <w:trPr>
          <w:trHeight w:val="1060"/>
        </w:trPr>
        <w:tc>
          <w:tcPr>
            <w:tcW w:w="2244" w:type="dxa"/>
            <w:vMerge w:val="restart"/>
          </w:tcPr>
          <w:p w:rsidR="00E6028B" w:rsidRPr="004E5173" w:rsidRDefault="00E6028B" w:rsidP="00E6028B">
            <w:pPr>
              <w:spacing w:after="0" w:line="240" w:lineRule="auto"/>
              <w:rPr>
                <w:rFonts w:ascii="Times New Roman" w:hAnsi="Times New Roman"/>
                <w:sz w:val="24"/>
                <w:szCs w:val="24"/>
                <w:lang w:val="uk-UA"/>
              </w:rPr>
            </w:pPr>
          </w:p>
          <w:p w:rsidR="00E6028B" w:rsidRPr="004E5173" w:rsidRDefault="00E6028B" w:rsidP="00E6028B">
            <w:pPr>
              <w:spacing w:after="0" w:line="240" w:lineRule="auto"/>
              <w:jc w:val="center"/>
              <w:rPr>
                <w:rFonts w:ascii="Times New Roman" w:hAnsi="Times New Roman"/>
                <w:sz w:val="24"/>
                <w:szCs w:val="24"/>
                <w:lang w:val="uk-UA"/>
              </w:rPr>
            </w:pPr>
            <w:r w:rsidRPr="004E5173">
              <w:rPr>
                <w:rFonts w:ascii="Times New Roman" w:hAnsi="Times New Roman"/>
                <w:sz w:val="24"/>
                <w:szCs w:val="24"/>
                <w:lang w:val="uk-UA"/>
              </w:rPr>
              <w:t>Сума отриманого адміністративного збору у сфері державної реєстрації</w:t>
            </w:r>
          </w:p>
        </w:tc>
        <w:tc>
          <w:tcPr>
            <w:tcW w:w="1815" w:type="dxa"/>
          </w:tcPr>
          <w:p w:rsidR="00E6028B" w:rsidRPr="004E5173" w:rsidRDefault="00E6028B" w:rsidP="00E6028B">
            <w:pPr>
              <w:spacing w:after="0" w:line="240" w:lineRule="auto"/>
              <w:jc w:val="center"/>
              <w:rPr>
                <w:rFonts w:ascii="Times New Roman" w:hAnsi="Times New Roman"/>
                <w:lang w:val="uk-UA"/>
              </w:rPr>
            </w:pPr>
          </w:p>
          <w:p w:rsidR="00E6028B" w:rsidRPr="004E5173" w:rsidRDefault="00E6028B" w:rsidP="00E6028B">
            <w:pPr>
              <w:spacing w:after="0" w:line="240" w:lineRule="auto"/>
              <w:jc w:val="center"/>
              <w:rPr>
                <w:rFonts w:ascii="Times New Roman" w:hAnsi="Times New Roman"/>
                <w:lang w:val="uk-UA"/>
              </w:rPr>
            </w:pPr>
          </w:p>
          <w:p w:rsidR="00E6028B" w:rsidRPr="004E5173" w:rsidRDefault="00E6028B" w:rsidP="00E6028B">
            <w:pPr>
              <w:spacing w:after="0" w:line="240" w:lineRule="auto"/>
              <w:jc w:val="center"/>
              <w:rPr>
                <w:rFonts w:ascii="Times New Roman" w:hAnsi="Times New Roman"/>
                <w:lang w:val="uk-UA"/>
              </w:rPr>
            </w:pPr>
            <w:r w:rsidRPr="004E5173">
              <w:rPr>
                <w:rFonts w:ascii="Times New Roman" w:hAnsi="Times New Roman"/>
                <w:lang w:val="uk-UA"/>
              </w:rPr>
              <w:t>За 202</w:t>
            </w:r>
            <w:r>
              <w:rPr>
                <w:rFonts w:ascii="Times New Roman" w:hAnsi="Times New Roman"/>
                <w:lang w:val="uk-UA"/>
              </w:rPr>
              <w:t>3</w:t>
            </w:r>
            <w:r w:rsidRPr="004E5173">
              <w:rPr>
                <w:rFonts w:ascii="Times New Roman" w:hAnsi="Times New Roman"/>
                <w:lang w:val="uk-UA"/>
              </w:rPr>
              <w:t xml:space="preserve"> рік</w:t>
            </w:r>
          </w:p>
        </w:tc>
        <w:tc>
          <w:tcPr>
            <w:tcW w:w="2011" w:type="dxa"/>
          </w:tcPr>
          <w:p w:rsidR="00E6028B" w:rsidRPr="004E5173" w:rsidRDefault="00E6028B" w:rsidP="00E6028B">
            <w:pPr>
              <w:spacing w:after="0" w:line="240" w:lineRule="auto"/>
              <w:jc w:val="center"/>
              <w:rPr>
                <w:rFonts w:ascii="Times New Roman" w:hAnsi="Times New Roman"/>
                <w:lang w:val="uk-UA"/>
              </w:rPr>
            </w:pPr>
          </w:p>
          <w:p w:rsidR="00E6028B" w:rsidRPr="004E5173" w:rsidRDefault="00E6028B" w:rsidP="00E6028B">
            <w:pPr>
              <w:spacing w:after="0" w:line="240" w:lineRule="auto"/>
              <w:jc w:val="center"/>
              <w:rPr>
                <w:rFonts w:ascii="Times New Roman" w:hAnsi="Times New Roman"/>
                <w:lang w:val="uk-UA"/>
              </w:rPr>
            </w:pPr>
          </w:p>
          <w:p w:rsidR="00E6028B" w:rsidRPr="004E5173" w:rsidRDefault="00E6028B" w:rsidP="00E6028B">
            <w:pPr>
              <w:spacing w:after="0" w:line="240" w:lineRule="auto"/>
              <w:jc w:val="center"/>
              <w:rPr>
                <w:rFonts w:ascii="Times New Roman" w:hAnsi="Times New Roman"/>
                <w:lang w:val="uk-UA"/>
              </w:rPr>
            </w:pPr>
            <w:r w:rsidRPr="004E5173">
              <w:rPr>
                <w:rFonts w:ascii="Times New Roman" w:hAnsi="Times New Roman"/>
                <w:lang w:val="uk-UA"/>
              </w:rPr>
              <w:t xml:space="preserve">За  </w:t>
            </w:r>
            <w:r>
              <w:rPr>
                <w:rFonts w:ascii="Times New Roman" w:hAnsi="Times New Roman"/>
                <w:lang w:val="uk-UA"/>
              </w:rPr>
              <w:t xml:space="preserve">10 </w:t>
            </w:r>
            <w:r w:rsidRPr="004E5173">
              <w:rPr>
                <w:rFonts w:ascii="Times New Roman" w:hAnsi="Times New Roman"/>
                <w:lang w:val="uk-UA"/>
              </w:rPr>
              <w:t>місяців 202</w:t>
            </w:r>
            <w:r>
              <w:rPr>
                <w:rFonts w:ascii="Times New Roman" w:hAnsi="Times New Roman"/>
                <w:lang w:val="uk-UA"/>
              </w:rPr>
              <w:t>3</w:t>
            </w:r>
          </w:p>
          <w:p w:rsidR="00E6028B" w:rsidRPr="004E5173" w:rsidRDefault="00E6028B" w:rsidP="00E6028B">
            <w:pPr>
              <w:spacing w:after="0" w:line="240" w:lineRule="auto"/>
              <w:jc w:val="center"/>
              <w:rPr>
                <w:rFonts w:ascii="Times New Roman" w:hAnsi="Times New Roman"/>
              </w:rPr>
            </w:pPr>
            <w:r w:rsidRPr="004E5173">
              <w:rPr>
                <w:rFonts w:ascii="Times New Roman" w:hAnsi="Times New Roman"/>
                <w:lang w:val="uk-UA"/>
              </w:rPr>
              <w:t>року</w:t>
            </w:r>
          </w:p>
        </w:tc>
        <w:tc>
          <w:tcPr>
            <w:tcW w:w="1867" w:type="dxa"/>
          </w:tcPr>
          <w:p w:rsidR="00E6028B" w:rsidRPr="004E5173" w:rsidRDefault="00E6028B" w:rsidP="00E6028B">
            <w:pPr>
              <w:spacing w:after="0" w:line="240" w:lineRule="auto"/>
              <w:jc w:val="center"/>
              <w:rPr>
                <w:rFonts w:ascii="Times New Roman" w:hAnsi="Times New Roman"/>
                <w:lang w:val="uk-UA"/>
              </w:rPr>
            </w:pPr>
          </w:p>
          <w:p w:rsidR="00E6028B" w:rsidRPr="004E5173" w:rsidRDefault="00E6028B" w:rsidP="00E6028B">
            <w:pPr>
              <w:spacing w:after="0" w:line="240" w:lineRule="auto"/>
              <w:jc w:val="center"/>
              <w:rPr>
                <w:rFonts w:ascii="Times New Roman" w:hAnsi="Times New Roman"/>
                <w:lang w:val="uk-UA"/>
              </w:rPr>
            </w:pPr>
          </w:p>
          <w:p w:rsidR="00E6028B" w:rsidRPr="004E5173" w:rsidRDefault="00E6028B" w:rsidP="00E6028B">
            <w:pPr>
              <w:spacing w:after="0" w:line="240" w:lineRule="auto"/>
              <w:jc w:val="center"/>
              <w:rPr>
                <w:rFonts w:ascii="Times New Roman" w:hAnsi="Times New Roman"/>
              </w:rPr>
            </w:pPr>
            <w:r w:rsidRPr="004E5173">
              <w:rPr>
                <w:rFonts w:ascii="Times New Roman" w:hAnsi="Times New Roman"/>
                <w:lang w:val="uk-UA"/>
              </w:rPr>
              <w:t xml:space="preserve">За </w:t>
            </w:r>
            <w:r>
              <w:rPr>
                <w:rFonts w:ascii="Times New Roman" w:hAnsi="Times New Roman"/>
                <w:lang w:val="uk-UA"/>
              </w:rPr>
              <w:t>10</w:t>
            </w:r>
            <w:r w:rsidRPr="004E5173">
              <w:rPr>
                <w:rFonts w:ascii="Times New Roman" w:hAnsi="Times New Roman"/>
                <w:lang w:val="uk-UA"/>
              </w:rPr>
              <w:t xml:space="preserve"> місяців 20</w:t>
            </w:r>
            <w:r>
              <w:rPr>
                <w:rFonts w:ascii="Times New Roman" w:hAnsi="Times New Roman"/>
                <w:lang w:val="uk-UA"/>
              </w:rPr>
              <w:t>24</w:t>
            </w:r>
            <w:r w:rsidRPr="004E5173">
              <w:rPr>
                <w:rFonts w:ascii="Times New Roman" w:hAnsi="Times New Roman"/>
                <w:lang w:val="uk-UA"/>
              </w:rPr>
              <w:t xml:space="preserve"> року</w:t>
            </w:r>
          </w:p>
        </w:tc>
        <w:tc>
          <w:tcPr>
            <w:tcW w:w="1399" w:type="dxa"/>
          </w:tcPr>
          <w:p w:rsidR="00E6028B" w:rsidRPr="004E5173" w:rsidRDefault="00E6028B" w:rsidP="00E6028B">
            <w:pPr>
              <w:spacing w:after="0" w:line="240" w:lineRule="auto"/>
              <w:rPr>
                <w:rFonts w:ascii="Times New Roman" w:hAnsi="Times New Roman"/>
                <w:sz w:val="24"/>
                <w:szCs w:val="24"/>
                <w:lang w:val="uk-UA"/>
              </w:rPr>
            </w:pPr>
          </w:p>
          <w:p w:rsidR="00E6028B" w:rsidRPr="004E5173" w:rsidRDefault="00E6028B" w:rsidP="00E6028B">
            <w:pPr>
              <w:spacing w:after="0" w:line="240" w:lineRule="auto"/>
              <w:rPr>
                <w:rFonts w:ascii="Times New Roman" w:hAnsi="Times New Roman"/>
                <w:sz w:val="24"/>
                <w:szCs w:val="24"/>
                <w:lang w:val="uk-UA"/>
              </w:rPr>
            </w:pPr>
          </w:p>
          <w:p w:rsidR="00E6028B" w:rsidRPr="004E5173" w:rsidRDefault="00E6028B" w:rsidP="00E6028B">
            <w:pPr>
              <w:spacing w:after="0" w:line="240" w:lineRule="auto"/>
              <w:rPr>
                <w:rFonts w:ascii="Times New Roman" w:hAnsi="Times New Roman"/>
              </w:rPr>
            </w:pPr>
            <w:r w:rsidRPr="004E5173">
              <w:rPr>
                <w:rFonts w:ascii="Times New Roman" w:hAnsi="Times New Roman"/>
                <w:lang w:val="uk-UA"/>
              </w:rPr>
              <w:t>Відсоткове порівняння</w:t>
            </w:r>
          </w:p>
        </w:tc>
      </w:tr>
      <w:tr w:rsidR="00E6028B" w:rsidRPr="004E5173" w:rsidTr="00E6028B">
        <w:trPr>
          <w:trHeight w:val="929"/>
        </w:trPr>
        <w:tc>
          <w:tcPr>
            <w:tcW w:w="2244" w:type="dxa"/>
            <w:vMerge/>
          </w:tcPr>
          <w:p w:rsidR="00E6028B" w:rsidRPr="004E5173" w:rsidRDefault="00E6028B" w:rsidP="00E6028B">
            <w:pPr>
              <w:spacing w:after="0" w:line="240" w:lineRule="auto"/>
              <w:jc w:val="center"/>
              <w:rPr>
                <w:rFonts w:ascii="Times New Roman" w:hAnsi="Times New Roman"/>
                <w:sz w:val="24"/>
                <w:szCs w:val="24"/>
              </w:rPr>
            </w:pPr>
          </w:p>
        </w:tc>
        <w:tc>
          <w:tcPr>
            <w:tcW w:w="1815" w:type="dxa"/>
          </w:tcPr>
          <w:p w:rsidR="00E6028B" w:rsidRPr="004E5173" w:rsidRDefault="00E6028B" w:rsidP="00E6028B">
            <w:pPr>
              <w:spacing w:after="0" w:line="240" w:lineRule="auto"/>
              <w:rPr>
                <w:rFonts w:ascii="Times New Roman" w:hAnsi="Times New Roman"/>
                <w:sz w:val="24"/>
                <w:szCs w:val="24"/>
                <w:lang w:val="uk-UA"/>
              </w:rPr>
            </w:pPr>
          </w:p>
          <w:p w:rsidR="00E6028B" w:rsidRPr="004E5173" w:rsidRDefault="00E6028B" w:rsidP="00E6028B">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704 100 </w:t>
            </w:r>
            <w:r w:rsidRPr="004E5173">
              <w:rPr>
                <w:rFonts w:ascii="Times New Roman" w:hAnsi="Times New Roman"/>
                <w:sz w:val="24"/>
                <w:szCs w:val="24"/>
                <w:lang w:val="uk-UA"/>
              </w:rPr>
              <w:t>грн.</w:t>
            </w:r>
          </w:p>
        </w:tc>
        <w:tc>
          <w:tcPr>
            <w:tcW w:w="2011" w:type="dxa"/>
          </w:tcPr>
          <w:p w:rsidR="00E6028B" w:rsidRPr="004E5173" w:rsidRDefault="00E6028B" w:rsidP="00E6028B">
            <w:pPr>
              <w:spacing w:after="0" w:line="240" w:lineRule="auto"/>
              <w:rPr>
                <w:rFonts w:ascii="Times New Roman" w:hAnsi="Times New Roman"/>
                <w:sz w:val="24"/>
                <w:szCs w:val="24"/>
                <w:lang w:val="uk-UA"/>
              </w:rPr>
            </w:pPr>
          </w:p>
          <w:p w:rsidR="00E6028B" w:rsidRPr="004E5173" w:rsidRDefault="00E6028B" w:rsidP="00E6028B">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575 000 </w:t>
            </w:r>
            <w:r w:rsidRPr="004E5173">
              <w:rPr>
                <w:rFonts w:ascii="Times New Roman" w:hAnsi="Times New Roman"/>
                <w:sz w:val="24"/>
                <w:szCs w:val="24"/>
                <w:lang w:val="uk-UA"/>
              </w:rPr>
              <w:t>грн</w:t>
            </w:r>
          </w:p>
        </w:tc>
        <w:tc>
          <w:tcPr>
            <w:tcW w:w="1867" w:type="dxa"/>
          </w:tcPr>
          <w:p w:rsidR="00E6028B" w:rsidRPr="004E5173" w:rsidRDefault="00E6028B" w:rsidP="00E6028B">
            <w:pPr>
              <w:spacing w:after="0" w:line="240" w:lineRule="auto"/>
              <w:rPr>
                <w:rFonts w:ascii="Times New Roman" w:hAnsi="Times New Roman"/>
                <w:sz w:val="24"/>
                <w:szCs w:val="24"/>
                <w:lang w:val="uk-UA"/>
              </w:rPr>
            </w:pPr>
          </w:p>
          <w:p w:rsidR="00E6028B" w:rsidRPr="004E5173" w:rsidRDefault="00E6028B" w:rsidP="00E6028B">
            <w:pPr>
              <w:spacing w:after="0" w:line="240" w:lineRule="auto"/>
              <w:jc w:val="center"/>
              <w:rPr>
                <w:rFonts w:ascii="Times New Roman" w:hAnsi="Times New Roman"/>
                <w:sz w:val="24"/>
                <w:szCs w:val="24"/>
                <w:lang w:val="uk-UA"/>
              </w:rPr>
            </w:pPr>
            <w:r>
              <w:rPr>
                <w:rFonts w:ascii="Times New Roman" w:hAnsi="Times New Roman"/>
                <w:sz w:val="24"/>
                <w:szCs w:val="24"/>
                <w:lang w:val="uk-UA"/>
              </w:rPr>
              <w:t>669 200 грн</w:t>
            </w:r>
          </w:p>
        </w:tc>
        <w:tc>
          <w:tcPr>
            <w:tcW w:w="1399" w:type="dxa"/>
          </w:tcPr>
          <w:p w:rsidR="00E6028B" w:rsidRPr="004E5173" w:rsidRDefault="00E6028B" w:rsidP="00E6028B">
            <w:pPr>
              <w:spacing w:after="0" w:line="240" w:lineRule="auto"/>
              <w:rPr>
                <w:rFonts w:ascii="Times New Roman" w:hAnsi="Times New Roman"/>
                <w:sz w:val="24"/>
                <w:szCs w:val="24"/>
                <w:lang w:val="uk-UA"/>
              </w:rPr>
            </w:pPr>
          </w:p>
          <w:p w:rsidR="00E6028B" w:rsidRPr="00E8216A" w:rsidRDefault="00E8216A" w:rsidP="00E6028B">
            <w:pPr>
              <w:spacing w:after="0" w:line="240" w:lineRule="auto"/>
              <w:rPr>
                <w:rFonts w:ascii="Times New Roman" w:hAnsi="Times New Roman"/>
                <w:sz w:val="24"/>
                <w:szCs w:val="24"/>
                <w:lang w:val="uk-UA"/>
              </w:rPr>
            </w:pPr>
            <w:r>
              <w:rPr>
                <w:rFonts w:ascii="Times New Roman" w:hAnsi="Times New Roman"/>
                <w:sz w:val="24"/>
                <w:szCs w:val="24"/>
                <w:lang w:val="en-US"/>
              </w:rPr>
              <w:t>116</w:t>
            </w:r>
            <w:r>
              <w:rPr>
                <w:rFonts w:ascii="Times New Roman" w:hAnsi="Times New Roman"/>
                <w:sz w:val="24"/>
                <w:szCs w:val="24"/>
                <w:lang w:val="uk-UA"/>
              </w:rPr>
              <w:t>,4 %</w:t>
            </w:r>
          </w:p>
        </w:tc>
      </w:tr>
    </w:tbl>
    <w:p w:rsidR="00E6028B" w:rsidRDefault="00E6028B" w:rsidP="00E6028B">
      <w:pPr>
        <w:rPr>
          <w:noProof/>
        </w:rPr>
      </w:pPr>
    </w:p>
    <w:p w:rsidR="00E8216A" w:rsidRPr="000F58D9" w:rsidRDefault="00E6028B" w:rsidP="000F58D9">
      <w:pPr>
        <w:ind w:left="-142"/>
        <w:rPr>
          <w:lang w:val="en-US"/>
        </w:rPr>
      </w:pPr>
      <w:r>
        <w:rPr>
          <w:noProof/>
          <w:lang w:val="uk-UA" w:eastAsia="uk-UA"/>
        </w:rPr>
        <w:lastRenderedPageBreak/>
        <w:drawing>
          <wp:inline distT="0" distB="0" distL="0" distR="0" wp14:anchorId="4FBEE1F6" wp14:editId="68EF8A4F">
            <wp:extent cx="5953125" cy="3543300"/>
            <wp:effectExtent l="19050" t="76200" r="104775" b="76200"/>
            <wp:docPr id="2" name="Діаграма 2">
              <a:extLst xmlns:a="http://schemas.openxmlformats.org/drawingml/2006/main">
                <a:ext uri="{FF2B5EF4-FFF2-40B4-BE49-F238E27FC236}">
                  <a16:creationId xmlns:a16="http://schemas.microsoft.com/office/drawing/2014/main" id="{5E352684-827B-4947-97FE-C1A74686C9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8216A" w:rsidRPr="0004246A" w:rsidRDefault="00E8216A" w:rsidP="00620F01">
      <w:pPr>
        <w:jc w:val="both"/>
        <w:rPr>
          <w:rFonts w:ascii="Times New Roman" w:hAnsi="Times New Roman"/>
          <w:color w:val="000000" w:themeColor="text1"/>
          <w:sz w:val="24"/>
          <w:szCs w:val="24"/>
          <w:u w:val="single"/>
          <w:lang w:val="uk-UA"/>
        </w:rPr>
      </w:pPr>
    </w:p>
    <w:p w:rsidR="000F58D9" w:rsidRPr="00727D68" w:rsidRDefault="000F58D9" w:rsidP="000F58D9">
      <w:pPr>
        <w:ind w:firstLine="709"/>
        <w:jc w:val="both"/>
        <w:rPr>
          <w:rFonts w:ascii="Times New Roman" w:hAnsi="Times New Roman"/>
          <w:color w:val="000000" w:themeColor="text1"/>
          <w:sz w:val="24"/>
          <w:szCs w:val="24"/>
          <w:lang w:val="uk-UA"/>
        </w:rPr>
      </w:pPr>
      <w:r w:rsidRPr="00727D68">
        <w:rPr>
          <w:rFonts w:ascii="Times New Roman" w:hAnsi="Times New Roman"/>
          <w:b/>
          <w:color w:val="000000" w:themeColor="text1"/>
          <w:sz w:val="24"/>
          <w:szCs w:val="24"/>
          <w:lang w:val="uk-UA"/>
        </w:rPr>
        <w:t>Відділ реєстрації проживання особи управління державної реєстрації Тернопільської міської ради</w:t>
      </w:r>
      <w:r w:rsidRPr="00727D68">
        <w:rPr>
          <w:rFonts w:ascii="Times New Roman" w:hAnsi="Times New Roman"/>
          <w:color w:val="000000" w:themeColor="text1"/>
          <w:sz w:val="24"/>
          <w:szCs w:val="24"/>
          <w:lang w:val="uk-UA"/>
        </w:rPr>
        <w:t xml:space="preserve"> (далі – відділ) здійснював функції по реєстрації/знятті з реєстрації місця проживання осіб з 04 квітня 2016 року відповідно до Закону України «Про місцеве самоврядування в Україні», Закону України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Закону України «Про свободу пересування та  вільний вибір місця проживання в Україні». Починаючи з 01.12.2021 року робота відділу ведеться на підставі Закону України «Про надання публічних (електронних публічних) послуг щодо декларування та реєстрації місця проживання в Україні».</w:t>
      </w:r>
    </w:p>
    <w:p w:rsidR="00B850F1" w:rsidRDefault="00B850F1" w:rsidP="00B850F1">
      <w:pPr>
        <w:ind w:firstLine="70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Станом на жовтень 2024</w:t>
      </w:r>
      <w:r w:rsidRPr="00727D68">
        <w:rPr>
          <w:rFonts w:ascii="Times New Roman" w:hAnsi="Times New Roman"/>
          <w:color w:val="000000" w:themeColor="text1"/>
          <w:sz w:val="24"/>
          <w:szCs w:val="24"/>
          <w:lang w:val="uk-UA"/>
        </w:rPr>
        <w:t xml:space="preserve"> року здійснено </w:t>
      </w:r>
      <w:r w:rsidRPr="002559DA">
        <w:rPr>
          <w:rFonts w:ascii="Times New Roman" w:hAnsi="Times New Roman"/>
          <w:sz w:val="24"/>
          <w:szCs w:val="24"/>
          <w:lang w:val="uk-UA"/>
        </w:rPr>
        <w:t>6954 д</w:t>
      </w:r>
      <w:r w:rsidRPr="00727D68">
        <w:rPr>
          <w:rFonts w:ascii="Times New Roman" w:hAnsi="Times New Roman"/>
          <w:color w:val="000000" w:themeColor="text1"/>
          <w:sz w:val="24"/>
          <w:szCs w:val="24"/>
          <w:lang w:val="uk-UA"/>
        </w:rPr>
        <w:t>ій по реєстрації місця проживання, а також реєстрації із одночасним зняттям з попереднього місця проживання (за аналогічний період 202</w:t>
      </w:r>
      <w:r>
        <w:rPr>
          <w:rFonts w:ascii="Times New Roman" w:hAnsi="Times New Roman"/>
          <w:color w:val="000000" w:themeColor="text1"/>
          <w:sz w:val="24"/>
          <w:szCs w:val="24"/>
          <w:lang w:val="uk-UA"/>
        </w:rPr>
        <w:t>3</w:t>
      </w:r>
      <w:r w:rsidRPr="00727D68">
        <w:rPr>
          <w:rFonts w:ascii="Times New Roman" w:hAnsi="Times New Roman"/>
          <w:color w:val="000000" w:themeColor="text1"/>
          <w:sz w:val="24"/>
          <w:szCs w:val="24"/>
          <w:lang w:val="uk-UA"/>
        </w:rPr>
        <w:t xml:space="preserve">р. – </w:t>
      </w:r>
      <w:r w:rsidRPr="00140DDB">
        <w:rPr>
          <w:rFonts w:ascii="Times New Roman" w:hAnsi="Times New Roman"/>
          <w:color w:val="000000" w:themeColor="text1"/>
          <w:sz w:val="24"/>
          <w:szCs w:val="24"/>
          <w:lang w:val="uk-UA"/>
        </w:rPr>
        <w:t>6553</w:t>
      </w:r>
      <w:r w:rsidRPr="00727D68">
        <w:rPr>
          <w:rFonts w:ascii="Times New Roman" w:hAnsi="Times New Roman"/>
          <w:color w:val="000000" w:themeColor="text1"/>
          <w:sz w:val="24"/>
          <w:szCs w:val="24"/>
          <w:lang w:val="uk-UA"/>
        </w:rPr>
        <w:t xml:space="preserve"> дій) </w:t>
      </w:r>
      <w:r w:rsidRPr="002559DA">
        <w:rPr>
          <w:rFonts w:ascii="Times New Roman" w:hAnsi="Times New Roman"/>
          <w:sz w:val="24"/>
          <w:szCs w:val="24"/>
          <w:lang w:val="uk-UA"/>
        </w:rPr>
        <w:t xml:space="preserve">та 8187 </w:t>
      </w:r>
      <w:r w:rsidRPr="00727D68">
        <w:rPr>
          <w:rFonts w:ascii="Times New Roman" w:hAnsi="Times New Roman"/>
          <w:color w:val="000000" w:themeColor="text1"/>
          <w:sz w:val="24"/>
          <w:szCs w:val="24"/>
          <w:lang w:val="uk-UA"/>
        </w:rPr>
        <w:t>дій по зняттю з реєстрації місця проживання (за аналогічний період 202</w:t>
      </w:r>
      <w:r>
        <w:rPr>
          <w:rFonts w:ascii="Times New Roman" w:hAnsi="Times New Roman"/>
          <w:color w:val="000000" w:themeColor="text1"/>
          <w:sz w:val="24"/>
          <w:szCs w:val="24"/>
          <w:lang w:val="uk-UA"/>
        </w:rPr>
        <w:t>3</w:t>
      </w:r>
      <w:r w:rsidRPr="00727D68">
        <w:rPr>
          <w:rFonts w:ascii="Times New Roman" w:hAnsi="Times New Roman"/>
          <w:color w:val="000000" w:themeColor="text1"/>
          <w:sz w:val="24"/>
          <w:szCs w:val="24"/>
          <w:lang w:val="uk-UA"/>
        </w:rPr>
        <w:t xml:space="preserve">р. – </w:t>
      </w:r>
      <w:r w:rsidRPr="00140DDB">
        <w:rPr>
          <w:rFonts w:ascii="Times New Roman" w:hAnsi="Times New Roman"/>
          <w:color w:val="000000" w:themeColor="text1"/>
          <w:sz w:val="24"/>
          <w:szCs w:val="24"/>
          <w:lang w:val="uk-UA"/>
        </w:rPr>
        <w:t>7799</w:t>
      </w:r>
      <w:r w:rsidRPr="00727D68">
        <w:rPr>
          <w:rFonts w:ascii="Times New Roman" w:hAnsi="Times New Roman"/>
          <w:color w:val="000000" w:themeColor="text1"/>
          <w:sz w:val="24"/>
          <w:szCs w:val="24"/>
          <w:lang w:val="uk-UA"/>
        </w:rPr>
        <w:t xml:space="preserve"> дій)</w:t>
      </w:r>
      <w:r>
        <w:rPr>
          <w:rFonts w:ascii="Times New Roman" w:hAnsi="Times New Roman"/>
          <w:color w:val="000000" w:themeColor="text1"/>
          <w:sz w:val="24"/>
          <w:szCs w:val="24"/>
          <w:lang w:val="uk-UA"/>
        </w:rPr>
        <w:t xml:space="preserve"> надано 1 відмову у знятті з реєстрації місця проживання</w:t>
      </w:r>
      <w:r w:rsidRPr="00727D68">
        <w:rPr>
          <w:rFonts w:ascii="Times New Roman" w:hAnsi="Times New Roman"/>
          <w:color w:val="000000" w:themeColor="text1"/>
          <w:sz w:val="24"/>
          <w:szCs w:val="24"/>
          <w:lang w:val="uk-UA"/>
        </w:rPr>
        <w:t xml:space="preserve">. </w:t>
      </w:r>
    </w:p>
    <w:p w:rsidR="004125A9" w:rsidRDefault="004125A9" w:rsidP="00B850F1">
      <w:pPr>
        <w:ind w:firstLine="709"/>
        <w:jc w:val="both"/>
        <w:rPr>
          <w:rFonts w:ascii="Times New Roman" w:hAnsi="Times New Roman"/>
          <w:color w:val="000000" w:themeColor="text1"/>
          <w:sz w:val="24"/>
          <w:szCs w:val="24"/>
          <w:lang w:val="uk-UA"/>
        </w:rPr>
      </w:pPr>
    </w:p>
    <w:p w:rsidR="004125A9" w:rsidRDefault="004125A9" w:rsidP="00B850F1">
      <w:pPr>
        <w:ind w:firstLine="709"/>
        <w:jc w:val="both"/>
        <w:rPr>
          <w:rFonts w:ascii="Times New Roman" w:hAnsi="Times New Roman"/>
          <w:color w:val="000000" w:themeColor="text1"/>
          <w:sz w:val="24"/>
          <w:szCs w:val="24"/>
          <w:lang w:val="uk-UA"/>
        </w:rPr>
      </w:pPr>
    </w:p>
    <w:p w:rsidR="004125A9" w:rsidRDefault="004125A9" w:rsidP="00B850F1">
      <w:pPr>
        <w:ind w:firstLine="709"/>
        <w:jc w:val="both"/>
        <w:rPr>
          <w:rFonts w:ascii="Times New Roman" w:hAnsi="Times New Roman"/>
          <w:color w:val="000000" w:themeColor="text1"/>
          <w:sz w:val="24"/>
          <w:szCs w:val="24"/>
          <w:lang w:val="uk-UA"/>
        </w:rPr>
      </w:pPr>
    </w:p>
    <w:p w:rsidR="00B850F1" w:rsidRDefault="00B850F1" w:rsidP="00B850F1">
      <w:pPr>
        <w:ind w:firstLine="709"/>
        <w:jc w:val="both"/>
        <w:rPr>
          <w:rFonts w:ascii="Times New Roman" w:hAnsi="Times New Roman"/>
          <w:color w:val="000000" w:themeColor="text1"/>
          <w:sz w:val="24"/>
          <w:szCs w:val="24"/>
          <w:lang w:val="uk-UA"/>
        </w:rPr>
      </w:pPr>
      <w:r w:rsidRPr="00727D68">
        <w:rPr>
          <w:rFonts w:ascii="Times New Roman" w:hAnsi="Times New Roman"/>
          <w:color w:val="000000" w:themeColor="text1"/>
          <w:sz w:val="24"/>
          <w:szCs w:val="24"/>
          <w:lang w:val="uk-UA"/>
        </w:rPr>
        <w:lastRenderedPageBreak/>
        <w:t>Згідно наведеного графіку кількість вчинених дій по реєстрації місця проживання у 202</w:t>
      </w:r>
      <w:r>
        <w:rPr>
          <w:rFonts w:ascii="Times New Roman" w:hAnsi="Times New Roman"/>
          <w:color w:val="000000" w:themeColor="text1"/>
          <w:sz w:val="24"/>
          <w:szCs w:val="24"/>
          <w:lang w:val="uk-UA"/>
        </w:rPr>
        <w:t>4</w:t>
      </w:r>
      <w:r w:rsidRPr="00727D68">
        <w:rPr>
          <w:rFonts w:ascii="Times New Roman" w:hAnsi="Times New Roman"/>
          <w:color w:val="000000" w:themeColor="text1"/>
          <w:sz w:val="24"/>
          <w:szCs w:val="24"/>
          <w:lang w:val="uk-UA"/>
        </w:rPr>
        <w:t xml:space="preserve"> році змінилась.</w:t>
      </w:r>
    </w:p>
    <w:p w:rsidR="007E0164" w:rsidRDefault="007E0164" w:rsidP="00B850F1">
      <w:pPr>
        <w:ind w:firstLine="709"/>
        <w:jc w:val="center"/>
        <w:rPr>
          <w:rFonts w:ascii="Times New Roman" w:hAnsi="Times New Roman"/>
          <w:b/>
          <w:color w:val="000000" w:themeColor="text1"/>
          <w:sz w:val="24"/>
          <w:szCs w:val="24"/>
          <w:lang w:val="uk-UA"/>
        </w:rPr>
      </w:pPr>
    </w:p>
    <w:p w:rsidR="007E0164" w:rsidRDefault="007E0164" w:rsidP="00B850F1">
      <w:pPr>
        <w:ind w:firstLine="709"/>
        <w:jc w:val="center"/>
        <w:rPr>
          <w:rFonts w:ascii="Times New Roman" w:hAnsi="Times New Roman"/>
          <w:b/>
          <w:color w:val="000000" w:themeColor="text1"/>
          <w:sz w:val="24"/>
          <w:szCs w:val="24"/>
          <w:lang w:val="uk-UA"/>
        </w:rPr>
      </w:pPr>
    </w:p>
    <w:p w:rsidR="00B850F1" w:rsidRPr="00A76F38" w:rsidRDefault="00B850F1" w:rsidP="00B850F1">
      <w:pPr>
        <w:ind w:firstLine="709"/>
        <w:jc w:val="center"/>
        <w:rPr>
          <w:rFonts w:ascii="Times New Roman" w:hAnsi="Times New Roman"/>
          <w:b/>
          <w:color w:val="000000" w:themeColor="text1"/>
          <w:sz w:val="24"/>
          <w:szCs w:val="24"/>
          <w:lang w:val="uk-UA"/>
        </w:rPr>
      </w:pPr>
      <w:r w:rsidRPr="00A76F38">
        <w:rPr>
          <w:rFonts w:ascii="Times New Roman" w:hAnsi="Times New Roman"/>
          <w:b/>
          <w:color w:val="000000" w:themeColor="text1"/>
          <w:sz w:val="24"/>
          <w:szCs w:val="24"/>
          <w:lang w:val="uk-UA"/>
        </w:rPr>
        <w:t>Статистика зареєстрованих за 10 місяців 2024 року</w:t>
      </w:r>
    </w:p>
    <w:p w:rsidR="00B850F1" w:rsidRDefault="00B850F1" w:rsidP="00B850F1">
      <w:pPr>
        <w:jc w:val="center"/>
        <w:rPr>
          <w:noProof/>
          <w:lang w:val="uk-UA" w:eastAsia="uk-UA"/>
        </w:rPr>
      </w:pPr>
      <w:r>
        <w:rPr>
          <w:noProof/>
          <w:lang w:val="uk-UA" w:eastAsia="uk-UA"/>
        </w:rPr>
        <w:drawing>
          <wp:inline distT="0" distB="0" distL="0" distR="0" wp14:anchorId="3363A8A3" wp14:editId="1149368E">
            <wp:extent cx="5543550" cy="13227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1165" t="27038" r="19367" b="40873"/>
                    <a:stretch/>
                  </pic:blipFill>
                  <pic:spPr bwMode="auto">
                    <a:xfrm>
                      <a:off x="0" y="0"/>
                      <a:ext cx="5605339" cy="1337448"/>
                    </a:xfrm>
                    <a:prstGeom prst="rect">
                      <a:avLst/>
                    </a:prstGeom>
                    <a:ln>
                      <a:noFill/>
                    </a:ln>
                    <a:extLst>
                      <a:ext uri="{53640926-AAD7-44D8-BBD7-CCE9431645EC}">
                        <a14:shadowObscured xmlns:a14="http://schemas.microsoft.com/office/drawing/2010/main"/>
                      </a:ext>
                    </a:extLst>
                  </pic:spPr>
                </pic:pic>
              </a:graphicData>
            </a:graphic>
          </wp:inline>
        </w:drawing>
      </w:r>
    </w:p>
    <w:p w:rsidR="00B850F1" w:rsidRDefault="00B850F1" w:rsidP="00B850F1">
      <w:pPr>
        <w:ind w:firstLine="709"/>
        <w:jc w:val="both"/>
        <w:rPr>
          <w:rFonts w:ascii="Times New Roman" w:hAnsi="Times New Roman"/>
          <w:color w:val="000000" w:themeColor="text1"/>
          <w:sz w:val="24"/>
          <w:szCs w:val="24"/>
          <w:lang w:val="uk-UA"/>
        </w:rPr>
      </w:pPr>
      <w:r w:rsidRPr="00727D68">
        <w:rPr>
          <w:rFonts w:ascii="Times New Roman" w:hAnsi="Times New Roman"/>
          <w:color w:val="000000" w:themeColor="text1"/>
          <w:sz w:val="24"/>
          <w:szCs w:val="24"/>
          <w:lang w:val="uk-UA"/>
        </w:rPr>
        <w:t>Статистика зареєстрованих та знятих з реєстрації місця проживання громадян у місячному та денному розрізі:</w:t>
      </w:r>
    </w:p>
    <w:p w:rsidR="00B850F1" w:rsidRPr="00A176A7" w:rsidRDefault="00B850F1" w:rsidP="00B850F1">
      <w:pPr>
        <w:ind w:firstLine="709"/>
        <w:jc w:val="both"/>
        <w:rPr>
          <w:rFonts w:ascii="Times New Roman" w:hAnsi="Times New Roman"/>
          <w:b/>
          <w:color w:val="000000" w:themeColor="text1"/>
          <w:sz w:val="24"/>
          <w:szCs w:val="24"/>
          <w:lang w:val="uk-UA"/>
        </w:rPr>
      </w:pPr>
      <w:r w:rsidRPr="00A176A7">
        <w:rPr>
          <w:rFonts w:ascii="Times New Roman" w:hAnsi="Times New Roman"/>
          <w:b/>
          <w:color w:val="000000" w:themeColor="text1"/>
          <w:sz w:val="24"/>
          <w:szCs w:val="24"/>
          <w:lang w:val="uk-UA"/>
        </w:rPr>
        <w:t>Статистика зареєстрованих та знятих з реєстрації громадян (місячний розріз)</w:t>
      </w:r>
    </w:p>
    <w:p w:rsidR="00B850F1" w:rsidRDefault="00B850F1" w:rsidP="00B850F1">
      <w:pPr>
        <w:jc w:val="both"/>
        <w:rPr>
          <w:rFonts w:ascii="Times New Roman" w:hAnsi="Times New Roman"/>
          <w:color w:val="000000" w:themeColor="text1"/>
          <w:sz w:val="24"/>
          <w:szCs w:val="24"/>
          <w:lang w:val="uk-UA"/>
        </w:rPr>
      </w:pPr>
      <w:r>
        <w:rPr>
          <w:rFonts w:ascii="Times New Roman" w:hAnsi="Times New Roman"/>
          <w:noProof/>
          <w:color w:val="000000" w:themeColor="text1"/>
          <w:sz w:val="24"/>
          <w:szCs w:val="24"/>
          <w:lang w:val="uk-UA" w:eastAsia="uk-UA"/>
        </w:rPr>
        <w:drawing>
          <wp:inline distT="0" distB="0" distL="0" distR="0" wp14:anchorId="40BEA80C" wp14:editId="6D41B29E">
            <wp:extent cx="6124575" cy="23145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4575" cy="2314575"/>
                    </a:xfrm>
                    <a:prstGeom prst="rect">
                      <a:avLst/>
                    </a:prstGeom>
                    <a:noFill/>
                    <a:ln>
                      <a:noFill/>
                    </a:ln>
                  </pic:spPr>
                </pic:pic>
              </a:graphicData>
            </a:graphic>
          </wp:inline>
        </w:drawing>
      </w:r>
    </w:p>
    <w:p w:rsidR="00B850F1" w:rsidRDefault="00B850F1" w:rsidP="00B850F1">
      <w:pPr>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            </w:t>
      </w:r>
      <w:r w:rsidRPr="00727D68">
        <w:rPr>
          <w:rFonts w:ascii="Times New Roman" w:hAnsi="Times New Roman"/>
          <w:color w:val="000000" w:themeColor="text1"/>
          <w:sz w:val="24"/>
          <w:szCs w:val="24"/>
          <w:lang w:val="uk-UA"/>
        </w:rPr>
        <w:t xml:space="preserve">Протягом 2023 </w:t>
      </w:r>
      <w:r>
        <w:rPr>
          <w:rFonts w:ascii="Times New Roman" w:hAnsi="Times New Roman"/>
          <w:color w:val="000000" w:themeColor="text1"/>
          <w:sz w:val="24"/>
          <w:szCs w:val="24"/>
          <w:lang w:val="uk-UA"/>
        </w:rPr>
        <w:t xml:space="preserve">року </w:t>
      </w:r>
      <w:r w:rsidRPr="00727D68">
        <w:rPr>
          <w:rFonts w:ascii="Times New Roman" w:hAnsi="Times New Roman"/>
          <w:color w:val="000000" w:themeColor="text1"/>
          <w:sz w:val="24"/>
          <w:szCs w:val="24"/>
          <w:lang w:val="uk-UA"/>
        </w:rPr>
        <w:t>проведено через Дію 62 дорослих реєстрації, 144 дорослих реєстрацій (автоматичних), 232 реєстрації дітей до 14р., надано 25 відмов у декларуванні через Портал та мобільний застосунок «Дія».</w:t>
      </w:r>
    </w:p>
    <w:p w:rsidR="00B850F1" w:rsidRDefault="00B850F1" w:rsidP="00B850F1">
      <w:pPr>
        <w:ind w:firstLine="70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За аналогічний період</w:t>
      </w:r>
      <w:r w:rsidRPr="00727D68">
        <w:rPr>
          <w:rFonts w:ascii="Times New Roman" w:hAnsi="Times New Roman"/>
          <w:color w:val="000000" w:themeColor="text1"/>
          <w:sz w:val="24"/>
          <w:szCs w:val="24"/>
          <w:lang w:val="uk-UA"/>
        </w:rPr>
        <w:t xml:space="preserve"> 202</w:t>
      </w:r>
      <w:r>
        <w:rPr>
          <w:rFonts w:ascii="Times New Roman" w:hAnsi="Times New Roman"/>
          <w:color w:val="000000" w:themeColor="text1"/>
          <w:sz w:val="24"/>
          <w:szCs w:val="24"/>
          <w:lang w:val="uk-UA"/>
        </w:rPr>
        <w:t>4 року</w:t>
      </w:r>
      <w:r w:rsidRPr="00727D68">
        <w:rPr>
          <w:rFonts w:ascii="Times New Roman" w:hAnsi="Times New Roman"/>
          <w:color w:val="000000" w:themeColor="text1"/>
          <w:sz w:val="24"/>
          <w:szCs w:val="24"/>
          <w:lang w:val="uk-UA"/>
        </w:rPr>
        <w:t xml:space="preserve"> проведено через Дію </w:t>
      </w:r>
      <w:r w:rsidRPr="002559DA">
        <w:rPr>
          <w:rFonts w:ascii="Times New Roman" w:hAnsi="Times New Roman"/>
          <w:color w:val="000000" w:themeColor="text1"/>
          <w:sz w:val="24"/>
          <w:szCs w:val="24"/>
          <w:lang w:val="uk-UA"/>
        </w:rPr>
        <w:t xml:space="preserve">279 </w:t>
      </w:r>
      <w:r w:rsidRPr="00727D68">
        <w:rPr>
          <w:rFonts w:ascii="Times New Roman" w:hAnsi="Times New Roman"/>
          <w:color w:val="000000" w:themeColor="text1"/>
          <w:sz w:val="24"/>
          <w:szCs w:val="24"/>
          <w:lang w:val="uk-UA"/>
        </w:rPr>
        <w:t xml:space="preserve">дорослих реєстрації, </w:t>
      </w:r>
      <w:r w:rsidRPr="002559DA">
        <w:rPr>
          <w:rFonts w:ascii="Times New Roman" w:hAnsi="Times New Roman"/>
          <w:color w:val="000000" w:themeColor="text1"/>
          <w:sz w:val="24"/>
          <w:szCs w:val="24"/>
          <w:lang w:val="uk-UA"/>
        </w:rPr>
        <w:t>517</w:t>
      </w:r>
      <w:r w:rsidRPr="00727D68">
        <w:rPr>
          <w:rFonts w:ascii="Times New Roman" w:hAnsi="Times New Roman"/>
          <w:color w:val="000000" w:themeColor="text1"/>
          <w:sz w:val="24"/>
          <w:szCs w:val="24"/>
          <w:lang w:val="uk-UA"/>
        </w:rPr>
        <w:t xml:space="preserve"> дорослих реєстрацій (автоматичних), </w:t>
      </w:r>
      <w:r w:rsidRPr="002559DA">
        <w:rPr>
          <w:rFonts w:ascii="Times New Roman" w:hAnsi="Times New Roman"/>
          <w:color w:val="000000" w:themeColor="text1"/>
          <w:sz w:val="24"/>
          <w:szCs w:val="24"/>
          <w:lang w:val="uk-UA"/>
        </w:rPr>
        <w:t>931</w:t>
      </w:r>
      <w:r>
        <w:rPr>
          <w:rFonts w:ascii="Times New Roman" w:hAnsi="Times New Roman"/>
          <w:color w:val="000000" w:themeColor="text1"/>
          <w:sz w:val="24"/>
          <w:szCs w:val="24"/>
          <w:lang w:val="uk-UA"/>
        </w:rPr>
        <w:t xml:space="preserve"> </w:t>
      </w:r>
      <w:r w:rsidRPr="00727D68">
        <w:rPr>
          <w:rFonts w:ascii="Times New Roman" w:hAnsi="Times New Roman"/>
          <w:color w:val="000000" w:themeColor="text1"/>
          <w:sz w:val="24"/>
          <w:szCs w:val="24"/>
          <w:lang w:val="uk-UA"/>
        </w:rPr>
        <w:t xml:space="preserve">реєстрації дітей до 14р., надано </w:t>
      </w:r>
      <w:r>
        <w:rPr>
          <w:rFonts w:ascii="Times New Roman" w:hAnsi="Times New Roman"/>
          <w:color w:val="000000" w:themeColor="text1"/>
          <w:sz w:val="24"/>
          <w:szCs w:val="24"/>
          <w:lang w:val="uk-UA"/>
        </w:rPr>
        <w:t>174</w:t>
      </w:r>
      <w:r w:rsidRPr="00727D68">
        <w:rPr>
          <w:rFonts w:ascii="Times New Roman" w:hAnsi="Times New Roman"/>
          <w:color w:val="000000" w:themeColor="text1"/>
          <w:sz w:val="24"/>
          <w:szCs w:val="24"/>
          <w:lang w:val="uk-UA"/>
        </w:rPr>
        <w:t xml:space="preserve"> відмов у декларуванні через Портал та мобільний застосунок «Дія».</w:t>
      </w:r>
    </w:p>
    <w:p w:rsidR="000F58D9" w:rsidRDefault="000F58D9" w:rsidP="000F58D9">
      <w:pPr>
        <w:ind w:firstLine="709"/>
        <w:jc w:val="center"/>
        <w:rPr>
          <w:rFonts w:ascii="Times New Roman" w:hAnsi="Times New Roman"/>
          <w:b/>
          <w:color w:val="000000" w:themeColor="text1"/>
          <w:sz w:val="24"/>
          <w:szCs w:val="24"/>
          <w:lang w:val="uk-UA"/>
        </w:rPr>
      </w:pPr>
    </w:p>
    <w:p w:rsidR="000F58D9" w:rsidRDefault="000F58D9" w:rsidP="000F58D9">
      <w:pPr>
        <w:ind w:firstLine="709"/>
        <w:jc w:val="center"/>
        <w:rPr>
          <w:rFonts w:ascii="Times New Roman" w:hAnsi="Times New Roman"/>
          <w:b/>
          <w:color w:val="000000" w:themeColor="text1"/>
          <w:sz w:val="24"/>
          <w:szCs w:val="24"/>
          <w:lang w:val="uk-UA"/>
        </w:rPr>
      </w:pPr>
    </w:p>
    <w:p w:rsidR="007E0164" w:rsidRDefault="007E0164" w:rsidP="000F58D9">
      <w:pPr>
        <w:ind w:firstLine="709"/>
        <w:jc w:val="center"/>
        <w:rPr>
          <w:rFonts w:ascii="Times New Roman" w:hAnsi="Times New Roman"/>
          <w:b/>
          <w:color w:val="000000" w:themeColor="text1"/>
          <w:sz w:val="24"/>
          <w:szCs w:val="24"/>
          <w:lang w:val="uk-UA"/>
        </w:rPr>
      </w:pPr>
    </w:p>
    <w:p w:rsidR="000F58D9" w:rsidRPr="00727D68" w:rsidRDefault="000F58D9" w:rsidP="000F58D9">
      <w:pPr>
        <w:ind w:firstLine="709"/>
        <w:jc w:val="center"/>
        <w:rPr>
          <w:rFonts w:ascii="Times New Roman" w:hAnsi="Times New Roman"/>
          <w:b/>
          <w:color w:val="000000" w:themeColor="text1"/>
          <w:sz w:val="24"/>
          <w:szCs w:val="24"/>
          <w:lang w:val="uk-UA"/>
        </w:rPr>
      </w:pPr>
      <w:r w:rsidRPr="00727D68">
        <w:rPr>
          <w:rFonts w:ascii="Times New Roman" w:hAnsi="Times New Roman"/>
          <w:b/>
          <w:color w:val="000000" w:themeColor="text1"/>
          <w:sz w:val="24"/>
          <w:szCs w:val="24"/>
          <w:lang w:val="uk-UA"/>
        </w:rPr>
        <w:lastRenderedPageBreak/>
        <w:t>Діаграма міграції (куди, звідки) в розрізі населених пунктів</w:t>
      </w:r>
    </w:p>
    <w:p w:rsidR="000F58D9" w:rsidRPr="00727D68" w:rsidRDefault="000F58D9" w:rsidP="000F58D9">
      <w:pPr>
        <w:jc w:val="center"/>
        <w:rPr>
          <w:rFonts w:ascii="Times New Roman" w:hAnsi="Times New Roman"/>
          <w:color w:val="000000" w:themeColor="text1"/>
          <w:sz w:val="24"/>
          <w:szCs w:val="24"/>
          <w:lang w:val="uk-UA"/>
        </w:rPr>
      </w:pPr>
      <w:r>
        <w:rPr>
          <w:noProof/>
          <w:lang w:val="uk-UA" w:eastAsia="uk-UA"/>
        </w:rPr>
        <w:drawing>
          <wp:inline distT="0" distB="0" distL="0" distR="0" wp14:anchorId="5BD7F685" wp14:editId="071936B8">
            <wp:extent cx="5989830" cy="40227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49958" t="24023" r="610" b="9259"/>
                    <a:stretch/>
                  </pic:blipFill>
                  <pic:spPr bwMode="auto">
                    <a:xfrm>
                      <a:off x="0" y="0"/>
                      <a:ext cx="6030934" cy="4050330"/>
                    </a:xfrm>
                    <a:prstGeom prst="rect">
                      <a:avLst/>
                    </a:prstGeom>
                    <a:ln>
                      <a:noFill/>
                    </a:ln>
                    <a:extLst>
                      <a:ext uri="{53640926-AAD7-44D8-BBD7-CCE9431645EC}">
                        <a14:shadowObscured xmlns:a14="http://schemas.microsoft.com/office/drawing/2010/main"/>
                      </a:ext>
                    </a:extLst>
                  </pic:spPr>
                </pic:pic>
              </a:graphicData>
            </a:graphic>
          </wp:inline>
        </w:drawing>
      </w:r>
    </w:p>
    <w:p w:rsidR="000F58D9" w:rsidRPr="00727D68" w:rsidRDefault="000F58D9" w:rsidP="000F58D9">
      <w:pPr>
        <w:ind w:firstLine="709"/>
        <w:jc w:val="both"/>
        <w:rPr>
          <w:rFonts w:ascii="Times New Roman" w:hAnsi="Times New Roman"/>
          <w:color w:val="000000" w:themeColor="text1"/>
          <w:sz w:val="24"/>
          <w:szCs w:val="24"/>
          <w:lang w:val="uk-UA"/>
        </w:rPr>
      </w:pPr>
      <w:r w:rsidRPr="00727D68">
        <w:rPr>
          <w:rFonts w:ascii="Times New Roman" w:hAnsi="Times New Roman"/>
          <w:color w:val="000000" w:themeColor="text1"/>
          <w:sz w:val="24"/>
          <w:szCs w:val="24"/>
          <w:lang w:val="uk-UA"/>
        </w:rPr>
        <w:t>Також у відповідності до Закону України «Про адміністративні послуги» та з метою спрощення процедури отримання адміністративних послуг Центр надання адміністративних послуг м.Тернопіль самостійно здійснює формування відповідних витягів про реєстрацію місця проживання.</w:t>
      </w:r>
    </w:p>
    <w:p w:rsidR="000F58D9" w:rsidRPr="00727D68" w:rsidRDefault="000F58D9" w:rsidP="000F58D9">
      <w:pPr>
        <w:ind w:firstLine="709"/>
        <w:jc w:val="both"/>
        <w:rPr>
          <w:rFonts w:ascii="Times New Roman" w:hAnsi="Times New Roman"/>
          <w:color w:val="000000" w:themeColor="text1"/>
          <w:sz w:val="24"/>
          <w:szCs w:val="24"/>
          <w:lang w:val="uk-UA"/>
        </w:rPr>
      </w:pPr>
      <w:r w:rsidRPr="00727D68">
        <w:rPr>
          <w:rFonts w:ascii="Times New Roman" w:hAnsi="Times New Roman"/>
          <w:color w:val="000000" w:themeColor="text1"/>
          <w:sz w:val="24"/>
          <w:szCs w:val="24"/>
          <w:lang w:val="uk-UA"/>
        </w:rPr>
        <w:t>За звітний період 202</w:t>
      </w:r>
      <w:r>
        <w:rPr>
          <w:rFonts w:ascii="Times New Roman" w:hAnsi="Times New Roman"/>
          <w:color w:val="000000" w:themeColor="text1"/>
          <w:sz w:val="24"/>
          <w:szCs w:val="24"/>
          <w:lang w:val="uk-UA"/>
        </w:rPr>
        <w:t>4</w:t>
      </w:r>
      <w:r w:rsidRPr="00727D68">
        <w:rPr>
          <w:rFonts w:ascii="Times New Roman" w:hAnsi="Times New Roman"/>
          <w:color w:val="000000" w:themeColor="text1"/>
          <w:sz w:val="24"/>
          <w:szCs w:val="24"/>
          <w:lang w:val="uk-UA"/>
        </w:rPr>
        <w:t xml:space="preserve">р. видано безпосередньо у відділі реєстрації проживання особи управління державної реєстрації  </w:t>
      </w:r>
      <w:r w:rsidRPr="000309D0">
        <w:rPr>
          <w:rFonts w:ascii="Times New Roman" w:hAnsi="Times New Roman"/>
          <w:color w:val="000000" w:themeColor="text1"/>
          <w:sz w:val="24"/>
          <w:szCs w:val="24"/>
          <w:lang w:val="uk-UA"/>
        </w:rPr>
        <w:t>17328</w:t>
      </w:r>
      <w:r>
        <w:rPr>
          <w:rFonts w:ascii="Times New Roman" w:hAnsi="Times New Roman"/>
          <w:color w:val="000000" w:themeColor="text1"/>
          <w:sz w:val="24"/>
          <w:szCs w:val="24"/>
          <w:lang w:val="uk-UA"/>
        </w:rPr>
        <w:t xml:space="preserve"> </w:t>
      </w:r>
      <w:r w:rsidRPr="00727D68">
        <w:rPr>
          <w:rFonts w:ascii="Times New Roman" w:hAnsi="Times New Roman"/>
          <w:color w:val="000000" w:themeColor="text1"/>
          <w:sz w:val="24"/>
          <w:szCs w:val="24"/>
          <w:lang w:val="uk-UA"/>
        </w:rPr>
        <w:t>витягів про реєстрацію місця проживання (у 202</w:t>
      </w:r>
      <w:r>
        <w:rPr>
          <w:rFonts w:ascii="Times New Roman" w:hAnsi="Times New Roman"/>
          <w:color w:val="000000" w:themeColor="text1"/>
          <w:sz w:val="24"/>
          <w:szCs w:val="24"/>
          <w:lang w:val="uk-UA"/>
        </w:rPr>
        <w:t>3</w:t>
      </w:r>
      <w:r w:rsidRPr="00727D68">
        <w:rPr>
          <w:rFonts w:ascii="Times New Roman" w:hAnsi="Times New Roman"/>
          <w:color w:val="000000" w:themeColor="text1"/>
          <w:sz w:val="24"/>
          <w:szCs w:val="24"/>
          <w:lang w:val="uk-UA"/>
        </w:rPr>
        <w:t xml:space="preserve">р. – </w:t>
      </w:r>
      <w:r w:rsidRPr="000309D0">
        <w:rPr>
          <w:rFonts w:ascii="Times New Roman" w:hAnsi="Times New Roman"/>
          <w:color w:val="000000" w:themeColor="text1"/>
          <w:sz w:val="24"/>
          <w:szCs w:val="24"/>
          <w:lang w:val="uk-UA"/>
        </w:rPr>
        <w:t>18720</w:t>
      </w:r>
      <w:r w:rsidRPr="00727D68">
        <w:rPr>
          <w:rFonts w:ascii="Times New Roman" w:hAnsi="Times New Roman"/>
          <w:color w:val="000000" w:themeColor="text1"/>
          <w:sz w:val="24"/>
          <w:szCs w:val="24"/>
          <w:lang w:val="uk-UA"/>
        </w:rPr>
        <w:t xml:space="preserve">). </w:t>
      </w:r>
    </w:p>
    <w:p w:rsidR="00FE085F" w:rsidRPr="00717EE5" w:rsidRDefault="00FE085F" w:rsidP="00FE085F">
      <w:pPr>
        <w:ind w:firstLine="709"/>
        <w:jc w:val="both"/>
        <w:rPr>
          <w:rFonts w:ascii="Times New Roman" w:hAnsi="Times New Roman"/>
          <w:sz w:val="24"/>
          <w:szCs w:val="24"/>
          <w:lang w:val="uk-UA"/>
        </w:rPr>
      </w:pPr>
      <w:r>
        <w:rPr>
          <w:rFonts w:ascii="Times New Roman" w:hAnsi="Times New Roman"/>
          <w:sz w:val="24"/>
          <w:szCs w:val="24"/>
          <w:lang w:val="uk-UA"/>
        </w:rPr>
        <w:t>Також за звітний період 2024</w:t>
      </w:r>
      <w:r w:rsidRPr="00717EE5">
        <w:rPr>
          <w:rFonts w:ascii="Times New Roman" w:hAnsi="Times New Roman"/>
          <w:sz w:val="24"/>
          <w:szCs w:val="24"/>
          <w:lang w:val="uk-UA"/>
        </w:rPr>
        <w:t xml:space="preserve"> року розглянуто 3</w:t>
      </w:r>
      <w:r>
        <w:rPr>
          <w:rFonts w:ascii="Times New Roman" w:hAnsi="Times New Roman"/>
          <w:sz w:val="24"/>
          <w:szCs w:val="24"/>
          <w:lang w:val="uk-UA"/>
        </w:rPr>
        <w:t>8</w:t>
      </w:r>
      <w:r w:rsidRPr="00717EE5">
        <w:rPr>
          <w:rFonts w:ascii="Times New Roman" w:hAnsi="Times New Roman"/>
          <w:sz w:val="24"/>
          <w:szCs w:val="24"/>
          <w:lang w:val="uk-UA"/>
        </w:rPr>
        <w:t>8 листів та звернення через систему електронний документообіг (599 – у 2023р.).</w:t>
      </w:r>
    </w:p>
    <w:p w:rsidR="000F58D9" w:rsidRPr="00727D68" w:rsidRDefault="000F58D9" w:rsidP="000F58D9">
      <w:pPr>
        <w:ind w:firstLine="709"/>
        <w:jc w:val="both"/>
        <w:rPr>
          <w:rFonts w:ascii="Times New Roman" w:hAnsi="Times New Roman"/>
          <w:color w:val="000000" w:themeColor="text1"/>
          <w:sz w:val="24"/>
          <w:szCs w:val="24"/>
          <w:lang w:val="uk-UA"/>
        </w:rPr>
      </w:pPr>
      <w:r w:rsidRPr="00727D68">
        <w:rPr>
          <w:rFonts w:ascii="Times New Roman" w:hAnsi="Times New Roman"/>
          <w:color w:val="000000" w:themeColor="text1"/>
          <w:sz w:val="24"/>
          <w:szCs w:val="24"/>
          <w:lang w:val="uk-UA"/>
        </w:rPr>
        <w:t xml:space="preserve">Щоденно посадовими особами відділу проводиться консультування та прийом громадян з питань реєстрації/зняття місця проживання. </w:t>
      </w:r>
    </w:p>
    <w:p w:rsidR="000F58D9" w:rsidRPr="00864EA8" w:rsidRDefault="000F58D9" w:rsidP="000F58D9">
      <w:pPr>
        <w:ind w:firstLine="709"/>
        <w:jc w:val="both"/>
        <w:rPr>
          <w:rFonts w:ascii="Times New Roman" w:hAnsi="Times New Roman"/>
          <w:sz w:val="24"/>
          <w:szCs w:val="24"/>
          <w:lang w:val="uk-UA"/>
        </w:rPr>
      </w:pPr>
      <w:r w:rsidRPr="00727D68">
        <w:rPr>
          <w:rFonts w:ascii="Times New Roman" w:hAnsi="Times New Roman"/>
          <w:color w:val="000000" w:themeColor="text1"/>
          <w:sz w:val="24"/>
          <w:szCs w:val="24"/>
          <w:lang w:val="uk-UA"/>
        </w:rPr>
        <w:t xml:space="preserve">В середньому за один день працівниками відділу здійснюється прийом та надаються </w:t>
      </w:r>
      <w:r w:rsidRPr="00864EA8">
        <w:rPr>
          <w:rFonts w:ascii="Times New Roman" w:hAnsi="Times New Roman"/>
          <w:sz w:val="24"/>
          <w:szCs w:val="24"/>
          <w:lang w:val="uk-UA"/>
        </w:rPr>
        <w:t>послуги понад 85 особам з різних питань.</w:t>
      </w:r>
    </w:p>
    <w:p w:rsidR="000F58D9" w:rsidRPr="000309D0" w:rsidRDefault="000F58D9" w:rsidP="000F58D9">
      <w:pPr>
        <w:ind w:firstLine="709"/>
        <w:jc w:val="both"/>
        <w:rPr>
          <w:rFonts w:ascii="Times New Roman" w:hAnsi="Times New Roman"/>
          <w:color w:val="FF0000"/>
          <w:sz w:val="24"/>
          <w:szCs w:val="24"/>
          <w:lang w:val="uk-UA"/>
        </w:rPr>
      </w:pPr>
      <w:r w:rsidRPr="00864EA8">
        <w:rPr>
          <w:rFonts w:ascii="Times New Roman" w:hAnsi="Times New Roman"/>
          <w:sz w:val="24"/>
          <w:szCs w:val="24"/>
          <w:lang w:val="uk-UA"/>
        </w:rPr>
        <w:t xml:space="preserve">За надання адміністративних послуг у сфері реєстрації місця проживання громадян до місцевого бюджету у 2024 році надійшло орієнтовно 511 100 </w:t>
      </w:r>
      <w:r w:rsidRPr="0056318E">
        <w:rPr>
          <w:rFonts w:ascii="Times New Roman" w:hAnsi="Times New Roman"/>
          <w:sz w:val="24"/>
          <w:szCs w:val="24"/>
          <w:lang w:val="uk-UA"/>
        </w:rPr>
        <w:t>грн. (366 400 грн. – 2023р.).</w:t>
      </w:r>
    </w:p>
    <w:p w:rsidR="00F36B63" w:rsidRPr="00347961" w:rsidRDefault="00F36B63" w:rsidP="00F36B63">
      <w:pPr>
        <w:ind w:firstLine="709"/>
        <w:jc w:val="both"/>
        <w:rPr>
          <w:rFonts w:ascii="Times New Roman" w:hAnsi="Times New Roman"/>
          <w:sz w:val="24"/>
          <w:szCs w:val="24"/>
          <w:lang w:val="uk-UA"/>
        </w:rPr>
      </w:pPr>
      <w:r w:rsidRPr="00347961">
        <w:rPr>
          <w:rFonts w:ascii="Times New Roman" w:hAnsi="Times New Roman"/>
          <w:sz w:val="24"/>
          <w:szCs w:val="24"/>
          <w:lang w:val="uk-UA"/>
        </w:rPr>
        <w:lastRenderedPageBreak/>
        <w:t xml:space="preserve">У 2024 році продовжується наповнення реєстру Тернопільської міської територіальної громади. Станом на жовтень у Тернопільській ТГ зареєстровано 225079 осіб (у 2023р. - 225405).  </w:t>
      </w:r>
    </w:p>
    <w:p w:rsidR="00937D3E" w:rsidRPr="0056318E" w:rsidRDefault="000F58D9" w:rsidP="00937D3E">
      <w:pPr>
        <w:ind w:firstLine="709"/>
        <w:jc w:val="both"/>
        <w:rPr>
          <w:rFonts w:ascii="Times New Roman" w:hAnsi="Times New Roman"/>
          <w:sz w:val="24"/>
          <w:szCs w:val="24"/>
          <w:lang w:val="uk-UA"/>
        </w:rPr>
      </w:pPr>
      <w:r w:rsidRPr="00727D68">
        <w:rPr>
          <w:rFonts w:ascii="Times New Roman" w:hAnsi="Times New Roman"/>
          <w:color w:val="000000" w:themeColor="text1"/>
          <w:sz w:val="24"/>
          <w:szCs w:val="24"/>
          <w:lang w:val="uk-UA"/>
        </w:rPr>
        <w:t xml:space="preserve">Також триває робота у напрямку надання віддаленого доступу у режимі перегляду та отримання інформації. </w:t>
      </w:r>
      <w:r w:rsidR="00937D3E" w:rsidRPr="00727D68">
        <w:rPr>
          <w:rFonts w:ascii="Times New Roman" w:hAnsi="Times New Roman"/>
          <w:color w:val="000000" w:themeColor="text1"/>
          <w:sz w:val="24"/>
          <w:szCs w:val="24"/>
          <w:lang w:val="uk-UA"/>
        </w:rPr>
        <w:t>. Зокрема у 202</w:t>
      </w:r>
      <w:r w:rsidR="00937D3E">
        <w:rPr>
          <w:rFonts w:ascii="Times New Roman" w:hAnsi="Times New Roman"/>
          <w:color w:val="000000" w:themeColor="text1"/>
          <w:sz w:val="24"/>
          <w:szCs w:val="24"/>
          <w:lang w:val="uk-UA"/>
        </w:rPr>
        <w:t>4</w:t>
      </w:r>
      <w:r w:rsidR="00937D3E" w:rsidRPr="00727D68">
        <w:rPr>
          <w:rFonts w:ascii="Times New Roman" w:hAnsi="Times New Roman"/>
          <w:color w:val="000000" w:themeColor="text1"/>
          <w:sz w:val="24"/>
          <w:szCs w:val="24"/>
          <w:lang w:val="uk-UA"/>
        </w:rPr>
        <w:t xml:space="preserve"> року платним доступом до реєстру користуються </w:t>
      </w:r>
      <w:r w:rsidR="00937D3E" w:rsidRPr="009939F7">
        <w:rPr>
          <w:rFonts w:ascii="Times New Roman" w:hAnsi="Times New Roman"/>
          <w:sz w:val="24"/>
          <w:szCs w:val="24"/>
          <w:lang w:val="uk-UA"/>
        </w:rPr>
        <w:t>46</w:t>
      </w:r>
      <w:r w:rsidR="00937D3E">
        <w:rPr>
          <w:rFonts w:ascii="Times New Roman" w:hAnsi="Times New Roman"/>
          <w:color w:val="FF0000"/>
          <w:sz w:val="24"/>
          <w:szCs w:val="24"/>
          <w:lang w:val="uk-UA"/>
        </w:rPr>
        <w:t xml:space="preserve"> </w:t>
      </w:r>
      <w:r w:rsidR="00937D3E" w:rsidRPr="00727D68">
        <w:rPr>
          <w:rFonts w:ascii="Times New Roman" w:hAnsi="Times New Roman"/>
          <w:color w:val="000000" w:themeColor="text1"/>
          <w:sz w:val="24"/>
          <w:szCs w:val="24"/>
          <w:lang w:val="uk-UA"/>
        </w:rPr>
        <w:t>нотаріусів міста Тернопіль та 4 голови ОСББ, що суттєво зменшило кількість паперових запи</w:t>
      </w:r>
      <w:r w:rsidR="007E0164">
        <w:rPr>
          <w:rFonts w:ascii="Times New Roman" w:hAnsi="Times New Roman"/>
          <w:color w:val="000000" w:themeColor="text1"/>
          <w:sz w:val="24"/>
          <w:szCs w:val="24"/>
          <w:lang w:val="uk-UA"/>
        </w:rPr>
        <w:t>тів та витягів, а також отримано</w:t>
      </w:r>
      <w:r w:rsidR="00937D3E" w:rsidRPr="00727D68">
        <w:rPr>
          <w:rFonts w:ascii="Times New Roman" w:hAnsi="Times New Roman"/>
          <w:color w:val="000000" w:themeColor="text1"/>
          <w:sz w:val="24"/>
          <w:szCs w:val="24"/>
          <w:lang w:val="uk-UA"/>
        </w:rPr>
        <w:t xml:space="preserve"> </w:t>
      </w:r>
      <w:r w:rsidR="00937D3E" w:rsidRPr="00241B8C">
        <w:rPr>
          <w:rFonts w:ascii="Times New Roman" w:hAnsi="Times New Roman"/>
          <w:sz w:val="24"/>
          <w:szCs w:val="24"/>
          <w:lang w:val="uk-UA"/>
        </w:rPr>
        <w:t xml:space="preserve">313426 гривень надходжень </w:t>
      </w:r>
      <w:r w:rsidR="00937D3E" w:rsidRPr="00241B8C">
        <w:rPr>
          <w:rFonts w:ascii="Times New Roman" w:hAnsi="Times New Roman"/>
          <w:sz w:val="24"/>
          <w:szCs w:val="24"/>
        </w:rPr>
        <w:t>(</w:t>
      </w:r>
      <w:r w:rsidR="00937D3E" w:rsidRPr="0056318E">
        <w:rPr>
          <w:rFonts w:ascii="Times New Roman" w:hAnsi="Times New Roman"/>
          <w:sz w:val="24"/>
          <w:szCs w:val="24"/>
          <w:lang w:val="uk-UA"/>
        </w:rPr>
        <w:t>у 2023р. - 176470 гривень надходжень</w:t>
      </w:r>
      <w:r w:rsidR="00937D3E" w:rsidRPr="0056318E">
        <w:rPr>
          <w:rFonts w:ascii="Times New Roman" w:hAnsi="Times New Roman"/>
          <w:sz w:val="24"/>
          <w:szCs w:val="24"/>
        </w:rPr>
        <w:t>)</w:t>
      </w:r>
      <w:r w:rsidR="00937D3E" w:rsidRPr="0056318E">
        <w:rPr>
          <w:rFonts w:ascii="Times New Roman" w:hAnsi="Times New Roman"/>
          <w:sz w:val="24"/>
          <w:szCs w:val="24"/>
          <w:lang w:val="uk-UA"/>
        </w:rPr>
        <w:t>.</w:t>
      </w:r>
    </w:p>
    <w:p w:rsidR="000F58D9" w:rsidRPr="000845F6" w:rsidRDefault="000F58D9" w:rsidP="000F58D9">
      <w:pPr>
        <w:ind w:firstLine="70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Протягом</w:t>
      </w:r>
      <w:r w:rsidRPr="00727D68">
        <w:rPr>
          <w:rFonts w:ascii="Times New Roman" w:hAnsi="Times New Roman"/>
          <w:color w:val="000000" w:themeColor="text1"/>
          <w:sz w:val="24"/>
          <w:szCs w:val="24"/>
          <w:lang w:val="uk-UA"/>
        </w:rPr>
        <w:t xml:space="preserve"> 2023</w:t>
      </w:r>
      <w:r>
        <w:rPr>
          <w:rFonts w:ascii="Times New Roman" w:hAnsi="Times New Roman"/>
          <w:color w:val="000000" w:themeColor="text1"/>
          <w:sz w:val="24"/>
          <w:szCs w:val="24"/>
          <w:lang w:val="uk-UA"/>
        </w:rPr>
        <w:t>- 2024 років</w:t>
      </w:r>
      <w:r w:rsidRPr="00727D68">
        <w:rPr>
          <w:rFonts w:ascii="Times New Roman" w:hAnsi="Times New Roman"/>
          <w:color w:val="000000" w:themeColor="text1"/>
          <w:sz w:val="24"/>
          <w:szCs w:val="24"/>
          <w:lang w:val="uk-UA"/>
        </w:rPr>
        <w:t xml:space="preserve"> надано обмежений доступу (в контексті персональних даних) Комунальним підприємствам Тернопільської міської ради – «</w:t>
      </w:r>
      <w:proofErr w:type="spellStart"/>
      <w:r w:rsidRPr="00727D68">
        <w:rPr>
          <w:rFonts w:ascii="Times New Roman" w:hAnsi="Times New Roman"/>
          <w:color w:val="000000" w:themeColor="text1"/>
          <w:sz w:val="24"/>
          <w:szCs w:val="24"/>
          <w:lang w:val="uk-UA"/>
        </w:rPr>
        <w:t>Тернопільтеплокомунерго</w:t>
      </w:r>
      <w:proofErr w:type="spellEnd"/>
      <w:r w:rsidRPr="00727D68">
        <w:rPr>
          <w:rFonts w:ascii="Times New Roman" w:hAnsi="Times New Roman"/>
          <w:color w:val="000000" w:themeColor="text1"/>
          <w:sz w:val="24"/>
          <w:szCs w:val="24"/>
          <w:lang w:val="uk-UA"/>
        </w:rPr>
        <w:t>», «</w:t>
      </w:r>
      <w:proofErr w:type="spellStart"/>
      <w:r w:rsidRPr="00727D68">
        <w:rPr>
          <w:rFonts w:ascii="Times New Roman" w:hAnsi="Times New Roman"/>
          <w:color w:val="000000" w:themeColor="text1"/>
          <w:sz w:val="24"/>
          <w:szCs w:val="24"/>
          <w:lang w:val="uk-UA"/>
        </w:rPr>
        <w:t>Тернопільводоконал</w:t>
      </w:r>
      <w:proofErr w:type="spellEnd"/>
      <w:r w:rsidRPr="00727D68">
        <w:rPr>
          <w:rFonts w:ascii="Times New Roman" w:hAnsi="Times New Roman"/>
          <w:color w:val="000000" w:themeColor="text1"/>
          <w:sz w:val="24"/>
          <w:szCs w:val="24"/>
          <w:lang w:val="uk-UA"/>
        </w:rPr>
        <w:t>», КП «</w:t>
      </w:r>
      <w:proofErr w:type="spellStart"/>
      <w:r w:rsidRPr="00727D68">
        <w:rPr>
          <w:rFonts w:ascii="Times New Roman" w:hAnsi="Times New Roman"/>
          <w:color w:val="000000" w:themeColor="text1"/>
          <w:sz w:val="24"/>
          <w:szCs w:val="24"/>
          <w:lang w:val="uk-UA"/>
        </w:rPr>
        <w:t>Інтеравіа</w:t>
      </w:r>
      <w:proofErr w:type="spellEnd"/>
      <w:r w:rsidRPr="00727D68">
        <w:rPr>
          <w:rFonts w:ascii="Times New Roman" w:hAnsi="Times New Roman"/>
          <w:color w:val="000000" w:themeColor="text1"/>
          <w:sz w:val="24"/>
          <w:szCs w:val="24"/>
          <w:lang w:val="uk-UA"/>
        </w:rPr>
        <w:t xml:space="preserve">», Тернопільському ОМТЦК та СП, </w:t>
      </w:r>
      <w:r w:rsidRPr="00D96ED3">
        <w:rPr>
          <w:rFonts w:ascii="Times New Roman" w:hAnsi="Times New Roman"/>
          <w:color w:val="000000" w:themeColor="text1"/>
          <w:sz w:val="24"/>
          <w:szCs w:val="24"/>
          <w:lang w:val="uk-UA"/>
        </w:rPr>
        <w:t>Управлінн</w:t>
      </w:r>
      <w:r>
        <w:rPr>
          <w:rFonts w:ascii="Times New Roman" w:hAnsi="Times New Roman"/>
          <w:color w:val="000000" w:themeColor="text1"/>
          <w:sz w:val="24"/>
          <w:szCs w:val="24"/>
          <w:lang w:val="uk-UA"/>
        </w:rPr>
        <w:t>і</w:t>
      </w:r>
      <w:r w:rsidRPr="00D96ED3">
        <w:rPr>
          <w:rFonts w:ascii="Times New Roman" w:hAnsi="Times New Roman"/>
          <w:color w:val="000000" w:themeColor="text1"/>
          <w:sz w:val="24"/>
          <w:szCs w:val="24"/>
          <w:lang w:val="uk-UA"/>
        </w:rPr>
        <w:t xml:space="preserve"> соціальної політики</w:t>
      </w:r>
      <w:r>
        <w:rPr>
          <w:rFonts w:ascii="Times New Roman" w:hAnsi="Times New Roman"/>
          <w:color w:val="000000" w:themeColor="text1"/>
          <w:sz w:val="24"/>
          <w:szCs w:val="24"/>
          <w:lang w:val="uk-UA"/>
        </w:rPr>
        <w:t xml:space="preserve"> </w:t>
      </w:r>
      <w:r w:rsidRPr="00D96ED3">
        <w:rPr>
          <w:rFonts w:ascii="Times New Roman" w:hAnsi="Times New Roman"/>
          <w:color w:val="000000" w:themeColor="text1"/>
          <w:sz w:val="24"/>
          <w:szCs w:val="24"/>
          <w:lang w:val="uk-UA"/>
        </w:rPr>
        <w:t>Тернопільської міської ради</w:t>
      </w:r>
      <w:r>
        <w:rPr>
          <w:rFonts w:ascii="Times New Roman" w:hAnsi="Times New Roman"/>
          <w:color w:val="000000" w:themeColor="text1"/>
          <w:sz w:val="24"/>
          <w:szCs w:val="24"/>
          <w:lang w:val="uk-UA"/>
        </w:rPr>
        <w:t>,</w:t>
      </w:r>
      <w:r w:rsidRPr="00864EA8">
        <w:rPr>
          <w:rFonts w:ascii="Times New Roman" w:hAnsi="Times New Roman"/>
          <w:color w:val="000000" w:themeColor="text1"/>
          <w:sz w:val="24"/>
          <w:szCs w:val="24"/>
          <w:lang w:val="uk-UA"/>
        </w:rPr>
        <w:t xml:space="preserve"> Т</w:t>
      </w:r>
      <w:r>
        <w:rPr>
          <w:rFonts w:ascii="Times New Roman" w:hAnsi="Times New Roman"/>
          <w:color w:val="000000" w:themeColor="text1"/>
          <w:sz w:val="24"/>
          <w:szCs w:val="24"/>
          <w:lang w:val="uk-UA"/>
        </w:rPr>
        <w:t>ернопільській</w:t>
      </w:r>
      <w:r w:rsidRPr="00864EA8">
        <w:rPr>
          <w:rFonts w:ascii="Times New Roman" w:hAnsi="Times New Roman"/>
          <w:color w:val="000000" w:themeColor="text1"/>
          <w:sz w:val="24"/>
          <w:szCs w:val="24"/>
          <w:lang w:val="uk-UA"/>
        </w:rPr>
        <w:t xml:space="preserve"> </w:t>
      </w:r>
      <w:r>
        <w:rPr>
          <w:rFonts w:ascii="Times New Roman" w:hAnsi="Times New Roman"/>
          <w:color w:val="000000" w:themeColor="text1"/>
          <w:sz w:val="24"/>
          <w:szCs w:val="24"/>
          <w:lang w:val="uk-UA"/>
        </w:rPr>
        <w:t>об’єднаній</w:t>
      </w:r>
      <w:r w:rsidRPr="00864EA8">
        <w:rPr>
          <w:rFonts w:ascii="Times New Roman" w:hAnsi="Times New Roman"/>
          <w:color w:val="000000" w:themeColor="text1"/>
          <w:sz w:val="24"/>
          <w:szCs w:val="24"/>
          <w:lang w:val="uk-UA"/>
        </w:rPr>
        <w:t xml:space="preserve"> </w:t>
      </w:r>
      <w:r>
        <w:rPr>
          <w:rFonts w:ascii="Times New Roman" w:hAnsi="Times New Roman"/>
          <w:color w:val="000000" w:themeColor="text1"/>
          <w:sz w:val="24"/>
          <w:szCs w:val="24"/>
          <w:lang w:val="uk-UA"/>
        </w:rPr>
        <w:t>державній</w:t>
      </w:r>
      <w:r w:rsidRPr="00864EA8">
        <w:rPr>
          <w:rFonts w:ascii="Times New Roman" w:hAnsi="Times New Roman"/>
          <w:color w:val="000000" w:themeColor="text1"/>
          <w:sz w:val="24"/>
          <w:szCs w:val="24"/>
          <w:lang w:val="uk-UA"/>
        </w:rPr>
        <w:t xml:space="preserve"> </w:t>
      </w:r>
      <w:r>
        <w:rPr>
          <w:rFonts w:ascii="Times New Roman" w:hAnsi="Times New Roman"/>
          <w:color w:val="000000" w:themeColor="text1"/>
          <w:sz w:val="24"/>
          <w:szCs w:val="24"/>
          <w:lang w:val="uk-UA"/>
        </w:rPr>
        <w:t>податковій</w:t>
      </w:r>
      <w:r w:rsidRPr="00864EA8">
        <w:rPr>
          <w:rFonts w:ascii="Times New Roman" w:hAnsi="Times New Roman"/>
          <w:color w:val="000000" w:themeColor="text1"/>
          <w:sz w:val="24"/>
          <w:szCs w:val="24"/>
          <w:lang w:val="uk-UA"/>
        </w:rPr>
        <w:t xml:space="preserve"> </w:t>
      </w:r>
      <w:r>
        <w:rPr>
          <w:rFonts w:ascii="Times New Roman" w:hAnsi="Times New Roman"/>
          <w:color w:val="000000" w:themeColor="text1"/>
          <w:sz w:val="24"/>
          <w:szCs w:val="24"/>
          <w:lang w:val="uk-UA"/>
        </w:rPr>
        <w:t>інспекції</w:t>
      </w:r>
      <w:r w:rsidRPr="00864EA8">
        <w:rPr>
          <w:rFonts w:ascii="Times New Roman" w:hAnsi="Times New Roman"/>
          <w:color w:val="000000" w:themeColor="text1"/>
          <w:sz w:val="24"/>
          <w:szCs w:val="24"/>
          <w:lang w:val="uk-UA"/>
        </w:rPr>
        <w:t xml:space="preserve"> Г</w:t>
      </w:r>
      <w:r>
        <w:rPr>
          <w:rFonts w:ascii="Times New Roman" w:hAnsi="Times New Roman"/>
          <w:color w:val="000000" w:themeColor="text1"/>
          <w:sz w:val="24"/>
          <w:szCs w:val="24"/>
          <w:lang w:val="uk-UA"/>
        </w:rPr>
        <w:t>оловного</w:t>
      </w:r>
      <w:r w:rsidRPr="00864EA8">
        <w:rPr>
          <w:rFonts w:ascii="Times New Roman" w:hAnsi="Times New Roman"/>
          <w:color w:val="000000" w:themeColor="text1"/>
          <w:sz w:val="24"/>
          <w:szCs w:val="24"/>
          <w:lang w:val="uk-UA"/>
        </w:rPr>
        <w:t xml:space="preserve"> </w:t>
      </w:r>
      <w:r>
        <w:rPr>
          <w:rFonts w:ascii="Times New Roman" w:hAnsi="Times New Roman"/>
          <w:color w:val="000000" w:themeColor="text1"/>
          <w:sz w:val="24"/>
          <w:szCs w:val="24"/>
          <w:lang w:val="uk-UA"/>
        </w:rPr>
        <w:t>управління</w:t>
      </w:r>
      <w:r w:rsidRPr="00864EA8">
        <w:rPr>
          <w:rFonts w:ascii="Times New Roman" w:hAnsi="Times New Roman"/>
          <w:color w:val="000000" w:themeColor="text1"/>
          <w:sz w:val="24"/>
          <w:szCs w:val="24"/>
          <w:lang w:val="uk-UA"/>
        </w:rPr>
        <w:t xml:space="preserve"> ДФС </w:t>
      </w:r>
      <w:r>
        <w:rPr>
          <w:rFonts w:ascii="Times New Roman" w:hAnsi="Times New Roman"/>
          <w:color w:val="000000" w:themeColor="text1"/>
          <w:sz w:val="24"/>
          <w:szCs w:val="24"/>
          <w:lang w:val="uk-UA"/>
        </w:rPr>
        <w:t>у</w:t>
      </w:r>
      <w:r w:rsidRPr="00864EA8">
        <w:rPr>
          <w:rFonts w:ascii="Times New Roman" w:hAnsi="Times New Roman"/>
          <w:color w:val="000000" w:themeColor="text1"/>
          <w:sz w:val="24"/>
          <w:szCs w:val="24"/>
          <w:lang w:val="uk-UA"/>
        </w:rPr>
        <w:t xml:space="preserve"> </w:t>
      </w:r>
      <w:r>
        <w:rPr>
          <w:rFonts w:ascii="Times New Roman" w:hAnsi="Times New Roman"/>
          <w:color w:val="000000" w:themeColor="text1"/>
          <w:sz w:val="24"/>
          <w:szCs w:val="24"/>
          <w:lang w:val="uk-UA"/>
        </w:rPr>
        <w:t>Тернопільській</w:t>
      </w:r>
      <w:r w:rsidRPr="00864EA8">
        <w:rPr>
          <w:rFonts w:ascii="Times New Roman" w:hAnsi="Times New Roman"/>
          <w:color w:val="000000" w:themeColor="text1"/>
          <w:sz w:val="24"/>
          <w:szCs w:val="24"/>
          <w:lang w:val="uk-UA"/>
        </w:rPr>
        <w:t xml:space="preserve"> </w:t>
      </w:r>
      <w:r>
        <w:rPr>
          <w:rFonts w:ascii="Times New Roman" w:hAnsi="Times New Roman"/>
          <w:color w:val="000000" w:themeColor="text1"/>
          <w:sz w:val="24"/>
          <w:szCs w:val="24"/>
          <w:lang w:val="uk-UA"/>
        </w:rPr>
        <w:t>області</w:t>
      </w:r>
      <w:r w:rsidRPr="00727D68">
        <w:rPr>
          <w:rFonts w:ascii="Times New Roman" w:hAnsi="Times New Roman"/>
          <w:color w:val="000000" w:themeColor="text1"/>
          <w:sz w:val="24"/>
          <w:szCs w:val="24"/>
          <w:lang w:val="uk-UA"/>
        </w:rPr>
        <w:t>.</w:t>
      </w:r>
    </w:p>
    <w:p w:rsidR="00D80ADC" w:rsidRDefault="00D80ADC" w:rsidP="008F37F2">
      <w:pPr>
        <w:tabs>
          <w:tab w:val="left" w:pos="5690"/>
        </w:tabs>
        <w:spacing w:after="0" w:line="240" w:lineRule="auto"/>
        <w:rPr>
          <w:rFonts w:ascii="Times New Roman" w:hAnsi="Times New Roman"/>
          <w:color w:val="000000" w:themeColor="text1"/>
          <w:sz w:val="24"/>
          <w:szCs w:val="24"/>
          <w:lang w:val="uk-UA"/>
        </w:rPr>
      </w:pPr>
    </w:p>
    <w:p w:rsidR="008F37F2" w:rsidRPr="008F37F2" w:rsidRDefault="008F37F2" w:rsidP="008F37F2">
      <w:pPr>
        <w:tabs>
          <w:tab w:val="left" w:pos="5690"/>
        </w:tabs>
        <w:spacing w:after="0" w:line="240" w:lineRule="auto"/>
        <w:rPr>
          <w:rFonts w:ascii="Times New Roman" w:hAnsi="Times New Roman"/>
          <w:color w:val="000000" w:themeColor="text1"/>
          <w:sz w:val="24"/>
          <w:szCs w:val="24"/>
          <w:lang w:val="uk-UA"/>
        </w:rPr>
      </w:pPr>
      <w:r w:rsidRPr="008F37F2">
        <w:rPr>
          <w:rFonts w:ascii="Times New Roman" w:hAnsi="Times New Roman"/>
          <w:color w:val="000000" w:themeColor="text1"/>
          <w:sz w:val="24"/>
          <w:szCs w:val="24"/>
          <w:lang w:val="uk-UA"/>
        </w:rPr>
        <w:t xml:space="preserve">                        </w:t>
      </w:r>
    </w:p>
    <w:p w:rsidR="008F37F2" w:rsidRPr="008F37F2" w:rsidRDefault="008F37F2" w:rsidP="008F37F2">
      <w:pPr>
        <w:spacing w:after="0" w:line="240" w:lineRule="auto"/>
        <w:ind w:firstLine="709"/>
        <w:jc w:val="both"/>
        <w:rPr>
          <w:rFonts w:ascii="Times New Roman" w:hAnsi="Times New Roman"/>
          <w:sz w:val="24"/>
          <w:szCs w:val="24"/>
          <w:lang w:val="uk-UA" w:eastAsia="ru-RU"/>
        </w:rPr>
      </w:pPr>
      <w:r w:rsidRPr="008F37F2">
        <w:rPr>
          <w:rFonts w:ascii="Times New Roman" w:hAnsi="Times New Roman"/>
          <w:b/>
          <w:sz w:val="24"/>
          <w:szCs w:val="24"/>
          <w:lang w:val="uk-UA" w:eastAsia="ru-RU"/>
        </w:rPr>
        <w:t>Відділом державної реєстрації юридичних та фізичних осіб - підприємців</w:t>
      </w:r>
      <w:r w:rsidRPr="008F37F2">
        <w:rPr>
          <w:rFonts w:ascii="Times New Roman" w:hAnsi="Times New Roman"/>
          <w:sz w:val="24"/>
          <w:szCs w:val="24"/>
          <w:lang w:val="uk-UA" w:eastAsia="ru-RU"/>
        </w:rPr>
        <w:t xml:space="preserve"> за період роботи з 01.01.2024 по 30.10.2024 року було вчинено</w:t>
      </w:r>
      <w:r w:rsidRPr="008F37F2">
        <w:rPr>
          <w:rFonts w:ascii="Times New Roman" w:hAnsi="Times New Roman"/>
          <w:color w:val="000000"/>
          <w:sz w:val="24"/>
          <w:szCs w:val="24"/>
          <w:lang w:val="uk-UA" w:eastAsia="ru-RU"/>
        </w:rPr>
        <w:t xml:space="preserve"> </w:t>
      </w:r>
      <w:r w:rsidRPr="008F37F2">
        <w:rPr>
          <w:rFonts w:ascii="Times New Roman" w:hAnsi="Times New Roman"/>
          <w:color w:val="000000" w:themeColor="text1"/>
          <w:sz w:val="24"/>
          <w:szCs w:val="24"/>
          <w:lang w:val="uk-UA" w:eastAsia="ru-RU"/>
        </w:rPr>
        <w:t xml:space="preserve">2487 </w:t>
      </w:r>
      <w:r w:rsidRPr="008F37F2">
        <w:rPr>
          <w:rFonts w:ascii="Times New Roman" w:hAnsi="Times New Roman"/>
          <w:color w:val="000000"/>
          <w:sz w:val="24"/>
          <w:szCs w:val="24"/>
          <w:lang w:val="uk-UA" w:eastAsia="ru-RU"/>
        </w:rPr>
        <w:t xml:space="preserve">реєстраційних дій як по м. Тернопіль так і </w:t>
      </w:r>
      <w:r w:rsidRPr="008F37F2">
        <w:rPr>
          <w:rFonts w:ascii="Times New Roman" w:hAnsi="Times New Roman"/>
          <w:color w:val="000000" w:themeColor="text1"/>
          <w:sz w:val="24"/>
          <w:szCs w:val="24"/>
          <w:lang w:val="uk-UA" w:eastAsia="ru-RU"/>
        </w:rPr>
        <w:t xml:space="preserve">Тернопільській області у результаті чого до місцевого бюджету було зараховано 870 700,00 грн. Окрім того до державного бюджету було зараховано 63750 грн, за надання відомостей з </w:t>
      </w:r>
      <w:r w:rsidRPr="008F37F2">
        <w:rPr>
          <w:rFonts w:ascii="Times New Roman" w:hAnsi="Times New Roman"/>
          <w:sz w:val="24"/>
          <w:szCs w:val="24"/>
          <w:lang w:val="uk-UA" w:eastAsia="ru-RU"/>
        </w:rPr>
        <w:t xml:space="preserve">Єдиного державного реєстру юридичних осіб, фізичних осіб – підприємців та громадських формувань. </w:t>
      </w:r>
    </w:p>
    <w:p w:rsidR="008F37F2" w:rsidRPr="008F37F2" w:rsidRDefault="008F37F2" w:rsidP="008F37F2">
      <w:pPr>
        <w:spacing w:after="0" w:line="240" w:lineRule="auto"/>
        <w:ind w:firstLine="709"/>
        <w:jc w:val="both"/>
        <w:rPr>
          <w:rFonts w:ascii="Times New Roman" w:hAnsi="Times New Roman"/>
          <w:sz w:val="24"/>
          <w:szCs w:val="24"/>
          <w:lang w:val="uk-UA"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4"/>
        <w:gridCol w:w="1579"/>
        <w:gridCol w:w="2199"/>
        <w:gridCol w:w="2206"/>
        <w:gridCol w:w="1371"/>
      </w:tblGrid>
      <w:tr w:rsidR="008F37F2" w:rsidRPr="008F37F2" w:rsidTr="00120EC6">
        <w:trPr>
          <w:trHeight w:val="831"/>
          <w:jc w:val="center"/>
        </w:trPr>
        <w:tc>
          <w:tcPr>
            <w:tcW w:w="2308" w:type="dxa"/>
          </w:tcPr>
          <w:p w:rsidR="008F37F2" w:rsidRPr="008F37F2" w:rsidRDefault="008F37F2" w:rsidP="008F37F2">
            <w:pPr>
              <w:spacing w:after="0" w:line="240" w:lineRule="auto"/>
              <w:jc w:val="center"/>
              <w:rPr>
                <w:rFonts w:ascii="Times New Roman" w:hAnsi="Times New Roman"/>
                <w:color w:val="000000" w:themeColor="text1"/>
                <w:sz w:val="24"/>
                <w:szCs w:val="24"/>
                <w:lang w:val="uk-UA"/>
              </w:rPr>
            </w:pPr>
            <w:r w:rsidRPr="008F37F2">
              <w:rPr>
                <w:rFonts w:ascii="Times New Roman" w:hAnsi="Times New Roman"/>
                <w:color w:val="000000" w:themeColor="text1"/>
                <w:sz w:val="24"/>
                <w:szCs w:val="24"/>
                <w:lang w:val="uk-UA"/>
              </w:rPr>
              <w:t>Державна реєстрація юридичних осіб та фізичних осіб - підприємців</w:t>
            </w:r>
          </w:p>
        </w:tc>
        <w:tc>
          <w:tcPr>
            <w:tcW w:w="1629" w:type="dxa"/>
          </w:tcPr>
          <w:p w:rsidR="008F37F2" w:rsidRPr="008F37F2" w:rsidRDefault="008F37F2" w:rsidP="008F37F2">
            <w:pPr>
              <w:spacing w:after="0" w:line="240" w:lineRule="auto"/>
              <w:jc w:val="center"/>
              <w:rPr>
                <w:rFonts w:ascii="Times New Roman" w:hAnsi="Times New Roman"/>
                <w:color w:val="000000" w:themeColor="text1"/>
                <w:sz w:val="24"/>
                <w:szCs w:val="24"/>
                <w:lang w:val="uk-UA"/>
              </w:rPr>
            </w:pPr>
          </w:p>
          <w:p w:rsidR="008F37F2" w:rsidRPr="008F37F2" w:rsidRDefault="008F37F2" w:rsidP="008F37F2">
            <w:pPr>
              <w:spacing w:after="0" w:line="240" w:lineRule="auto"/>
              <w:jc w:val="center"/>
              <w:rPr>
                <w:rFonts w:ascii="Times New Roman" w:hAnsi="Times New Roman"/>
                <w:color w:val="000000" w:themeColor="text1"/>
                <w:sz w:val="24"/>
                <w:szCs w:val="24"/>
                <w:lang w:val="uk-UA"/>
              </w:rPr>
            </w:pPr>
            <w:r w:rsidRPr="008F37F2">
              <w:rPr>
                <w:rFonts w:ascii="Times New Roman" w:hAnsi="Times New Roman"/>
                <w:color w:val="000000" w:themeColor="text1"/>
                <w:sz w:val="24"/>
                <w:szCs w:val="24"/>
                <w:lang w:val="uk-UA"/>
              </w:rPr>
              <w:t>За 2023 рік</w:t>
            </w:r>
          </w:p>
        </w:tc>
        <w:tc>
          <w:tcPr>
            <w:tcW w:w="2270" w:type="dxa"/>
          </w:tcPr>
          <w:p w:rsidR="008F37F2" w:rsidRPr="008F37F2" w:rsidRDefault="008F37F2" w:rsidP="008F37F2">
            <w:pPr>
              <w:spacing w:after="0" w:line="240" w:lineRule="auto"/>
              <w:jc w:val="center"/>
              <w:rPr>
                <w:rFonts w:ascii="Times New Roman" w:hAnsi="Times New Roman"/>
                <w:color w:val="000000" w:themeColor="text1"/>
                <w:sz w:val="24"/>
                <w:szCs w:val="24"/>
                <w:lang w:val="uk-UA"/>
              </w:rPr>
            </w:pPr>
          </w:p>
          <w:p w:rsidR="008F37F2" w:rsidRPr="008F37F2" w:rsidRDefault="008F37F2" w:rsidP="008F37F2">
            <w:pPr>
              <w:spacing w:after="0" w:line="240" w:lineRule="auto"/>
              <w:jc w:val="center"/>
              <w:rPr>
                <w:rFonts w:ascii="Times New Roman" w:hAnsi="Times New Roman"/>
                <w:color w:val="000000" w:themeColor="text1"/>
                <w:sz w:val="24"/>
                <w:szCs w:val="24"/>
                <w:lang w:val="uk-UA"/>
              </w:rPr>
            </w:pPr>
            <w:r w:rsidRPr="008F37F2">
              <w:rPr>
                <w:rFonts w:ascii="Times New Roman" w:hAnsi="Times New Roman"/>
                <w:color w:val="000000" w:themeColor="text1"/>
                <w:sz w:val="24"/>
                <w:szCs w:val="24"/>
                <w:lang w:val="uk-UA"/>
              </w:rPr>
              <w:t>За 10 місяців 2023 року</w:t>
            </w:r>
          </w:p>
        </w:tc>
        <w:tc>
          <w:tcPr>
            <w:tcW w:w="2277" w:type="dxa"/>
          </w:tcPr>
          <w:p w:rsidR="008F37F2" w:rsidRPr="008F37F2" w:rsidRDefault="008F37F2" w:rsidP="008F37F2">
            <w:pPr>
              <w:spacing w:after="0" w:line="240" w:lineRule="auto"/>
              <w:jc w:val="center"/>
              <w:rPr>
                <w:rFonts w:ascii="Times New Roman" w:hAnsi="Times New Roman"/>
                <w:color w:val="000000" w:themeColor="text1"/>
                <w:sz w:val="24"/>
                <w:szCs w:val="24"/>
                <w:lang w:val="uk-UA"/>
              </w:rPr>
            </w:pPr>
          </w:p>
          <w:p w:rsidR="008F37F2" w:rsidRPr="008F37F2" w:rsidRDefault="008F37F2" w:rsidP="008F37F2">
            <w:pPr>
              <w:spacing w:after="0" w:line="240" w:lineRule="auto"/>
              <w:jc w:val="center"/>
              <w:rPr>
                <w:rFonts w:ascii="Times New Roman" w:hAnsi="Times New Roman"/>
                <w:color w:val="000000" w:themeColor="text1"/>
                <w:sz w:val="24"/>
                <w:szCs w:val="24"/>
                <w:lang w:val="uk-UA"/>
              </w:rPr>
            </w:pPr>
            <w:r w:rsidRPr="008F37F2">
              <w:rPr>
                <w:rFonts w:ascii="Times New Roman" w:hAnsi="Times New Roman"/>
                <w:color w:val="000000" w:themeColor="text1"/>
                <w:sz w:val="24"/>
                <w:szCs w:val="24"/>
                <w:lang w:val="uk-UA"/>
              </w:rPr>
              <w:t>За 10 місяців 2024 року</w:t>
            </w:r>
          </w:p>
        </w:tc>
        <w:tc>
          <w:tcPr>
            <w:tcW w:w="1122" w:type="dxa"/>
          </w:tcPr>
          <w:p w:rsidR="008F37F2" w:rsidRPr="008F37F2" w:rsidRDefault="008F37F2" w:rsidP="008F37F2">
            <w:pPr>
              <w:spacing w:after="0" w:line="240" w:lineRule="auto"/>
              <w:rPr>
                <w:rFonts w:ascii="Times New Roman" w:hAnsi="Times New Roman"/>
                <w:color w:val="000000" w:themeColor="text1"/>
                <w:sz w:val="24"/>
                <w:szCs w:val="24"/>
                <w:lang w:val="uk-UA"/>
              </w:rPr>
            </w:pPr>
          </w:p>
          <w:p w:rsidR="008F37F2" w:rsidRPr="008F37F2" w:rsidRDefault="008F37F2" w:rsidP="008F37F2">
            <w:pPr>
              <w:spacing w:after="0" w:line="240" w:lineRule="auto"/>
              <w:jc w:val="center"/>
              <w:rPr>
                <w:rFonts w:ascii="Times New Roman" w:hAnsi="Times New Roman"/>
                <w:color w:val="000000" w:themeColor="text1"/>
                <w:sz w:val="24"/>
                <w:szCs w:val="24"/>
                <w:lang w:val="uk-UA"/>
              </w:rPr>
            </w:pPr>
            <w:r w:rsidRPr="008F37F2">
              <w:rPr>
                <w:rFonts w:ascii="Times New Roman" w:hAnsi="Times New Roman"/>
                <w:color w:val="000000" w:themeColor="text1"/>
                <w:sz w:val="24"/>
                <w:szCs w:val="24"/>
                <w:lang w:val="uk-UA"/>
              </w:rPr>
              <w:t>Відсоткове порівняння</w:t>
            </w:r>
          </w:p>
        </w:tc>
      </w:tr>
      <w:tr w:rsidR="008F37F2" w:rsidRPr="008F37F2" w:rsidTr="00120EC6">
        <w:trPr>
          <w:trHeight w:val="968"/>
          <w:jc w:val="center"/>
        </w:trPr>
        <w:tc>
          <w:tcPr>
            <w:tcW w:w="2308" w:type="dxa"/>
          </w:tcPr>
          <w:p w:rsidR="008F37F2" w:rsidRPr="008F37F2" w:rsidRDefault="008F37F2" w:rsidP="008F37F2">
            <w:pPr>
              <w:spacing w:after="0" w:line="240" w:lineRule="auto"/>
              <w:jc w:val="center"/>
              <w:rPr>
                <w:rFonts w:ascii="Times New Roman" w:hAnsi="Times New Roman"/>
                <w:color w:val="000000" w:themeColor="text1"/>
                <w:sz w:val="24"/>
                <w:szCs w:val="24"/>
                <w:lang w:val="uk-UA"/>
              </w:rPr>
            </w:pPr>
          </w:p>
          <w:p w:rsidR="008F37F2" w:rsidRPr="008F37F2" w:rsidRDefault="008F37F2" w:rsidP="008F37F2">
            <w:pPr>
              <w:spacing w:after="0" w:line="240" w:lineRule="auto"/>
              <w:jc w:val="center"/>
              <w:rPr>
                <w:rFonts w:ascii="Times New Roman" w:hAnsi="Times New Roman"/>
                <w:color w:val="000000" w:themeColor="text1"/>
                <w:sz w:val="24"/>
                <w:szCs w:val="24"/>
                <w:lang w:val="uk-UA"/>
              </w:rPr>
            </w:pPr>
            <w:r w:rsidRPr="008F37F2">
              <w:rPr>
                <w:rFonts w:ascii="Times New Roman" w:hAnsi="Times New Roman"/>
                <w:color w:val="000000" w:themeColor="text1"/>
                <w:sz w:val="24"/>
                <w:szCs w:val="24"/>
                <w:lang w:val="uk-UA"/>
              </w:rPr>
              <w:t>Кількість реєстраційних дій</w:t>
            </w:r>
          </w:p>
        </w:tc>
        <w:tc>
          <w:tcPr>
            <w:tcW w:w="1629" w:type="dxa"/>
          </w:tcPr>
          <w:p w:rsidR="008F37F2" w:rsidRPr="008F37F2" w:rsidRDefault="008F37F2" w:rsidP="008F37F2">
            <w:pPr>
              <w:spacing w:after="0" w:line="240" w:lineRule="auto"/>
              <w:jc w:val="center"/>
              <w:rPr>
                <w:rFonts w:ascii="Times New Roman" w:hAnsi="Times New Roman"/>
                <w:color w:val="000000" w:themeColor="text1"/>
                <w:sz w:val="24"/>
                <w:szCs w:val="24"/>
                <w:lang w:val="uk-UA"/>
              </w:rPr>
            </w:pPr>
          </w:p>
          <w:p w:rsidR="008F37F2" w:rsidRPr="008F37F2" w:rsidRDefault="008F37F2" w:rsidP="008F37F2">
            <w:pPr>
              <w:spacing w:after="0" w:line="240" w:lineRule="auto"/>
              <w:jc w:val="center"/>
              <w:rPr>
                <w:rFonts w:ascii="Times New Roman" w:hAnsi="Times New Roman"/>
                <w:color w:val="000000" w:themeColor="text1"/>
                <w:sz w:val="24"/>
                <w:szCs w:val="24"/>
                <w:lang w:val="uk-UA"/>
              </w:rPr>
            </w:pPr>
            <w:r w:rsidRPr="008F37F2">
              <w:rPr>
                <w:rFonts w:ascii="Times New Roman" w:hAnsi="Times New Roman"/>
                <w:color w:val="000000" w:themeColor="text1"/>
                <w:sz w:val="24"/>
                <w:szCs w:val="24"/>
                <w:lang w:val="uk-UA"/>
              </w:rPr>
              <w:t>3393</w:t>
            </w:r>
          </w:p>
          <w:p w:rsidR="008F37F2" w:rsidRPr="008F37F2" w:rsidRDefault="008F37F2" w:rsidP="008F37F2">
            <w:pPr>
              <w:spacing w:after="0" w:line="240" w:lineRule="auto"/>
              <w:jc w:val="center"/>
              <w:rPr>
                <w:rFonts w:ascii="Times New Roman" w:hAnsi="Times New Roman"/>
                <w:color w:val="000000" w:themeColor="text1"/>
                <w:sz w:val="24"/>
                <w:szCs w:val="24"/>
                <w:lang w:val="uk-UA"/>
              </w:rPr>
            </w:pPr>
          </w:p>
        </w:tc>
        <w:tc>
          <w:tcPr>
            <w:tcW w:w="2270" w:type="dxa"/>
          </w:tcPr>
          <w:p w:rsidR="008F37F2" w:rsidRPr="008F37F2" w:rsidRDefault="008F37F2" w:rsidP="008F37F2">
            <w:pPr>
              <w:spacing w:after="0" w:line="240" w:lineRule="auto"/>
              <w:jc w:val="center"/>
              <w:rPr>
                <w:rFonts w:ascii="Times New Roman" w:hAnsi="Times New Roman"/>
                <w:color w:val="000000" w:themeColor="text1"/>
                <w:sz w:val="24"/>
                <w:szCs w:val="24"/>
                <w:lang w:val="uk-UA"/>
              </w:rPr>
            </w:pPr>
          </w:p>
          <w:p w:rsidR="008F37F2" w:rsidRPr="008F37F2" w:rsidRDefault="008F37F2" w:rsidP="008F37F2">
            <w:pPr>
              <w:spacing w:after="0" w:line="240" w:lineRule="auto"/>
              <w:jc w:val="center"/>
              <w:rPr>
                <w:rFonts w:ascii="Times New Roman" w:hAnsi="Times New Roman"/>
                <w:color w:val="000000" w:themeColor="text1"/>
                <w:sz w:val="24"/>
                <w:szCs w:val="24"/>
                <w:lang w:val="uk-UA"/>
              </w:rPr>
            </w:pPr>
            <w:r w:rsidRPr="008F37F2">
              <w:rPr>
                <w:rFonts w:ascii="Times New Roman" w:hAnsi="Times New Roman"/>
                <w:color w:val="000000" w:themeColor="text1"/>
                <w:sz w:val="24"/>
                <w:szCs w:val="24"/>
                <w:lang w:val="uk-UA"/>
              </w:rPr>
              <w:t>2829</w:t>
            </w:r>
          </w:p>
        </w:tc>
        <w:tc>
          <w:tcPr>
            <w:tcW w:w="2277" w:type="dxa"/>
          </w:tcPr>
          <w:p w:rsidR="008F37F2" w:rsidRPr="008F37F2" w:rsidRDefault="008F37F2" w:rsidP="008F37F2">
            <w:pPr>
              <w:spacing w:after="0" w:line="240" w:lineRule="auto"/>
              <w:jc w:val="center"/>
              <w:rPr>
                <w:rFonts w:ascii="Times New Roman" w:hAnsi="Times New Roman"/>
                <w:color w:val="000000" w:themeColor="text1"/>
                <w:sz w:val="24"/>
                <w:szCs w:val="24"/>
                <w:lang w:val="uk-UA"/>
              </w:rPr>
            </w:pPr>
          </w:p>
          <w:p w:rsidR="008F37F2" w:rsidRPr="008F37F2" w:rsidRDefault="008F37F2" w:rsidP="008F37F2">
            <w:pPr>
              <w:spacing w:after="0" w:line="240" w:lineRule="auto"/>
              <w:jc w:val="center"/>
              <w:rPr>
                <w:rFonts w:ascii="Times New Roman" w:hAnsi="Times New Roman"/>
                <w:color w:val="000000" w:themeColor="text1"/>
                <w:sz w:val="24"/>
                <w:szCs w:val="24"/>
                <w:lang w:val="uk-UA"/>
              </w:rPr>
            </w:pPr>
            <w:r w:rsidRPr="008F37F2">
              <w:rPr>
                <w:rFonts w:ascii="Times New Roman" w:hAnsi="Times New Roman"/>
                <w:color w:val="000000" w:themeColor="text1"/>
                <w:sz w:val="24"/>
                <w:szCs w:val="24"/>
                <w:lang w:val="uk-UA"/>
              </w:rPr>
              <w:t>2487</w:t>
            </w:r>
          </w:p>
        </w:tc>
        <w:tc>
          <w:tcPr>
            <w:tcW w:w="1122" w:type="dxa"/>
          </w:tcPr>
          <w:p w:rsidR="008F37F2" w:rsidRPr="008F37F2" w:rsidRDefault="008F37F2" w:rsidP="008F37F2">
            <w:pPr>
              <w:spacing w:after="0" w:line="240" w:lineRule="auto"/>
              <w:rPr>
                <w:rFonts w:ascii="Times New Roman" w:hAnsi="Times New Roman"/>
                <w:color w:val="000000" w:themeColor="text1"/>
                <w:sz w:val="24"/>
                <w:szCs w:val="24"/>
              </w:rPr>
            </w:pPr>
          </w:p>
          <w:p w:rsidR="008F37F2" w:rsidRPr="008F37F2" w:rsidRDefault="008F37F2" w:rsidP="008F37F2">
            <w:pPr>
              <w:spacing w:after="0" w:line="240" w:lineRule="auto"/>
              <w:rPr>
                <w:rFonts w:ascii="Times New Roman" w:hAnsi="Times New Roman"/>
                <w:color w:val="000000" w:themeColor="text1"/>
                <w:sz w:val="24"/>
                <w:szCs w:val="24"/>
                <w:lang w:val="uk-UA"/>
              </w:rPr>
            </w:pPr>
            <w:r w:rsidRPr="008F37F2">
              <w:rPr>
                <w:rFonts w:ascii="Times New Roman" w:hAnsi="Times New Roman"/>
                <w:color w:val="000000" w:themeColor="text1"/>
                <w:sz w:val="24"/>
                <w:szCs w:val="24"/>
                <w:lang w:val="uk-UA"/>
              </w:rPr>
              <w:t>87.91 %</w:t>
            </w:r>
          </w:p>
        </w:tc>
      </w:tr>
    </w:tbl>
    <w:p w:rsidR="008F37F2" w:rsidRPr="008F37F2" w:rsidRDefault="008F37F2" w:rsidP="008F37F2">
      <w:pPr>
        <w:spacing w:after="0" w:line="240" w:lineRule="auto"/>
        <w:ind w:firstLine="709"/>
        <w:jc w:val="both"/>
        <w:rPr>
          <w:rFonts w:ascii="Times New Roman" w:hAnsi="Times New Roman"/>
          <w:sz w:val="24"/>
          <w:szCs w:val="24"/>
          <w:lang w:val="uk-UA" w:eastAsia="ru-RU"/>
        </w:rPr>
      </w:pPr>
    </w:p>
    <w:p w:rsidR="008F37F2" w:rsidRPr="008F37F2" w:rsidRDefault="008F37F2" w:rsidP="008F37F2">
      <w:pPr>
        <w:spacing w:after="0" w:line="240" w:lineRule="auto"/>
        <w:jc w:val="both"/>
        <w:rPr>
          <w:rFonts w:ascii="Times New Roman" w:hAnsi="Times New Roman"/>
          <w:sz w:val="24"/>
          <w:szCs w:val="24"/>
          <w:lang w:val="uk-UA" w:eastAsia="ru-RU"/>
        </w:rPr>
      </w:pPr>
      <w:r w:rsidRPr="008F37F2">
        <w:rPr>
          <w:noProof/>
          <w:lang w:val="uk-UA" w:eastAsia="uk-UA"/>
        </w:rPr>
        <w:lastRenderedPageBreak/>
        <w:drawing>
          <wp:inline distT="0" distB="0" distL="0" distR="0" wp14:anchorId="0D72FEF6" wp14:editId="0FABE515">
            <wp:extent cx="6120765" cy="4784090"/>
            <wp:effectExtent l="38100" t="38100" r="32385" b="3556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F37F2" w:rsidRPr="008F37F2" w:rsidRDefault="008F37F2" w:rsidP="008F37F2">
      <w:pPr>
        <w:spacing w:after="0"/>
        <w:jc w:val="both"/>
        <w:rPr>
          <w:rFonts w:ascii="Times New Roman" w:hAnsi="Times New Roman"/>
          <w:sz w:val="24"/>
          <w:szCs w:val="24"/>
          <w:lang w:val="uk-UA" w:eastAsia="ru-RU"/>
        </w:rPr>
      </w:pPr>
    </w:p>
    <w:p w:rsidR="00620F01" w:rsidRDefault="00620F01" w:rsidP="00620F01">
      <w:pPr>
        <w:spacing w:line="240" w:lineRule="auto"/>
        <w:rPr>
          <w:rFonts w:ascii="Times New Roman" w:hAnsi="Times New Roman"/>
          <w:sz w:val="24"/>
          <w:szCs w:val="24"/>
          <w:lang w:val="uk-UA"/>
        </w:rPr>
      </w:pPr>
    </w:p>
    <w:p w:rsidR="004125A9" w:rsidRDefault="004125A9" w:rsidP="004125A9">
      <w:pPr>
        <w:spacing w:after="0"/>
        <w:ind w:firstLine="709"/>
        <w:jc w:val="both"/>
        <w:rPr>
          <w:rFonts w:ascii="Times New Roman" w:hAnsi="Times New Roman"/>
          <w:sz w:val="24"/>
          <w:szCs w:val="24"/>
          <w:lang w:val="uk-UA" w:eastAsia="ru-RU"/>
        </w:rPr>
      </w:pPr>
    </w:p>
    <w:p w:rsidR="00620F01" w:rsidRDefault="00620F01" w:rsidP="00620F01">
      <w:pPr>
        <w:spacing w:after="0"/>
        <w:ind w:firstLine="709"/>
        <w:jc w:val="both"/>
        <w:rPr>
          <w:rFonts w:ascii="Times New Roman" w:hAnsi="Times New Roman"/>
          <w:sz w:val="24"/>
          <w:szCs w:val="24"/>
          <w:lang w:val="uk-UA" w:eastAsia="ru-RU"/>
        </w:rPr>
      </w:pPr>
    </w:p>
    <w:p w:rsidR="00620F01" w:rsidRDefault="00620F01" w:rsidP="00620F01">
      <w:pPr>
        <w:spacing w:line="240" w:lineRule="auto"/>
        <w:rPr>
          <w:rFonts w:ascii="Times New Roman" w:hAnsi="Times New Roman"/>
          <w:sz w:val="24"/>
          <w:szCs w:val="24"/>
          <w:lang w:val="uk-UA"/>
        </w:rPr>
      </w:pPr>
    </w:p>
    <w:p w:rsidR="00620F01" w:rsidRDefault="00620F01" w:rsidP="00620F01">
      <w:pPr>
        <w:spacing w:line="240" w:lineRule="auto"/>
        <w:rPr>
          <w:rFonts w:ascii="Times New Roman" w:hAnsi="Times New Roman"/>
          <w:sz w:val="24"/>
          <w:szCs w:val="24"/>
          <w:lang w:val="uk-UA"/>
        </w:rPr>
      </w:pPr>
      <w:r>
        <w:rPr>
          <w:rFonts w:ascii="Times New Roman" w:hAnsi="Times New Roman"/>
          <w:sz w:val="24"/>
          <w:szCs w:val="24"/>
          <w:lang w:val="uk-UA"/>
        </w:rPr>
        <w:t>Міський голова</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Сергій НАДАЛ</w:t>
      </w:r>
    </w:p>
    <w:sectPr w:rsidR="00620F01" w:rsidSect="00B60C4C">
      <w:headerReference w:type="default" r:id="rId14"/>
      <w:footerReference w:type="default" r:id="rId15"/>
      <w:headerReference w:type="first" r:id="rId16"/>
      <w:pgSz w:w="11907" w:h="16839" w:code="9"/>
      <w:pgMar w:top="1701" w:right="1134" w:bottom="2268"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D2D" w:rsidRDefault="00714D2D">
      <w:pPr>
        <w:spacing w:after="0" w:line="240" w:lineRule="auto"/>
      </w:pPr>
      <w:r>
        <w:separator/>
      </w:r>
    </w:p>
  </w:endnote>
  <w:endnote w:type="continuationSeparator" w:id="0">
    <w:p w:rsidR="00714D2D" w:rsidRDefault="00714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E02" w:rsidRDefault="00714D2D" w:rsidP="00B60C4C">
    <w:pPr>
      <w:pStyle w:val="a7"/>
      <w:jc w:val="center"/>
    </w:pPr>
  </w:p>
  <w:p w:rsidR="00C83E02" w:rsidRPr="00DD4637" w:rsidRDefault="00714D2D">
    <w:pPr>
      <w:pStyle w:val="a7"/>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D2D" w:rsidRDefault="00714D2D">
      <w:pPr>
        <w:spacing w:after="0" w:line="240" w:lineRule="auto"/>
      </w:pPr>
      <w:r>
        <w:separator/>
      </w:r>
    </w:p>
  </w:footnote>
  <w:footnote w:type="continuationSeparator" w:id="0">
    <w:p w:rsidR="00714D2D" w:rsidRDefault="00714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951786"/>
      <w:docPartObj>
        <w:docPartGallery w:val="Page Numbers (Top of Page)"/>
        <w:docPartUnique/>
      </w:docPartObj>
    </w:sdtPr>
    <w:sdtEndPr/>
    <w:sdtContent>
      <w:p w:rsidR="00B60C4C" w:rsidRDefault="001C2D79">
        <w:pPr>
          <w:pStyle w:val="a5"/>
          <w:jc w:val="center"/>
        </w:pPr>
        <w:r>
          <w:fldChar w:fldCharType="begin"/>
        </w:r>
        <w:r w:rsidR="00620F01">
          <w:instrText>PAGE   \* MERGEFORMAT</w:instrText>
        </w:r>
        <w:r>
          <w:fldChar w:fldCharType="separate"/>
        </w:r>
        <w:r w:rsidR="00966067">
          <w:rPr>
            <w:noProof/>
          </w:rPr>
          <w:t>2</w:t>
        </w:r>
        <w:r>
          <w:fldChar w:fldCharType="end"/>
        </w:r>
      </w:p>
    </w:sdtContent>
  </w:sdt>
  <w:p w:rsidR="00B60C4C" w:rsidRDefault="00714D2D">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945333"/>
      <w:docPartObj>
        <w:docPartGallery w:val="Page Numbers (Top of Page)"/>
        <w:docPartUnique/>
      </w:docPartObj>
    </w:sdtPr>
    <w:sdtEndPr/>
    <w:sdtContent>
      <w:p w:rsidR="00B60C4C" w:rsidRDefault="001C2D79">
        <w:pPr>
          <w:pStyle w:val="a5"/>
          <w:jc w:val="center"/>
        </w:pPr>
        <w:r>
          <w:fldChar w:fldCharType="begin"/>
        </w:r>
        <w:r w:rsidR="00620F01">
          <w:instrText>PAGE   \* MERGEFORMAT</w:instrText>
        </w:r>
        <w:r>
          <w:fldChar w:fldCharType="separate"/>
        </w:r>
        <w:r w:rsidR="00966067">
          <w:rPr>
            <w:noProof/>
          </w:rPr>
          <w:t>1</w:t>
        </w:r>
        <w:r>
          <w:fldChar w:fldCharType="end"/>
        </w:r>
      </w:p>
    </w:sdtContent>
  </w:sdt>
  <w:p w:rsidR="00B60C4C" w:rsidRDefault="00714D2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EC7D05"/>
    <w:multiLevelType w:val="hybridMultilevel"/>
    <w:tmpl w:val="CB1EBE50"/>
    <w:lvl w:ilvl="0" w:tplc="CDE20FF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356"/>
    <w:rsid w:val="000E33A4"/>
    <w:rsid w:val="000F58D9"/>
    <w:rsid w:val="001454EE"/>
    <w:rsid w:val="00150D0A"/>
    <w:rsid w:val="00191C95"/>
    <w:rsid w:val="001C2D79"/>
    <w:rsid w:val="00243FA2"/>
    <w:rsid w:val="00382F0A"/>
    <w:rsid w:val="004125A9"/>
    <w:rsid w:val="0045755C"/>
    <w:rsid w:val="004E202A"/>
    <w:rsid w:val="0050068D"/>
    <w:rsid w:val="00580CD1"/>
    <w:rsid w:val="00591B33"/>
    <w:rsid w:val="006126D0"/>
    <w:rsid w:val="00620F01"/>
    <w:rsid w:val="00714D2D"/>
    <w:rsid w:val="0071779D"/>
    <w:rsid w:val="007D1D1A"/>
    <w:rsid w:val="007E0164"/>
    <w:rsid w:val="007E3B49"/>
    <w:rsid w:val="007F65DD"/>
    <w:rsid w:val="00853E7C"/>
    <w:rsid w:val="008E441E"/>
    <w:rsid w:val="008F37F2"/>
    <w:rsid w:val="00915356"/>
    <w:rsid w:val="00937D3E"/>
    <w:rsid w:val="00947114"/>
    <w:rsid w:val="00966067"/>
    <w:rsid w:val="009963E2"/>
    <w:rsid w:val="00AF3962"/>
    <w:rsid w:val="00B850F1"/>
    <w:rsid w:val="00CE07B5"/>
    <w:rsid w:val="00D30AB2"/>
    <w:rsid w:val="00D607A3"/>
    <w:rsid w:val="00D80ADC"/>
    <w:rsid w:val="00D94C7D"/>
    <w:rsid w:val="00DC288E"/>
    <w:rsid w:val="00DF3797"/>
    <w:rsid w:val="00E04AAC"/>
    <w:rsid w:val="00E5212A"/>
    <w:rsid w:val="00E6028B"/>
    <w:rsid w:val="00E8216A"/>
    <w:rsid w:val="00EC241A"/>
    <w:rsid w:val="00F27758"/>
    <w:rsid w:val="00F31315"/>
    <w:rsid w:val="00F36B63"/>
    <w:rsid w:val="00F52096"/>
    <w:rsid w:val="00F85747"/>
    <w:rsid w:val="00FE085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146FFD-099D-4E70-A23C-6DD50219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F01"/>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20F01"/>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20F01"/>
    <w:pPr>
      <w:suppressAutoHyphens/>
      <w:spacing w:after="0" w:line="240" w:lineRule="auto"/>
      <w:ind w:left="720"/>
      <w:contextualSpacing/>
    </w:pPr>
    <w:rPr>
      <w:rFonts w:ascii="Times New Roman" w:eastAsia="Times New Roman" w:hAnsi="Times New Roman"/>
      <w:sz w:val="24"/>
      <w:szCs w:val="24"/>
      <w:lang w:eastAsia="ar-SA"/>
    </w:rPr>
  </w:style>
  <w:style w:type="paragraph" w:styleId="a5">
    <w:name w:val="header"/>
    <w:basedOn w:val="a"/>
    <w:link w:val="a6"/>
    <w:uiPriority w:val="99"/>
    <w:rsid w:val="00620F01"/>
    <w:pPr>
      <w:tabs>
        <w:tab w:val="center" w:pos="4677"/>
        <w:tab w:val="right" w:pos="9355"/>
      </w:tabs>
    </w:pPr>
    <w:rPr>
      <w:sz w:val="20"/>
      <w:szCs w:val="20"/>
    </w:rPr>
  </w:style>
  <w:style w:type="character" w:customStyle="1" w:styleId="a6">
    <w:name w:val="Верхний колонтитул Знак"/>
    <w:basedOn w:val="a0"/>
    <w:link w:val="a5"/>
    <w:uiPriority w:val="99"/>
    <w:rsid w:val="00620F01"/>
    <w:rPr>
      <w:rFonts w:ascii="Calibri" w:eastAsia="Calibri" w:hAnsi="Calibri" w:cs="Times New Roman"/>
      <w:sz w:val="20"/>
      <w:szCs w:val="20"/>
      <w:lang w:val="ru-RU"/>
    </w:rPr>
  </w:style>
  <w:style w:type="paragraph" w:styleId="a7">
    <w:name w:val="footer"/>
    <w:basedOn w:val="a"/>
    <w:link w:val="a8"/>
    <w:uiPriority w:val="99"/>
    <w:rsid w:val="00620F01"/>
    <w:pPr>
      <w:tabs>
        <w:tab w:val="center" w:pos="4677"/>
        <w:tab w:val="right" w:pos="9355"/>
      </w:tabs>
    </w:pPr>
    <w:rPr>
      <w:sz w:val="20"/>
      <w:szCs w:val="20"/>
    </w:rPr>
  </w:style>
  <w:style w:type="character" w:customStyle="1" w:styleId="a8">
    <w:name w:val="Нижний колонтитул Знак"/>
    <w:basedOn w:val="a0"/>
    <w:link w:val="a7"/>
    <w:uiPriority w:val="99"/>
    <w:rsid w:val="00620F01"/>
    <w:rPr>
      <w:rFonts w:ascii="Calibri" w:eastAsia="Calibri" w:hAnsi="Calibri" w:cs="Times New Roman"/>
      <w:sz w:val="20"/>
      <w:szCs w:val="20"/>
      <w:lang w:val="ru-RU"/>
    </w:rPr>
  </w:style>
  <w:style w:type="paragraph" w:styleId="a9">
    <w:name w:val="caption"/>
    <w:basedOn w:val="a"/>
    <w:next w:val="a"/>
    <w:unhideWhenUsed/>
    <w:qFormat/>
    <w:rsid w:val="00620F01"/>
    <w:pPr>
      <w:spacing w:after="200" w:line="240" w:lineRule="auto"/>
    </w:pPr>
    <w:rPr>
      <w:i/>
      <w:iCs/>
      <w:color w:val="44546A" w:themeColor="text2"/>
      <w:sz w:val="18"/>
      <w:szCs w:val="18"/>
    </w:rPr>
  </w:style>
  <w:style w:type="character" w:styleId="aa">
    <w:name w:val="Hyperlink"/>
    <w:basedOn w:val="a0"/>
    <w:uiPriority w:val="99"/>
    <w:semiHidden/>
    <w:unhideWhenUsed/>
    <w:rsid w:val="00620F01"/>
    <w:rPr>
      <w:color w:val="0000FF"/>
      <w:u w:val="single"/>
    </w:rPr>
  </w:style>
  <w:style w:type="paragraph" w:styleId="ab">
    <w:name w:val="Balloon Text"/>
    <w:basedOn w:val="a"/>
    <w:link w:val="ac"/>
    <w:uiPriority w:val="99"/>
    <w:semiHidden/>
    <w:unhideWhenUsed/>
    <w:rsid w:val="00853E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53E7C"/>
    <w:rPr>
      <w:rFonts w:ascii="Segoe UI" w:eastAsia="Calibr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34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28-Sluvka\Desktop\WORK!!!!\Work1\&#1047;&#1042;&#1030;&#1090;\&#1047;&#1074;&#1110;&#1090;%20&#1090;&#1072;&#1073;&#1083;&#1080;&#1095;&#1082;&#1072;%202023-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28-Sluvka\Desktop\WORK!!!!\Work1\&#1047;&#1042;&#1030;&#1090;\&#1090;&#1072;&#1073;&#1083;%2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User\Desktop\documents\-&#1059;&#1055;&#1056;&#1040;&#1042;&#1051;&#1030;&#1053;&#1053;&#1071;\&#1047;&#1074;&#1110;&#1090;&#1080;%20&#1091;&#1087;&#1088;&#1072;&#1074;&#1083;&#1110;&#1085;&#1085;&#1103;\&#9675;&#9675;&#9675;%20-%20&#1082;&#1086;&#1087;&#1080;&#1103;%20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            </a:t>
            </a:r>
            <a:r>
              <a:rPr lang="ru-RU" sz="1600">
                <a:latin typeface="Times New Roman" panose="02020603050405020304" pitchFamily="18" charset="0"/>
                <a:cs typeface="Times New Roman" panose="02020603050405020304" pitchFamily="18" charset="0"/>
              </a:rPr>
              <a:t>Кільк</a:t>
            </a:r>
            <a:r>
              <a:rPr lang="uk-UA" sz="1600">
                <a:latin typeface="Times New Roman" panose="02020603050405020304" pitchFamily="18" charset="0"/>
                <a:cs typeface="Times New Roman" panose="02020603050405020304" pitchFamily="18" charset="0"/>
              </a:rPr>
              <a:t>і</a:t>
            </a:r>
            <a:r>
              <a:rPr lang="ru-RU" sz="1600">
                <a:latin typeface="Times New Roman" panose="02020603050405020304" pitchFamily="18" charset="0"/>
                <a:cs typeface="Times New Roman" panose="02020603050405020304" pitchFamily="18" charset="0"/>
              </a:rPr>
              <a:t>сть зареєстрованих заяв за 20</a:t>
            </a:r>
            <a:r>
              <a:rPr lang="en-US" sz="1600">
                <a:latin typeface="Times New Roman" panose="02020603050405020304" pitchFamily="18" charset="0"/>
                <a:cs typeface="Times New Roman" panose="02020603050405020304" pitchFamily="18" charset="0"/>
              </a:rPr>
              <a:t>23</a:t>
            </a:r>
            <a:r>
              <a:rPr lang="ru-RU" sz="1600">
                <a:latin typeface="Times New Roman" panose="02020603050405020304" pitchFamily="18" charset="0"/>
                <a:cs typeface="Times New Roman" panose="02020603050405020304" pitchFamily="18" charset="0"/>
              </a:rPr>
              <a:t>,</a:t>
            </a:r>
            <a:endParaRPr lang="en-US" sz="1600">
              <a:latin typeface="Times New Roman" panose="02020603050405020304" pitchFamily="18" charset="0"/>
              <a:cs typeface="Times New Roman" panose="02020603050405020304" pitchFamily="18" charset="0"/>
            </a:endParaRPr>
          </a:p>
          <a:p>
            <a:pPr algn="ctr">
              <a:defRPr>
                <a:latin typeface="Times New Roman" panose="02020603050405020304" pitchFamily="18" charset="0"/>
                <a:cs typeface="Times New Roman" panose="02020603050405020304" pitchFamily="18" charset="0"/>
              </a:defRPr>
            </a:pPr>
            <a:r>
              <a:rPr lang="ru-RU" sz="1600">
                <a:latin typeface="Times New Roman" panose="02020603050405020304" pitchFamily="18" charset="0"/>
                <a:cs typeface="Times New Roman" panose="02020603050405020304" pitchFamily="18" charset="0"/>
              </a:rPr>
              <a:t> </a:t>
            </a:r>
            <a:r>
              <a:rPr lang="en-US" sz="1600">
                <a:latin typeface="Times New Roman" panose="02020603050405020304" pitchFamily="18" charset="0"/>
                <a:cs typeface="Times New Roman" panose="02020603050405020304" pitchFamily="18" charset="0"/>
              </a:rPr>
              <a:t>     </a:t>
            </a:r>
            <a:r>
              <a:rPr lang="uk-UA" sz="1600">
                <a:latin typeface="Times New Roman" panose="02020603050405020304" pitchFamily="18" charset="0"/>
                <a:cs typeface="Times New Roman" panose="02020603050405020304" pitchFamily="18" charset="0"/>
              </a:rPr>
              <a:t>      </a:t>
            </a:r>
            <a:r>
              <a:rPr lang="en-US" sz="1600">
                <a:latin typeface="Times New Roman" panose="02020603050405020304" pitchFamily="18" charset="0"/>
                <a:cs typeface="Times New Roman" panose="02020603050405020304" pitchFamily="18" charset="0"/>
              </a:rPr>
              <a:t> </a:t>
            </a:r>
            <a:r>
              <a:rPr lang="uk-UA" sz="1600">
                <a:latin typeface="Times New Roman" panose="02020603050405020304" pitchFamily="18" charset="0"/>
                <a:cs typeface="Times New Roman" panose="02020603050405020304" pitchFamily="18" charset="0"/>
              </a:rPr>
              <a:t>10</a:t>
            </a:r>
            <a:r>
              <a:rPr lang="ru-RU" sz="1600">
                <a:latin typeface="Times New Roman" panose="02020603050405020304" pitchFamily="18" charset="0"/>
                <a:cs typeface="Times New Roman" panose="02020603050405020304" pitchFamily="18" charset="0"/>
              </a:rPr>
              <a:t> місяців 20</a:t>
            </a:r>
            <a:r>
              <a:rPr lang="en-US" sz="1600">
                <a:latin typeface="Times New Roman" panose="02020603050405020304" pitchFamily="18" charset="0"/>
                <a:cs typeface="Times New Roman" panose="02020603050405020304" pitchFamily="18" charset="0"/>
              </a:rPr>
              <a:t>23</a:t>
            </a:r>
            <a:r>
              <a:rPr lang="ru-RU" sz="1600">
                <a:latin typeface="Times New Roman" panose="02020603050405020304" pitchFamily="18" charset="0"/>
                <a:cs typeface="Times New Roman" panose="02020603050405020304" pitchFamily="18" charset="0"/>
              </a:rPr>
              <a:t> та </a:t>
            </a:r>
            <a:r>
              <a:rPr lang="uk-UA" sz="1600">
                <a:latin typeface="Times New Roman" panose="02020603050405020304" pitchFamily="18" charset="0"/>
                <a:cs typeface="Times New Roman" panose="02020603050405020304" pitchFamily="18" charset="0"/>
              </a:rPr>
              <a:t>10</a:t>
            </a:r>
            <a:r>
              <a:rPr lang="ru-RU" sz="1600">
                <a:latin typeface="Times New Roman" panose="02020603050405020304" pitchFamily="18" charset="0"/>
                <a:cs typeface="Times New Roman" panose="02020603050405020304" pitchFamily="18" charset="0"/>
              </a:rPr>
              <a:t> місяців 202</a:t>
            </a:r>
            <a:r>
              <a:rPr lang="en-US" sz="1600">
                <a:latin typeface="Times New Roman" panose="02020603050405020304" pitchFamily="18" charset="0"/>
                <a:cs typeface="Times New Roman" panose="02020603050405020304" pitchFamily="18" charset="0"/>
              </a:rPr>
              <a:t>4</a:t>
            </a:r>
            <a:r>
              <a:rPr lang="ru-RU" sz="1600">
                <a:latin typeface="Times New Roman" panose="02020603050405020304" pitchFamily="18" charset="0"/>
                <a:cs typeface="Times New Roman" panose="02020603050405020304" pitchFamily="18" charset="0"/>
              </a:rPr>
              <a:t> року.</a:t>
            </a:r>
          </a:p>
        </c:rich>
      </c:tx>
      <c:layout>
        <c:manualLayout>
          <c:xMode val="edge"/>
          <c:yMode val="edge"/>
          <c:x val="9.665321107013522E-2"/>
          <c:y val="3.5830190564856749E-3"/>
        </c:manualLayout>
      </c:layout>
      <c:overlay val="0"/>
      <c:spPr>
        <a:noFill/>
        <a:ln>
          <a:noFill/>
        </a:ln>
        <a:effectLst/>
      </c:spPr>
      <c:txPr>
        <a:bodyPr rot="0" spcFirstLastPara="1" vertOverflow="ellipsis" vert="horz" wrap="square" anchor="ctr" anchorCtr="1"/>
        <a:lstStyle/>
        <a:p>
          <a:pPr algn="ct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uk-UA"/>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gradFill>
          <a:gsLst>
            <a:gs pos="60000">
              <a:schemeClr val="accent4">
                <a:lumMod val="89000"/>
              </a:schemeClr>
            </a:gs>
            <a:gs pos="23000">
              <a:srgbClr val="FFFF00"/>
            </a:gs>
            <a:gs pos="86000">
              <a:schemeClr val="accent4">
                <a:lumMod val="75000"/>
              </a:schemeClr>
            </a:gs>
            <a:gs pos="69000">
              <a:srgbClr val="FFFF00"/>
            </a:gs>
          </a:gsLst>
        </a:gradFill>
        <a:ln w="9525">
          <a:solidFill>
            <a:schemeClr val="bg2">
              <a:lumMod val="10000"/>
            </a:schemeClr>
          </a:solidFill>
        </a:ln>
        <a:effectLst>
          <a:outerShdw blurRad="50800" dist="127000" dir="4800000" algn="ctr" rotWithShape="0">
            <a:schemeClr val="tx1">
              <a:lumMod val="85000"/>
              <a:lumOff val="15000"/>
            </a:schemeClr>
          </a:outerShdw>
        </a:effectLst>
        <a:sp3d contourW="9525">
          <a:contourClr>
            <a:schemeClr val="bg2">
              <a:lumMod val="10000"/>
            </a:schemeClr>
          </a:contourClr>
        </a:sp3d>
      </c:spPr>
    </c:sideWall>
    <c:backWall>
      <c:thickness val="0"/>
      <c:spPr>
        <a:gradFill flip="none" rotWithShape="1">
          <a:gsLst>
            <a:gs pos="60000">
              <a:schemeClr val="accent4">
                <a:lumMod val="89000"/>
              </a:schemeClr>
            </a:gs>
            <a:gs pos="23000">
              <a:srgbClr val="FFFF00"/>
            </a:gs>
            <a:gs pos="86000">
              <a:schemeClr val="accent4">
                <a:lumMod val="75000"/>
              </a:schemeClr>
            </a:gs>
            <a:gs pos="69000">
              <a:srgbClr val="FFFF00"/>
            </a:gs>
          </a:gsLst>
          <a:path path="circle">
            <a:fillToRect l="50000" t="50000" r="50000" b="50000"/>
          </a:path>
          <a:tileRect/>
        </a:gradFill>
        <a:ln>
          <a:solidFill>
            <a:schemeClr val="bg2">
              <a:lumMod val="10000"/>
            </a:schemeClr>
          </a:solidFill>
        </a:ln>
        <a:effectLst>
          <a:outerShdw blurRad="50800" dist="127000" dir="4800000" algn="ctr" rotWithShape="0">
            <a:schemeClr val="tx1">
              <a:lumMod val="85000"/>
              <a:lumOff val="15000"/>
            </a:schemeClr>
          </a:outerShdw>
        </a:effectLst>
        <a:sp3d>
          <a:contourClr>
            <a:schemeClr val="bg2">
              <a:lumMod val="10000"/>
            </a:schemeClr>
          </a:contourClr>
        </a:sp3d>
      </c:spPr>
    </c:backWall>
    <c:plotArea>
      <c:layout>
        <c:manualLayout>
          <c:layoutTarget val="inner"/>
          <c:xMode val="edge"/>
          <c:yMode val="edge"/>
          <c:x val="6.2756571672195796E-2"/>
          <c:y val="0.14260338723165664"/>
          <c:w val="0.8924168298759606"/>
          <c:h val="0.45459887117706349"/>
        </c:manualLayout>
      </c:layout>
      <c:bar3DChart>
        <c:barDir val="col"/>
        <c:grouping val="stacked"/>
        <c:varyColors val="0"/>
        <c:ser>
          <c:idx val="0"/>
          <c:order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multiLvlStrRef>
              <c:f>Лист1!$A$1:$B$17</c:f>
              <c:multiLvlStrCache>
                <c:ptCount val="17"/>
                <c:lvl>
                  <c:pt idx="0">
                    <c:v>Право власності</c:v>
                  </c:pt>
                  <c:pt idx="1">
                    <c:v>Інше речове право</c:v>
                  </c:pt>
                  <c:pt idx="2">
                    <c:v>Виправлення помилки/погашення</c:v>
                  </c:pt>
                  <c:pt idx="3">
                    <c:v>Скасування</c:v>
                  </c:pt>
                  <c:pt idx="4">
                    <c:v>Обтяження</c:v>
                  </c:pt>
                  <c:pt idx="6">
                    <c:v>Право власності</c:v>
                  </c:pt>
                  <c:pt idx="7">
                    <c:v>Інше речове право</c:v>
                  </c:pt>
                  <c:pt idx="8">
                    <c:v>Виправлення помилки/погашення</c:v>
                  </c:pt>
                  <c:pt idx="9">
                    <c:v>Скасування</c:v>
                  </c:pt>
                  <c:pt idx="10">
                    <c:v>Обтяження</c:v>
                  </c:pt>
                  <c:pt idx="12">
                    <c:v>Право власності</c:v>
                  </c:pt>
                  <c:pt idx="13">
                    <c:v>Інше речове право</c:v>
                  </c:pt>
                  <c:pt idx="14">
                    <c:v>Виправлення помилки/погашення</c:v>
                  </c:pt>
                  <c:pt idx="15">
                    <c:v>Скасування</c:v>
                  </c:pt>
                  <c:pt idx="16">
                    <c:v>Обтяження</c:v>
                  </c:pt>
                </c:lvl>
                <c:lvl>
                  <c:pt idx="0">
                    <c:v>2023 рік</c:v>
                  </c:pt>
                  <c:pt idx="5">
                    <c:v>10 місяців 2023 року</c:v>
                  </c:pt>
                  <c:pt idx="11">
                    <c:v>10 місяців 2024 року</c:v>
                  </c:pt>
                </c:lvl>
              </c:multiLvlStrCache>
            </c:multiLvlStrRef>
          </c:cat>
          <c:val>
            <c:numRef>
              <c:f>Лист1!$C$1:$C$17</c:f>
              <c:numCache>
                <c:formatCode>General</c:formatCode>
                <c:ptCount val="17"/>
              </c:numCache>
            </c:numRef>
          </c:val>
          <c:extLst>
            <c:ext xmlns:c16="http://schemas.microsoft.com/office/drawing/2014/chart" uri="{C3380CC4-5D6E-409C-BE32-E72D297353CC}">
              <c16:uniqueId val="{00000000-16C2-4FAF-871C-1A46D61CFBBB}"/>
            </c:ext>
          </c:extLst>
        </c:ser>
        <c:ser>
          <c:idx val="1"/>
          <c:order val="1"/>
          <c:spPr>
            <a:solidFill>
              <a:srgbClr val="0070C0"/>
            </a:solidFill>
            <a:ln w="9525" cap="flat" cmpd="sng" algn="ctr">
              <a:noFill/>
              <a:round/>
            </a:ln>
            <a:effectLst>
              <a:outerShdw blurRad="76200" dir="13500000" sy="23000" kx="1200000" algn="br" rotWithShape="0">
                <a:srgbClr val="FFFF00">
                  <a:alpha val="20000"/>
                </a:srgbClr>
              </a:outerShdw>
            </a:effectLst>
            <a:scene3d>
              <a:camera prst="orthographicFront"/>
              <a:lightRig rig="threePt" dir="t"/>
            </a:scene3d>
            <a:sp3d prstMaterial="dkEdge">
              <a:contourClr>
                <a:srgbClr val="000000"/>
              </a:contourClr>
            </a:sp3d>
          </c:spPr>
          <c:invertIfNegative val="0"/>
          <c:dLbls>
            <c:dLbl>
              <c:idx val="13"/>
              <c:numFmt formatCode="General" sourceLinked="0"/>
              <c:spPr>
                <a:solidFill>
                  <a:schemeClr val="dk1">
                    <a:lumMod val="65000"/>
                    <a:lumOff val="35000"/>
                    <a:alpha val="75000"/>
                  </a:schemeClr>
                </a:solidFill>
                <a:ln>
                  <a:noFill/>
                </a:ln>
                <a:effectLst>
                  <a:glow rad="63500">
                    <a:srgbClr val="FFFF00">
                      <a:alpha val="66000"/>
                    </a:srgbClr>
                  </a:glow>
                </a:effectLst>
              </c:spPr>
              <c:txPr>
                <a:bodyPr rot="0" spcFirstLastPara="1" vertOverflow="clip" horzOverflow="clip" vert="horz" wrap="square" lIns="38100" tIns="19050" rIns="38100" bIns="19050" anchor="t" anchorCtr="1">
                  <a:noAutofit/>
                </a:bodyPr>
                <a:lstStyle/>
                <a:p>
                  <a:pPr>
                    <a:defRPr sz="900" b="1" i="0" u="none" strike="noStrike" kern="1200" baseline="0">
                      <a:solidFill>
                        <a:schemeClr val="lt1"/>
                      </a:solidFill>
                      <a:latin typeface="+mn-lt"/>
                      <a:ea typeface="+mn-ea"/>
                      <a:cs typeface="+mn-cs"/>
                    </a:defRPr>
                  </a:pPr>
                  <a:endParaRPr lang="uk-UA"/>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1-16C2-4FAF-871C-1A46D61CFBBB}"/>
                </c:ext>
              </c:extLst>
            </c:dLbl>
            <c:numFmt formatCode="General" sourceLinked="0"/>
            <c:spPr>
              <a:solidFill>
                <a:schemeClr val="dk1">
                  <a:lumMod val="65000"/>
                  <a:lumOff val="35000"/>
                  <a:alpha val="75000"/>
                </a:schemeClr>
              </a:solidFill>
              <a:ln>
                <a:noFill/>
              </a:ln>
              <a:effectLst>
                <a:glow rad="63500">
                  <a:srgbClr val="FFFF00">
                    <a:alpha val="66000"/>
                  </a:srgbClr>
                </a:glow>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0"/>
              </c:ext>
            </c:extLst>
          </c:dLbls>
          <c:cat>
            <c:multiLvlStrRef>
              <c:f>Лист1!$A$1:$B$17</c:f>
              <c:multiLvlStrCache>
                <c:ptCount val="17"/>
                <c:lvl>
                  <c:pt idx="0">
                    <c:v>Право власності</c:v>
                  </c:pt>
                  <c:pt idx="1">
                    <c:v>Інше речове право</c:v>
                  </c:pt>
                  <c:pt idx="2">
                    <c:v>Виправлення помилки/погашення</c:v>
                  </c:pt>
                  <c:pt idx="3">
                    <c:v>Скасування</c:v>
                  </c:pt>
                  <c:pt idx="4">
                    <c:v>Обтяження</c:v>
                  </c:pt>
                  <c:pt idx="6">
                    <c:v>Право власності</c:v>
                  </c:pt>
                  <c:pt idx="7">
                    <c:v>Інше речове право</c:v>
                  </c:pt>
                  <c:pt idx="8">
                    <c:v>Виправлення помилки/погашення</c:v>
                  </c:pt>
                  <c:pt idx="9">
                    <c:v>Скасування</c:v>
                  </c:pt>
                  <c:pt idx="10">
                    <c:v>Обтяження</c:v>
                  </c:pt>
                  <c:pt idx="12">
                    <c:v>Право власності</c:v>
                  </c:pt>
                  <c:pt idx="13">
                    <c:v>Інше речове право</c:v>
                  </c:pt>
                  <c:pt idx="14">
                    <c:v>Виправлення помилки/погашення</c:v>
                  </c:pt>
                  <c:pt idx="15">
                    <c:v>Скасування</c:v>
                  </c:pt>
                  <c:pt idx="16">
                    <c:v>Обтяження</c:v>
                  </c:pt>
                </c:lvl>
                <c:lvl>
                  <c:pt idx="0">
                    <c:v>2023 рік</c:v>
                  </c:pt>
                  <c:pt idx="5">
                    <c:v>10 місяців 2023 року</c:v>
                  </c:pt>
                  <c:pt idx="11">
                    <c:v>10 місяців 2024 року</c:v>
                  </c:pt>
                </c:lvl>
              </c:multiLvlStrCache>
            </c:multiLvlStrRef>
          </c:cat>
          <c:val>
            <c:numRef>
              <c:f>Лист1!$D$1:$D$17</c:f>
              <c:numCache>
                <c:formatCode>General</c:formatCode>
                <c:ptCount val="17"/>
                <c:pt idx="0">
                  <c:v>2178</c:v>
                </c:pt>
                <c:pt idx="1">
                  <c:v>611</c:v>
                </c:pt>
                <c:pt idx="2">
                  <c:v>40</c:v>
                </c:pt>
                <c:pt idx="3">
                  <c:v>124</c:v>
                </c:pt>
                <c:pt idx="4">
                  <c:v>283</c:v>
                </c:pt>
                <c:pt idx="6">
                  <c:v>1782</c:v>
                </c:pt>
                <c:pt idx="7">
                  <c:v>483</c:v>
                </c:pt>
                <c:pt idx="8">
                  <c:v>25</c:v>
                </c:pt>
                <c:pt idx="9">
                  <c:v>119</c:v>
                </c:pt>
                <c:pt idx="10">
                  <c:v>228</c:v>
                </c:pt>
                <c:pt idx="12">
                  <c:v>3297</c:v>
                </c:pt>
                <c:pt idx="13">
                  <c:v>513</c:v>
                </c:pt>
                <c:pt idx="14">
                  <c:v>226</c:v>
                </c:pt>
                <c:pt idx="15">
                  <c:v>18</c:v>
                </c:pt>
                <c:pt idx="16">
                  <c:v>441</c:v>
                </c:pt>
              </c:numCache>
            </c:numRef>
          </c:val>
          <c:extLst>
            <c:ext xmlns:c16="http://schemas.microsoft.com/office/drawing/2014/chart" uri="{C3380CC4-5D6E-409C-BE32-E72D297353CC}">
              <c16:uniqueId val="{00000002-16C2-4FAF-871C-1A46D61CFBBB}"/>
            </c:ext>
          </c:extLst>
        </c:ser>
        <c:dLbls>
          <c:showLegendKey val="0"/>
          <c:showVal val="0"/>
          <c:showCatName val="0"/>
          <c:showSerName val="0"/>
          <c:showPercent val="0"/>
          <c:showBubbleSize val="0"/>
        </c:dLbls>
        <c:gapWidth val="49"/>
        <c:gapDepth val="111"/>
        <c:shape val="box"/>
        <c:axId val="418118736"/>
        <c:axId val="382043944"/>
        <c:axId val="0"/>
        <c:extLst>
          <c:ext xmlns:c15="http://schemas.microsoft.com/office/drawing/2012/chart" uri="{02D57815-91ED-43cb-92C2-25804820EDAC}">
            <c15:filteredBarSeries>
              <c15:ser>
                <c:idx val="2"/>
                <c:order val="2"/>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multiLvlStrRef>
                    <c:extLst>
                      <c:ext uri="{02D57815-91ED-43cb-92C2-25804820EDAC}">
                        <c15:formulaRef>
                          <c15:sqref>Лист1!$A$1:$B$17</c15:sqref>
                        </c15:formulaRef>
                      </c:ext>
                    </c:extLst>
                    <c:multiLvlStrCache>
                      <c:ptCount val="17"/>
                      <c:lvl>
                        <c:pt idx="0">
                          <c:v>Право власності</c:v>
                        </c:pt>
                        <c:pt idx="1">
                          <c:v>Інше речове право</c:v>
                        </c:pt>
                        <c:pt idx="2">
                          <c:v>Виправлення помилки/погашення</c:v>
                        </c:pt>
                        <c:pt idx="3">
                          <c:v>Скасування</c:v>
                        </c:pt>
                        <c:pt idx="4">
                          <c:v>Обтяження</c:v>
                        </c:pt>
                        <c:pt idx="6">
                          <c:v>Право власності</c:v>
                        </c:pt>
                        <c:pt idx="7">
                          <c:v>Інше речове право</c:v>
                        </c:pt>
                        <c:pt idx="8">
                          <c:v>Виправлення помилки/погашення</c:v>
                        </c:pt>
                        <c:pt idx="9">
                          <c:v>Скасування</c:v>
                        </c:pt>
                        <c:pt idx="10">
                          <c:v>Обтяження</c:v>
                        </c:pt>
                        <c:pt idx="12">
                          <c:v>Право власності</c:v>
                        </c:pt>
                        <c:pt idx="13">
                          <c:v>Інше речове право</c:v>
                        </c:pt>
                        <c:pt idx="14">
                          <c:v>Виправлення помилки/погашення</c:v>
                        </c:pt>
                        <c:pt idx="15">
                          <c:v>Скасування</c:v>
                        </c:pt>
                        <c:pt idx="16">
                          <c:v>Обтяження</c:v>
                        </c:pt>
                      </c:lvl>
                      <c:lvl>
                        <c:pt idx="0">
                          <c:v>2023 рік</c:v>
                        </c:pt>
                        <c:pt idx="5">
                          <c:v>10 місяців 2023 року</c:v>
                        </c:pt>
                        <c:pt idx="11">
                          <c:v>10 місяців 2024 року</c:v>
                        </c:pt>
                      </c:lvl>
                    </c:multiLvlStrCache>
                  </c:multiLvlStrRef>
                </c:cat>
                <c:val>
                  <c:numRef>
                    <c:extLst>
                      <c:ext uri="{02D57815-91ED-43cb-92C2-25804820EDAC}">
                        <c15:formulaRef>
                          <c15:sqref>Лист1!$E$1:$E$17</c15:sqref>
                        </c15:formulaRef>
                      </c:ext>
                    </c:extLst>
                    <c:numCache>
                      <c:formatCode>General</c:formatCode>
                      <c:ptCount val="17"/>
                    </c:numCache>
                  </c:numRef>
                </c:val>
                <c:extLst>
                  <c:ext xmlns:c16="http://schemas.microsoft.com/office/drawing/2014/chart" uri="{C3380CC4-5D6E-409C-BE32-E72D297353CC}">
                    <c16:uniqueId val="{00000003-16C2-4FAF-871C-1A46D61CFBBB}"/>
                  </c:ext>
                </c:extLst>
              </c15:ser>
            </c15:filteredBarSeries>
            <c15:filteredBarSeries>
              <c15:ser>
                <c:idx val="3"/>
                <c:order val="3"/>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Лист1!$A$1:$B$17</c15:sqref>
                        </c15:formulaRef>
                      </c:ext>
                    </c:extLst>
                    <c:multiLvlStrCache>
                      <c:ptCount val="17"/>
                      <c:lvl>
                        <c:pt idx="0">
                          <c:v>Право власності</c:v>
                        </c:pt>
                        <c:pt idx="1">
                          <c:v>Інше речове право</c:v>
                        </c:pt>
                        <c:pt idx="2">
                          <c:v>Виправлення помилки/погашення</c:v>
                        </c:pt>
                        <c:pt idx="3">
                          <c:v>Скасування</c:v>
                        </c:pt>
                        <c:pt idx="4">
                          <c:v>Обтяження</c:v>
                        </c:pt>
                        <c:pt idx="6">
                          <c:v>Право власності</c:v>
                        </c:pt>
                        <c:pt idx="7">
                          <c:v>Інше речове право</c:v>
                        </c:pt>
                        <c:pt idx="8">
                          <c:v>Виправлення помилки/погашення</c:v>
                        </c:pt>
                        <c:pt idx="9">
                          <c:v>Скасування</c:v>
                        </c:pt>
                        <c:pt idx="10">
                          <c:v>Обтяження</c:v>
                        </c:pt>
                        <c:pt idx="12">
                          <c:v>Право власності</c:v>
                        </c:pt>
                        <c:pt idx="13">
                          <c:v>Інше речове право</c:v>
                        </c:pt>
                        <c:pt idx="14">
                          <c:v>Виправлення помилки/погашення</c:v>
                        </c:pt>
                        <c:pt idx="15">
                          <c:v>Скасування</c:v>
                        </c:pt>
                        <c:pt idx="16">
                          <c:v>Обтяження</c:v>
                        </c:pt>
                      </c:lvl>
                      <c:lvl>
                        <c:pt idx="0">
                          <c:v>2023 рік</c:v>
                        </c:pt>
                        <c:pt idx="5">
                          <c:v>10 місяців 2023 року</c:v>
                        </c:pt>
                        <c:pt idx="11">
                          <c:v>10 місяців 2024 року</c:v>
                        </c:pt>
                      </c:lvl>
                    </c:multiLvlStrCache>
                  </c:multiLvlStrRef>
                </c:cat>
                <c:val>
                  <c:numRef>
                    <c:extLst xmlns:c15="http://schemas.microsoft.com/office/drawing/2012/chart">
                      <c:ext xmlns:c15="http://schemas.microsoft.com/office/drawing/2012/chart" uri="{02D57815-91ED-43cb-92C2-25804820EDAC}">
                        <c15:formulaRef>
                          <c15:sqref>Лист1!$F$1:$F$17</c15:sqref>
                        </c15:formulaRef>
                      </c:ext>
                    </c:extLst>
                    <c:numCache>
                      <c:formatCode>General</c:formatCode>
                      <c:ptCount val="17"/>
                    </c:numCache>
                  </c:numRef>
                </c:val>
                <c:extLst xmlns:c15="http://schemas.microsoft.com/office/drawing/2012/chart">
                  <c:ext xmlns:c16="http://schemas.microsoft.com/office/drawing/2014/chart" uri="{C3380CC4-5D6E-409C-BE32-E72D297353CC}">
                    <c16:uniqueId val="{00000004-16C2-4FAF-871C-1A46D61CFBBB}"/>
                  </c:ext>
                </c:extLst>
              </c15:ser>
            </c15:filteredBarSeries>
            <c15:filteredBarSeries>
              <c15:ser>
                <c:idx val="4"/>
                <c:order val="4"/>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Лист1!$A$1:$B$17</c15:sqref>
                        </c15:formulaRef>
                      </c:ext>
                    </c:extLst>
                    <c:multiLvlStrCache>
                      <c:ptCount val="17"/>
                      <c:lvl>
                        <c:pt idx="0">
                          <c:v>Право власності</c:v>
                        </c:pt>
                        <c:pt idx="1">
                          <c:v>Інше речове право</c:v>
                        </c:pt>
                        <c:pt idx="2">
                          <c:v>Виправлення помилки/погашення</c:v>
                        </c:pt>
                        <c:pt idx="3">
                          <c:v>Скасування</c:v>
                        </c:pt>
                        <c:pt idx="4">
                          <c:v>Обтяження</c:v>
                        </c:pt>
                        <c:pt idx="6">
                          <c:v>Право власності</c:v>
                        </c:pt>
                        <c:pt idx="7">
                          <c:v>Інше речове право</c:v>
                        </c:pt>
                        <c:pt idx="8">
                          <c:v>Виправлення помилки/погашення</c:v>
                        </c:pt>
                        <c:pt idx="9">
                          <c:v>Скасування</c:v>
                        </c:pt>
                        <c:pt idx="10">
                          <c:v>Обтяження</c:v>
                        </c:pt>
                        <c:pt idx="12">
                          <c:v>Право власності</c:v>
                        </c:pt>
                        <c:pt idx="13">
                          <c:v>Інше речове право</c:v>
                        </c:pt>
                        <c:pt idx="14">
                          <c:v>Виправлення помилки/погашення</c:v>
                        </c:pt>
                        <c:pt idx="15">
                          <c:v>Скасування</c:v>
                        </c:pt>
                        <c:pt idx="16">
                          <c:v>Обтяження</c:v>
                        </c:pt>
                      </c:lvl>
                      <c:lvl>
                        <c:pt idx="0">
                          <c:v>2023 рік</c:v>
                        </c:pt>
                        <c:pt idx="5">
                          <c:v>10 місяців 2023 року</c:v>
                        </c:pt>
                        <c:pt idx="11">
                          <c:v>10 місяців 2024 року</c:v>
                        </c:pt>
                      </c:lvl>
                    </c:multiLvlStrCache>
                  </c:multiLvlStrRef>
                </c:cat>
                <c:val>
                  <c:numRef>
                    <c:extLst xmlns:c15="http://schemas.microsoft.com/office/drawing/2012/chart">
                      <c:ext xmlns:c15="http://schemas.microsoft.com/office/drawing/2012/chart" uri="{02D57815-91ED-43cb-92C2-25804820EDAC}">
                        <c15:formulaRef>
                          <c15:sqref>Лист1!$G$1:$G$17</c15:sqref>
                        </c15:formulaRef>
                      </c:ext>
                    </c:extLst>
                    <c:numCache>
                      <c:formatCode>General</c:formatCode>
                      <c:ptCount val="17"/>
                    </c:numCache>
                  </c:numRef>
                </c:val>
                <c:extLst xmlns:c15="http://schemas.microsoft.com/office/drawing/2012/chart">
                  <c:ext xmlns:c16="http://schemas.microsoft.com/office/drawing/2014/chart" uri="{C3380CC4-5D6E-409C-BE32-E72D297353CC}">
                    <c16:uniqueId val="{00000005-16C2-4FAF-871C-1A46D61CFBBB}"/>
                  </c:ext>
                </c:extLst>
              </c15:ser>
            </c15:filteredBarSeries>
            <c15:filteredBarSeries>
              <c15:ser>
                <c:idx val="5"/>
                <c:order val="5"/>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Лист1!$A$1:$B$17</c15:sqref>
                        </c15:formulaRef>
                      </c:ext>
                    </c:extLst>
                    <c:multiLvlStrCache>
                      <c:ptCount val="17"/>
                      <c:lvl>
                        <c:pt idx="0">
                          <c:v>Право власності</c:v>
                        </c:pt>
                        <c:pt idx="1">
                          <c:v>Інше речове право</c:v>
                        </c:pt>
                        <c:pt idx="2">
                          <c:v>Виправлення помилки/погашення</c:v>
                        </c:pt>
                        <c:pt idx="3">
                          <c:v>Скасування</c:v>
                        </c:pt>
                        <c:pt idx="4">
                          <c:v>Обтяження</c:v>
                        </c:pt>
                        <c:pt idx="6">
                          <c:v>Право власності</c:v>
                        </c:pt>
                        <c:pt idx="7">
                          <c:v>Інше речове право</c:v>
                        </c:pt>
                        <c:pt idx="8">
                          <c:v>Виправлення помилки/погашення</c:v>
                        </c:pt>
                        <c:pt idx="9">
                          <c:v>Скасування</c:v>
                        </c:pt>
                        <c:pt idx="10">
                          <c:v>Обтяження</c:v>
                        </c:pt>
                        <c:pt idx="12">
                          <c:v>Право власності</c:v>
                        </c:pt>
                        <c:pt idx="13">
                          <c:v>Інше речове право</c:v>
                        </c:pt>
                        <c:pt idx="14">
                          <c:v>Виправлення помилки/погашення</c:v>
                        </c:pt>
                        <c:pt idx="15">
                          <c:v>Скасування</c:v>
                        </c:pt>
                        <c:pt idx="16">
                          <c:v>Обтяження</c:v>
                        </c:pt>
                      </c:lvl>
                      <c:lvl>
                        <c:pt idx="0">
                          <c:v>2023 рік</c:v>
                        </c:pt>
                        <c:pt idx="5">
                          <c:v>10 місяців 2023 року</c:v>
                        </c:pt>
                        <c:pt idx="11">
                          <c:v>10 місяців 2024 року</c:v>
                        </c:pt>
                      </c:lvl>
                    </c:multiLvlStrCache>
                  </c:multiLvlStrRef>
                </c:cat>
                <c:val>
                  <c:numRef>
                    <c:extLst xmlns:c15="http://schemas.microsoft.com/office/drawing/2012/chart">
                      <c:ext xmlns:c15="http://schemas.microsoft.com/office/drawing/2012/chart" uri="{02D57815-91ED-43cb-92C2-25804820EDAC}">
                        <c15:formulaRef>
                          <c15:sqref>Лист1!$H$1:$H$17</c15:sqref>
                        </c15:formulaRef>
                      </c:ext>
                    </c:extLst>
                    <c:numCache>
                      <c:formatCode>General</c:formatCode>
                      <c:ptCount val="17"/>
                    </c:numCache>
                  </c:numRef>
                </c:val>
                <c:extLst xmlns:c15="http://schemas.microsoft.com/office/drawing/2012/chart">
                  <c:ext xmlns:c16="http://schemas.microsoft.com/office/drawing/2014/chart" uri="{C3380CC4-5D6E-409C-BE32-E72D297353CC}">
                    <c16:uniqueId val="{00000006-16C2-4FAF-871C-1A46D61CFBBB}"/>
                  </c:ext>
                </c:extLst>
              </c15:ser>
            </c15:filteredBarSeries>
            <c15:filteredBarSeries>
              <c15:ser>
                <c:idx val="6"/>
                <c:order val="6"/>
                <c:spPr>
                  <a:solidFill>
                    <a:schemeClr val="accent1">
                      <a:lumMod val="60000"/>
                      <a:alpha val="85000"/>
                    </a:schemeClr>
                  </a:solidFill>
                  <a:ln w="9525" cap="flat" cmpd="sng" algn="ctr">
                    <a:solidFill>
                      <a:schemeClr val="accent1">
                        <a:lumMod val="60000"/>
                        <a:lumMod val="75000"/>
                      </a:schemeClr>
                    </a:solidFill>
                    <a:round/>
                  </a:ln>
                  <a:effectLst/>
                  <a:sp3d contourW="9525">
                    <a:contourClr>
                      <a:schemeClr val="accent1">
                        <a:lumMod val="60000"/>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Лист1!$A$1:$B$17</c15:sqref>
                        </c15:formulaRef>
                      </c:ext>
                    </c:extLst>
                    <c:multiLvlStrCache>
                      <c:ptCount val="17"/>
                      <c:lvl>
                        <c:pt idx="0">
                          <c:v>Право власності</c:v>
                        </c:pt>
                        <c:pt idx="1">
                          <c:v>Інше речове право</c:v>
                        </c:pt>
                        <c:pt idx="2">
                          <c:v>Виправлення помилки/погашення</c:v>
                        </c:pt>
                        <c:pt idx="3">
                          <c:v>Скасування</c:v>
                        </c:pt>
                        <c:pt idx="4">
                          <c:v>Обтяження</c:v>
                        </c:pt>
                        <c:pt idx="6">
                          <c:v>Право власності</c:v>
                        </c:pt>
                        <c:pt idx="7">
                          <c:v>Інше речове право</c:v>
                        </c:pt>
                        <c:pt idx="8">
                          <c:v>Виправлення помилки/погашення</c:v>
                        </c:pt>
                        <c:pt idx="9">
                          <c:v>Скасування</c:v>
                        </c:pt>
                        <c:pt idx="10">
                          <c:v>Обтяження</c:v>
                        </c:pt>
                        <c:pt idx="12">
                          <c:v>Право власності</c:v>
                        </c:pt>
                        <c:pt idx="13">
                          <c:v>Інше речове право</c:v>
                        </c:pt>
                        <c:pt idx="14">
                          <c:v>Виправлення помилки/погашення</c:v>
                        </c:pt>
                        <c:pt idx="15">
                          <c:v>Скасування</c:v>
                        </c:pt>
                        <c:pt idx="16">
                          <c:v>Обтяження</c:v>
                        </c:pt>
                      </c:lvl>
                      <c:lvl>
                        <c:pt idx="0">
                          <c:v>2023 рік</c:v>
                        </c:pt>
                        <c:pt idx="5">
                          <c:v>10 місяців 2023 року</c:v>
                        </c:pt>
                        <c:pt idx="11">
                          <c:v>10 місяців 2024 року</c:v>
                        </c:pt>
                      </c:lvl>
                    </c:multiLvlStrCache>
                  </c:multiLvlStrRef>
                </c:cat>
                <c:val>
                  <c:numRef>
                    <c:extLst xmlns:c15="http://schemas.microsoft.com/office/drawing/2012/chart">
                      <c:ext xmlns:c15="http://schemas.microsoft.com/office/drawing/2012/chart" uri="{02D57815-91ED-43cb-92C2-25804820EDAC}">
                        <c15:formulaRef>
                          <c15:sqref>Лист1!$I$1:$I$17</c15:sqref>
                        </c15:formulaRef>
                      </c:ext>
                    </c:extLst>
                    <c:numCache>
                      <c:formatCode>General</c:formatCode>
                      <c:ptCount val="17"/>
                    </c:numCache>
                  </c:numRef>
                </c:val>
                <c:extLst xmlns:c15="http://schemas.microsoft.com/office/drawing/2012/chart">
                  <c:ext xmlns:c16="http://schemas.microsoft.com/office/drawing/2014/chart" uri="{C3380CC4-5D6E-409C-BE32-E72D297353CC}">
                    <c16:uniqueId val="{00000007-16C2-4FAF-871C-1A46D61CFBBB}"/>
                  </c:ext>
                </c:extLst>
              </c15:ser>
            </c15:filteredBarSeries>
            <c15:filteredBarSeries>
              <c15:ser>
                <c:idx val="7"/>
                <c:order val="7"/>
                <c:spPr>
                  <a:solidFill>
                    <a:schemeClr val="accent2">
                      <a:lumMod val="60000"/>
                      <a:alpha val="85000"/>
                    </a:schemeClr>
                  </a:solidFill>
                  <a:ln w="9525" cap="flat" cmpd="sng" algn="ctr">
                    <a:solidFill>
                      <a:schemeClr val="accent2">
                        <a:lumMod val="60000"/>
                        <a:lumMod val="75000"/>
                      </a:schemeClr>
                    </a:solidFill>
                    <a:round/>
                  </a:ln>
                  <a:effectLst/>
                  <a:sp3d contourW="9525">
                    <a:contourClr>
                      <a:schemeClr val="accent2">
                        <a:lumMod val="60000"/>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Лист1!$A$1:$B$17</c15:sqref>
                        </c15:formulaRef>
                      </c:ext>
                    </c:extLst>
                    <c:multiLvlStrCache>
                      <c:ptCount val="17"/>
                      <c:lvl>
                        <c:pt idx="0">
                          <c:v>Право власності</c:v>
                        </c:pt>
                        <c:pt idx="1">
                          <c:v>Інше речове право</c:v>
                        </c:pt>
                        <c:pt idx="2">
                          <c:v>Виправлення помилки/погашення</c:v>
                        </c:pt>
                        <c:pt idx="3">
                          <c:v>Скасування</c:v>
                        </c:pt>
                        <c:pt idx="4">
                          <c:v>Обтяження</c:v>
                        </c:pt>
                        <c:pt idx="6">
                          <c:v>Право власності</c:v>
                        </c:pt>
                        <c:pt idx="7">
                          <c:v>Інше речове право</c:v>
                        </c:pt>
                        <c:pt idx="8">
                          <c:v>Виправлення помилки/погашення</c:v>
                        </c:pt>
                        <c:pt idx="9">
                          <c:v>Скасування</c:v>
                        </c:pt>
                        <c:pt idx="10">
                          <c:v>Обтяження</c:v>
                        </c:pt>
                        <c:pt idx="12">
                          <c:v>Право власності</c:v>
                        </c:pt>
                        <c:pt idx="13">
                          <c:v>Інше речове право</c:v>
                        </c:pt>
                        <c:pt idx="14">
                          <c:v>Виправлення помилки/погашення</c:v>
                        </c:pt>
                        <c:pt idx="15">
                          <c:v>Скасування</c:v>
                        </c:pt>
                        <c:pt idx="16">
                          <c:v>Обтяження</c:v>
                        </c:pt>
                      </c:lvl>
                      <c:lvl>
                        <c:pt idx="0">
                          <c:v>2023 рік</c:v>
                        </c:pt>
                        <c:pt idx="5">
                          <c:v>10 місяців 2023 року</c:v>
                        </c:pt>
                        <c:pt idx="11">
                          <c:v>10 місяців 2024 року</c:v>
                        </c:pt>
                      </c:lvl>
                    </c:multiLvlStrCache>
                  </c:multiLvlStrRef>
                </c:cat>
                <c:val>
                  <c:numRef>
                    <c:extLst xmlns:c15="http://schemas.microsoft.com/office/drawing/2012/chart">
                      <c:ext xmlns:c15="http://schemas.microsoft.com/office/drawing/2012/chart" uri="{02D57815-91ED-43cb-92C2-25804820EDAC}">
                        <c15:formulaRef>
                          <c15:sqref>Лист1!$J$1:$J$17</c15:sqref>
                        </c15:formulaRef>
                      </c:ext>
                    </c:extLst>
                    <c:numCache>
                      <c:formatCode>General</c:formatCode>
                      <c:ptCount val="17"/>
                    </c:numCache>
                  </c:numRef>
                </c:val>
                <c:extLst xmlns:c15="http://schemas.microsoft.com/office/drawing/2012/chart">
                  <c:ext xmlns:c16="http://schemas.microsoft.com/office/drawing/2014/chart" uri="{C3380CC4-5D6E-409C-BE32-E72D297353CC}">
                    <c16:uniqueId val="{00000008-16C2-4FAF-871C-1A46D61CFBBB}"/>
                  </c:ext>
                </c:extLst>
              </c15:ser>
            </c15:filteredBarSeries>
            <c15:filteredBarSeries>
              <c15:ser>
                <c:idx val="8"/>
                <c:order val="8"/>
                <c:spPr>
                  <a:solidFill>
                    <a:schemeClr val="accent3">
                      <a:lumMod val="60000"/>
                      <a:alpha val="85000"/>
                    </a:schemeClr>
                  </a:solidFill>
                  <a:ln w="9525" cap="flat" cmpd="sng" algn="ctr">
                    <a:solidFill>
                      <a:schemeClr val="accent3">
                        <a:lumMod val="60000"/>
                        <a:lumMod val="75000"/>
                      </a:schemeClr>
                    </a:solidFill>
                    <a:round/>
                  </a:ln>
                  <a:effectLst/>
                  <a:sp3d contourW="9525">
                    <a:contourClr>
                      <a:schemeClr val="accent3">
                        <a:lumMod val="60000"/>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Лист1!$A$1:$B$17</c15:sqref>
                        </c15:formulaRef>
                      </c:ext>
                    </c:extLst>
                    <c:multiLvlStrCache>
                      <c:ptCount val="17"/>
                      <c:lvl>
                        <c:pt idx="0">
                          <c:v>Право власності</c:v>
                        </c:pt>
                        <c:pt idx="1">
                          <c:v>Інше речове право</c:v>
                        </c:pt>
                        <c:pt idx="2">
                          <c:v>Виправлення помилки/погашення</c:v>
                        </c:pt>
                        <c:pt idx="3">
                          <c:v>Скасування</c:v>
                        </c:pt>
                        <c:pt idx="4">
                          <c:v>Обтяження</c:v>
                        </c:pt>
                        <c:pt idx="6">
                          <c:v>Право власності</c:v>
                        </c:pt>
                        <c:pt idx="7">
                          <c:v>Інше речове право</c:v>
                        </c:pt>
                        <c:pt idx="8">
                          <c:v>Виправлення помилки/погашення</c:v>
                        </c:pt>
                        <c:pt idx="9">
                          <c:v>Скасування</c:v>
                        </c:pt>
                        <c:pt idx="10">
                          <c:v>Обтяження</c:v>
                        </c:pt>
                        <c:pt idx="12">
                          <c:v>Право власності</c:v>
                        </c:pt>
                        <c:pt idx="13">
                          <c:v>Інше речове право</c:v>
                        </c:pt>
                        <c:pt idx="14">
                          <c:v>Виправлення помилки/погашення</c:v>
                        </c:pt>
                        <c:pt idx="15">
                          <c:v>Скасування</c:v>
                        </c:pt>
                        <c:pt idx="16">
                          <c:v>Обтяження</c:v>
                        </c:pt>
                      </c:lvl>
                      <c:lvl>
                        <c:pt idx="0">
                          <c:v>2023 рік</c:v>
                        </c:pt>
                        <c:pt idx="5">
                          <c:v>10 місяців 2023 року</c:v>
                        </c:pt>
                        <c:pt idx="11">
                          <c:v>10 місяців 2024 року</c:v>
                        </c:pt>
                      </c:lvl>
                    </c:multiLvlStrCache>
                  </c:multiLvlStrRef>
                </c:cat>
                <c:val>
                  <c:numRef>
                    <c:extLst xmlns:c15="http://schemas.microsoft.com/office/drawing/2012/chart">
                      <c:ext xmlns:c15="http://schemas.microsoft.com/office/drawing/2012/chart" uri="{02D57815-91ED-43cb-92C2-25804820EDAC}">
                        <c15:formulaRef>
                          <c15:sqref>Лист1!$K$1:$K$17</c15:sqref>
                        </c15:formulaRef>
                      </c:ext>
                    </c:extLst>
                    <c:numCache>
                      <c:formatCode>General</c:formatCode>
                      <c:ptCount val="17"/>
                    </c:numCache>
                  </c:numRef>
                </c:val>
                <c:extLst xmlns:c15="http://schemas.microsoft.com/office/drawing/2012/chart">
                  <c:ext xmlns:c16="http://schemas.microsoft.com/office/drawing/2014/chart" uri="{C3380CC4-5D6E-409C-BE32-E72D297353CC}">
                    <c16:uniqueId val="{00000009-16C2-4FAF-871C-1A46D61CFBBB}"/>
                  </c:ext>
                </c:extLst>
              </c15:ser>
            </c15:filteredBarSeries>
            <c15:filteredBarSeries>
              <c15:ser>
                <c:idx val="9"/>
                <c:order val="9"/>
                <c:spPr>
                  <a:solidFill>
                    <a:schemeClr val="accent4">
                      <a:lumMod val="60000"/>
                      <a:alpha val="85000"/>
                    </a:schemeClr>
                  </a:solidFill>
                  <a:ln w="9525" cap="flat" cmpd="sng" algn="ctr">
                    <a:solidFill>
                      <a:schemeClr val="accent4">
                        <a:lumMod val="60000"/>
                        <a:lumMod val="75000"/>
                      </a:schemeClr>
                    </a:solidFill>
                    <a:round/>
                  </a:ln>
                  <a:effectLst/>
                  <a:sp3d contourW="9525">
                    <a:contourClr>
                      <a:schemeClr val="accent4">
                        <a:lumMod val="60000"/>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Лист1!$A$1:$B$17</c15:sqref>
                        </c15:formulaRef>
                      </c:ext>
                    </c:extLst>
                    <c:multiLvlStrCache>
                      <c:ptCount val="17"/>
                      <c:lvl>
                        <c:pt idx="0">
                          <c:v>Право власності</c:v>
                        </c:pt>
                        <c:pt idx="1">
                          <c:v>Інше речове право</c:v>
                        </c:pt>
                        <c:pt idx="2">
                          <c:v>Виправлення помилки/погашення</c:v>
                        </c:pt>
                        <c:pt idx="3">
                          <c:v>Скасування</c:v>
                        </c:pt>
                        <c:pt idx="4">
                          <c:v>Обтяження</c:v>
                        </c:pt>
                        <c:pt idx="6">
                          <c:v>Право власності</c:v>
                        </c:pt>
                        <c:pt idx="7">
                          <c:v>Інше речове право</c:v>
                        </c:pt>
                        <c:pt idx="8">
                          <c:v>Виправлення помилки/погашення</c:v>
                        </c:pt>
                        <c:pt idx="9">
                          <c:v>Скасування</c:v>
                        </c:pt>
                        <c:pt idx="10">
                          <c:v>Обтяження</c:v>
                        </c:pt>
                        <c:pt idx="12">
                          <c:v>Право власності</c:v>
                        </c:pt>
                        <c:pt idx="13">
                          <c:v>Інше речове право</c:v>
                        </c:pt>
                        <c:pt idx="14">
                          <c:v>Виправлення помилки/погашення</c:v>
                        </c:pt>
                        <c:pt idx="15">
                          <c:v>Скасування</c:v>
                        </c:pt>
                        <c:pt idx="16">
                          <c:v>Обтяження</c:v>
                        </c:pt>
                      </c:lvl>
                      <c:lvl>
                        <c:pt idx="0">
                          <c:v>2023 рік</c:v>
                        </c:pt>
                        <c:pt idx="5">
                          <c:v>10 місяців 2023 року</c:v>
                        </c:pt>
                        <c:pt idx="11">
                          <c:v>10 місяців 2024 року</c:v>
                        </c:pt>
                      </c:lvl>
                    </c:multiLvlStrCache>
                  </c:multiLvlStrRef>
                </c:cat>
                <c:val>
                  <c:numRef>
                    <c:extLst xmlns:c15="http://schemas.microsoft.com/office/drawing/2012/chart">
                      <c:ext xmlns:c15="http://schemas.microsoft.com/office/drawing/2012/chart" uri="{02D57815-91ED-43cb-92C2-25804820EDAC}">
                        <c15:formulaRef>
                          <c15:sqref>Лист1!$L$1:$L$17</c15:sqref>
                        </c15:formulaRef>
                      </c:ext>
                    </c:extLst>
                    <c:numCache>
                      <c:formatCode>General</c:formatCode>
                      <c:ptCount val="17"/>
                    </c:numCache>
                  </c:numRef>
                </c:val>
                <c:extLst xmlns:c15="http://schemas.microsoft.com/office/drawing/2012/chart">
                  <c:ext xmlns:c16="http://schemas.microsoft.com/office/drawing/2014/chart" uri="{C3380CC4-5D6E-409C-BE32-E72D297353CC}">
                    <c16:uniqueId val="{0000000A-16C2-4FAF-871C-1A46D61CFBBB}"/>
                  </c:ext>
                </c:extLst>
              </c15:ser>
            </c15:filteredBarSeries>
            <c15:filteredBarSeries>
              <c15:ser>
                <c:idx val="10"/>
                <c:order val="10"/>
                <c:spPr>
                  <a:solidFill>
                    <a:schemeClr val="accent5">
                      <a:lumMod val="60000"/>
                      <a:alpha val="85000"/>
                    </a:schemeClr>
                  </a:solidFill>
                  <a:ln w="9525" cap="flat" cmpd="sng" algn="ctr">
                    <a:solidFill>
                      <a:schemeClr val="accent5">
                        <a:lumMod val="60000"/>
                        <a:lumMod val="75000"/>
                      </a:schemeClr>
                    </a:solidFill>
                    <a:round/>
                  </a:ln>
                  <a:effectLst/>
                  <a:sp3d contourW="9525">
                    <a:contourClr>
                      <a:schemeClr val="accent5">
                        <a:lumMod val="60000"/>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Лист1!$A$1:$B$17</c15:sqref>
                        </c15:formulaRef>
                      </c:ext>
                    </c:extLst>
                    <c:multiLvlStrCache>
                      <c:ptCount val="17"/>
                      <c:lvl>
                        <c:pt idx="0">
                          <c:v>Право власності</c:v>
                        </c:pt>
                        <c:pt idx="1">
                          <c:v>Інше речове право</c:v>
                        </c:pt>
                        <c:pt idx="2">
                          <c:v>Виправлення помилки/погашення</c:v>
                        </c:pt>
                        <c:pt idx="3">
                          <c:v>Скасування</c:v>
                        </c:pt>
                        <c:pt idx="4">
                          <c:v>Обтяження</c:v>
                        </c:pt>
                        <c:pt idx="6">
                          <c:v>Право власності</c:v>
                        </c:pt>
                        <c:pt idx="7">
                          <c:v>Інше речове право</c:v>
                        </c:pt>
                        <c:pt idx="8">
                          <c:v>Виправлення помилки/погашення</c:v>
                        </c:pt>
                        <c:pt idx="9">
                          <c:v>Скасування</c:v>
                        </c:pt>
                        <c:pt idx="10">
                          <c:v>Обтяження</c:v>
                        </c:pt>
                        <c:pt idx="12">
                          <c:v>Право власності</c:v>
                        </c:pt>
                        <c:pt idx="13">
                          <c:v>Інше речове право</c:v>
                        </c:pt>
                        <c:pt idx="14">
                          <c:v>Виправлення помилки/погашення</c:v>
                        </c:pt>
                        <c:pt idx="15">
                          <c:v>Скасування</c:v>
                        </c:pt>
                        <c:pt idx="16">
                          <c:v>Обтяження</c:v>
                        </c:pt>
                      </c:lvl>
                      <c:lvl>
                        <c:pt idx="0">
                          <c:v>2023 рік</c:v>
                        </c:pt>
                        <c:pt idx="5">
                          <c:v>10 місяців 2023 року</c:v>
                        </c:pt>
                        <c:pt idx="11">
                          <c:v>10 місяців 2024 року</c:v>
                        </c:pt>
                      </c:lvl>
                    </c:multiLvlStrCache>
                  </c:multiLvlStrRef>
                </c:cat>
                <c:val>
                  <c:numRef>
                    <c:extLst xmlns:c15="http://schemas.microsoft.com/office/drawing/2012/chart">
                      <c:ext xmlns:c15="http://schemas.microsoft.com/office/drawing/2012/chart" uri="{02D57815-91ED-43cb-92C2-25804820EDAC}">
                        <c15:formulaRef>
                          <c15:sqref>Лист1!$M$1:$M$17</c15:sqref>
                        </c15:formulaRef>
                      </c:ext>
                    </c:extLst>
                    <c:numCache>
                      <c:formatCode>General</c:formatCode>
                      <c:ptCount val="17"/>
                    </c:numCache>
                  </c:numRef>
                </c:val>
                <c:extLst xmlns:c15="http://schemas.microsoft.com/office/drawing/2012/chart">
                  <c:ext xmlns:c16="http://schemas.microsoft.com/office/drawing/2014/chart" uri="{C3380CC4-5D6E-409C-BE32-E72D297353CC}">
                    <c16:uniqueId val="{0000000B-16C2-4FAF-871C-1A46D61CFBBB}"/>
                  </c:ext>
                </c:extLst>
              </c15:ser>
            </c15:filteredBarSeries>
            <c15:filteredBarSeries>
              <c15:ser>
                <c:idx val="11"/>
                <c:order val="11"/>
                <c:spPr>
                  <a:solidFill>
                    <a:schemeClr val="accent6">
                      <a:lumMod val="60000"/>
                      <a:alpha val="85000"/>
                    </a:schemeClr>
                  </a:solidFill>
                  <a:ln w="9525" cap="flat" cmpd="sng" algn="ctr">
                    <a:solidFill>
                      <a:schemeClr val="accent6">
                        <a:lumMod val="60000"/>
                        <a:lumMod val="75000"/>
                      </a:schemeClr>
                    </a:solidFill>
                    <a:round/>
                  </a:ln>
                  <a:effectLst/>
                  <a:sp3d contourW="9525">
                    <a:contourClr>
                      <a:schemeClr val="accent6">
                        <a:lumMod val="60000"/>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Лист1!$A$1:$B$17</c15:sqref>
                        </c15:formulaRef>
                      </c:ext>
                    </c:extLst>
                    <c:multiLvlStrCache>
                      <c:ptCount val="17"/>
                      <c:lvl>
                        <c:pt idx="0">
                          <c:v>Право власності</c:v>
                        </c:pt>
                        <c:pt idx="1">
                          <c:v>Інше речове право</c:v>
                        </c:pt>
                        <c:pt idx="2">
                          <c:v>Виправлення помилки/погашення</c:v>
                        </c:pt>
                        <c:pt idx="3">
                          <c:v>Скасування</c:v>
                        </c:pt>
                        <c:pt idx="4">
                          <c:v>Обтяження</c:v>
                        </c:pt>
                        <c:pt idx="6">
                          <c:v>Право власності</c:v>
                        </c:pt>
                        <c:pt idx="7">
                          <c:v>Інше речове право</c:v>
                        </c:pt>
                        <c:pt idx="8">
                          <c:v>Виправлення помилки/погашення</c:v>
                        </c:pt>
                        <c:pt idx="9">
                          <c:v>Скасування</c:v>
                        </c:pt>
                        <c:pt idx="10">
                          <c:v>Обтяження</c:v>
                        </c:pt>
                        <c:pt idx="12">
                          <c:v>Право власності</c:v>
                        </c:pt>
                        <c:pt idx="13">
                          <c:v>Інше речове право</c:v>
                        </c:pt>
                        <c:pt idx="14">
                          <c:v>Виправлення помилки/погашення</c:v>
                        </c:pt>
                        <c:pt idx="15">
                          <c:v>Скасування</c:v>
                        </c:pt>
                        <c:pt idx="16">
                          <c:v>Обтяження</c:v>
                        </c:pt>
                      </c:lvl>
                      <c:lvl>
                        <c:pt idx="0">
                          <c:v>2023 рік</c:v>
                        </c:pt>
                        <c:pt idx="5">
                          <c:v>10 місяців 2023 року</c:v>
                        </c:pt>
                        <c:pt idx="11">
                          <c:v>10 місяців 2024 року</c:v>
                        </c:pt>
                      </c:lvl>
                    </c:multiLvlStrCache>
                  </c:multiLvlStrRef>
                </c:cat>
                <c:val>
                  <c:numRef>
                    <c:extLst xmlns:c15="http://schemas.microsoft.com/office/drawing/2012/chart">
                      <c:ext xmlns:c15="http://schemas.microsoft.com/office/drawing/2012/chart" uri="{02D57815-91ED-43cb-92C2-25804820EDAC}">
                        <c15:formulaRef>
                          <c15:sqref>Лист1!$N$1:$N$18</c15:sqref>
                        </c15:formulaRef>
                      </c:ext>
                    </c:extLst>
                    <c:numCache>
                      <c:formatCode>General</c:formatCode>
                      <c:ptCount val="18"/>
                    </c:numCache>
                  </c:numRef>
                </c:val>
                <c:extLst xmlns:c15="http://schemas.microsoft.com/office/drawing/2012/chart">
                  <c:ext xmlns:c16="http://schemas.microsoft.com/office/drawing/2014/chart" uri="{C3380CC4-5D6E-409C-BE32-E72D297353CC}">
                    <c16:uniqueId val="{0000000C-16C2-4FAF-871C-1A46D61CFBBB}"/>
                  </c:ext>
                </c:extLst>
              </c15:ser>
            </c15:filteredBarSeries>
          </c:ext>
        </c:extLst>
      </c:bar3DChart>
      <c:catAx>
        <c:axId val="418118736"/>
        <c:scaling>
          <c:orientation val="minMax"/>
        </c:scaling>
        <c:delete val="0"/>
        <c:axPos val="b"/>
        <c:numFmt formatCode="General" sourceLinked="0"/>
        <c:majorTickMark val="none"/>
        <c:minorTickMark val="none"/>
        <c:tickLblPos val="nextTo"/>
        <c:spPr>
          <a:noFill/>
          <a:ln w="15875" cap="flat" cmpd="sng" algn="ctr">
            <a:solidFill>
              <a:schemeClr val="tx1">
                <a:lumMod val="95000"/>
                <a:lumOff val="5000"/>
              </a:schemeClr>
            </a:solidFill>
            <a:round/>
          </a:ln>
          <a:effectLst/>
        </c:spPr>
        <c:txPr>
          <a:bodyPr rot="-60000000" spcFirstLastPara="1" vertOverflow="ellipsis" vert="horz" wrap="square" anchor="ctr" anchorCtr="1"/>
          <a:lstStyle/>
          <a:p>
            <a:pPr>
              <a:defRPr sz="1000" b="1" i="0" u="none" strike="noStrike" kern="1200" cap="all" baseline="0">
                <a:solidFill>
                  <a:schemeClr val="dk1">
                    <a:lumMod val="75000"/>
                    <a:lumOff val="25000"/>
                  </a:schemeClr>
                </a:solidFill>
                <a:latin typeface="Times New Roman" panose="02020603050405020304" pitchFamily="18" charset="0"/>
                <a:ea typeface="+mn-ea"/>
                <a:cs typeface="+mn-cs"/>
              </a:defRPr>
            </a:pPr>
            <a:endParaRPr lang="uk-UA"/>
          </a:p>
        </c:txPr>
        <c:crossAx val="382043944"/>
        <c:crosses val="autoZero"/>
        <c:auto val="1"/>
        <c:lblAlgn val="ctr"/>
        <c:lblOffset val="100"/>
        <c:noMultiLvlLbl val="0"/>
      </c:catAx>
      <c:valAx>
        <c:axId val="382043944"/>
        <c:scaling>
          <c:logBase val="10"/>
          <c:orientation val="minMax"/>
          <c:max val="30000"/>
        </c:scaling>
        <c:delete val="0"/>
        <c:axPos val="l"/>
        <c:majorGridlines>
          <c:spPr>
            <a:ln w="9525" cap="flat" cmpd="sng" algn="ctr">
              <a:noFill/>
              <a:round/>
            </a:ln>
            <a:effectLst/>
          </c:spPr>
        </c:majorGridlines>
        <c:numFmt formatCode="General" sourceLinked="0"/>
        <c:majorTickMark val="out"/>
        <c:minorTickMark val="none"/>
        <c:tickLblPos val="nextTo"/>
        <c:spPr>
          <a:noFill/>
          <a:ln w="9525" cap="sq">
            <a:solidFill>
              <a:schemeClr val="tx1"/>
            </a:solidFill>
            <a:miter lim="800000"/>
            <a:headEnd type="stealth"/>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crossAx val="418118736"/>
        <c:crossesAt val="1"/>
        <c:crossBetween val="between"/>
      </c:valAx>
      <c:spPr>
        <a:noFill/>
        <a:ln w="15875">
          <a:solidFill>
            <a:schemeClr val="bg2">
              <a:lumMod val="10000"/>
            </a:schemeClr>
          </a:solidFill>
        </a:ln>
        <a:effectLst>
          <a:innerShdw blurRad="723900" dist="50800" dir="10800000">
            <a:prstClr val="black">
              <a:alpha val="50000"/>
            </a:prstClr>
          </a:innerShdw>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a:innerShdw blurRad="63500" dist="50800" dir="16200000">
        <a:prstClr val="black">
          <a:alpha val="50000"/>
        </a:prstClr>
      </a:innerShdw>
    </a:effectLst>
    <a:scene3d>
      <a:camera prst="orthographicFront"/>
      <a:lightRig rig="threePt" dir="t"/>
    </a:scene3d>
    <a:sp3d prstMaterial="metal"/>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800" b="1" i="0" baseline="0">
                <a:solidFill>
                  <a:schemeClr val="tx1"/>
                </a:solidFill>
                <a:effectLst/>
                <a:latin typeface="Times New Roman" panose="02020603050405020304" pitchFamily="18" charset="0"/>
                <a:cs typeface="Times New Roman" panose="02020603050405020304" pitchFamily="18" charset="0"/>
              </a:rPr>
              <a:t>Сума отриманого адміністративного збору у сфері державної реєстрації</a:t>
            </a:r>
            <a:endParaRPr lang="uk-UA">
              <a:solidFill>
                <a:schemeClr val="tx1"/>
              </a:solidFill>
              <a:effectLst/>
              <a:latin typeface="Times New Roman" panose="02020603050405020304" pitchFamily="18" charset="0"/>
              <a:cs typeface="Times New Roman" panose="02020603050405020304" pitchFamily="18" charset="0"/>
            </a:endParaRPr>
          </a:p>
        </c:rich>
      </c:tx>
      <c:overlay val="0"/>
      <c:spPr>
        <a:solidFill>
          <a:schemeClr val="accent1">
            <a:lumMod val="40000"/>
            <a:lumOff val="60000"/>
          </a:schemeClr>
        </a:solid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view3D>
      <c:rotX val="15"/>
      <c:rotY val="20"/>
      <c:depthPercent val="100"/>
      <c:rAngAx val="1"/>
    </c:view3D>
    <c:floor>
      <c:thickness val="0"/>
      <c:spPr>
        <a:noFill/>
        <a:ln>
          <a:noFill/>
        </a:ln>
        <a:effectLst/>
        <a:sp3d/>
      </c:spPr>
    </c:floor>
    <c:sideWall>
      <c:thickness val="0"/>
      <c:spPr>
        <a:noFill/>
        <a:ln w="25400">
          <a:noFill/>
        </a:ln>
        <a:effectLst>
          <a:outerShdw blurRad="50800" dist="50800" dir="5400000" algn="ctr" rotWithShape="0">
            <a:schemeClr val="bg1">
              <a:lumMod val="65000"/>
            </a:schemeClr>
          </a:outerShdw>
        </a:effectLst>
        <a:sp3d/>
      </c:spPr>
    </c:sideWall>
    <c:backWall>
      <c:thickness val="0"/>
      <c:spPr>
        <a:noFill/>
        <a:ln w="25400">
          <a:noFill/>
        </a:ln>
        <a:effectLst>
          <a:outerShdw blurRad="50800" dist="50800" dir="5400000" algn="ctr" rotWithShape="0">
            <a:schemeClr val="bg1">
              <a:lumMod val="65000"/>
            </a:schemeClr>
          </a:outerShdw>
        </a:effectLst>
        <a:sp3d/>
      </c:spPr>
    </c:backWall>
    <c:plotArea>
      <c:layout>
        <c:manualLayout>
          <c:layoutTarget val="inner"/>
          <c:xMode val="edge"/>
          <c:yMode val="edge"/>
          <c:x val="0.11734492563429572"/>
          <c:y val="0.18097222222222226"/>
          <c:w val="0.84654396325459313"/>
          <c:h val="0.72088764946048411"/>
        </c:manualLayout>
      </c:layout>
      <c:bar3DChart>
        <c:barDir val="col"/>
        <c:grouping val="clustered"/>
        <c:varyColors val="0"/>
        <c:ser>
          <c:idx val="0"/>
          <c:order val="0"/>
          <c:spPr>
            <a:solidFill>
              <a:srgbClr val="4472C4"/>
            </a:solidFill>
            <a:ln w="19050">
              <a:solidFill>
                <a:srgbClr val="FF0000"/>
              </a:solidFill>
            </a:ln>
            <a:effectLst>
              <a:outerShdw blurRad="76200" dir="18900000" sy="23000" kx="-1200000" algn="bl" rotWithShape="0">
                <a:srgbClr val="FFFF00"/>
              </a:outerShdw>
            </a:effectLst>
            <a:scene3d>
              <a:camera prst="orthographicFront"/>
              <a:lightRig rig="threePt" dir="t"/>
            </a:scene3d>
            <a:sp3d contourW="19050" prstMaterial="plastic">
              <a:bevelT w="165100" prst="coolSlant"/>
              <a:bevelB w="165100" prst="coolSlant"/>
              <a:contourClr>
                <a:srgbClr val="FF0000"/>
              </a:contourClr>
            </a:sp3d>
          </c:spPr>
          <c:invertIfNegative val="1"/>
          <c:dLbls>
            <c:dLbl>
              <c:idx val="0"/>
              <c:layout>
                <c:manualLayout>
                  <c:x val="2.0240354206198609E-2"/>
                  <c:y val="0.26746506986027946"/>
                </c:manualLayout>
              </c:layout>
              <c:tx>
                <c:rich>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fld id="{E0595548-064A-4F79-AB9A-2F545AF5D7C7}" type="VALUE">
                      <a:rPr lang="en-US" sz="1200" b="1">
                        <a:solidFill>
                          <a:schemeClr val="tx1"/>
                        </a:solidFill>
                        <a:latin typeface="Times New Roman" panose="02020603050405020304" pitchFamily="18" charset="0"/>
                        <a:cs typeface="Times New Roman" panose="02020603050405020304" pitchFamily="18" charset="0"/>
                      </a:rPr>
                      <a:pPr>
                        <a:defRPr b="1"/>
                      </a:pPr>
                      <a:t>[ЗНАЧЕНИЕ]</a:t>
                    </a:fld>
                    <a:endParaRPr lang="uk-UA"/>
                  </a:p>
                </c:rich>
              </c:tx>
              <c:spPr>
                <a:gradFill flip="none" rotWithShape="1">
                  <a:gsLst>
                    <a:gs pos="0">
                      <a:schemeClr val="accent4">
                        <a:lumMod val="89000"/>
                      </a:schemeClr>
                    </a:gs>
                    <a:gs pos="23000">
                      <a:schemeClr val="accent4">
                        <a:lumMod val="89000"/>
                      </a:schemeClr>
                    </a:gs>
                    <a:gs pos="69000">
                      <a:schemeClr val="accent4">
                        <a:lumMod val="75000"/>
                      </a:schemeClr>
                    </a:gs>
                    <a:gs pos="97000">
                      <a:schemeClr val="accent4">
                        <a:lumMod val="70000"/>
                      </a:schemeClr>
                    </a:gs>
                  </a:gsLst>
                  <a:path path="circle">
                    <a:fillToRect l="50000" t="50000" r="50000" b="50000"/>
                  </a:path>
                  <a:tileRect/>
                </a:gradFill>
                <a:ln>
                  <a:solidFill>
                    <a:schemeClr val="accent5">
                      <a:alpha val="66000"/>
                    </a:schemeClr>
                  </a:solidFill>
                </a:ln>
                <a:effectLst>
                  <a:glow rad="139700">
                    <a:schemeClr val="accent4">
                      <a:satMod val="175000"/>
                      <a:alpha val="40000"/>
                    </a:schemeClr>
                  </a:glow>
                  <a:outerShdw blurRad="76200" dist="12700" dir="8100000" sy="-23000" kx="800400" algn="br" rotWithShape="0">
                    <a:srgbClr val="FFFF00"/>
                  </a:outerShdw>
                  <a:softEdge rad="0"/>
                </a:effectLst>
                <a:scene3d>
                  <a:camera prst="orthographicFront"/>
                  <a:lightRig rig="threePt" dir="t"/>
                </a:scene3d>
                <a:sp3d prstMaterial="translucentPowder"/>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E1B7-4B09-85CA-F244777039EF}"/>
                </c:ext>
              </c:extLst>
            </c:dLbl>
            <c:dLbl>
              <c:idx val="1"/>
              <c:layout>
                <c:manualLayout>
                  <c:x val="1.7710309930423784E-2"/>
                  <c:y val="0.19161676646706588"/>
                </c:manualLayout>
              </c:layout>
              <c:tx>
                <c:rich>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fld id="{421E5DFB-7C93-4E84-B229-95CABBABB61F}" type="VALUE">
                      <a:rPr lang="en-US" sz="1200" b="1">
                        <a:solidFill>
                          <a:schemeClr val="tx1"/>
                        </a:solidFill>
                        <a:latin typeface="Times New Roman" panose="02020603050405020304" pitchFamily="18" charset="0"/>
                        <a:cs typeface="Times New Roman" panose="02020603050405020304" pitchFamily="18" charset="0"/>
                      </a:rPr>
                      <a:pPr>
                        <a:defRPr b="1"/>
                      </a:pPr>
                      <a:t>[ЗНАЧЕНИЕ]</a:t>
                    </a:fld>
                    <a:endParaRPr lang="uk-UA"/>
                  </a:p>
                </c:rich>
              </c:tx>
              <c:spPr>
                <a:gradFill flip="none" rotWithShape="1">
                  <a:gsLst>
                    <a:gs pos="0">
                      <a:schemeClr val="accent4">
                        <a:lumMod val="89000"/>
                      </a:schemeClr>
                    </a:gs>
                    <a:gs pos="23000">
                      <a:schemeClr val="accent4">
                        <a:lumMod val="89000"/>
                      </a:schemeClr>
                    </a:gs>
                    <a:gs pos="69000">
                      <a:schemeClr val="accent4">
                        <a:lumMod val="75000"/>
                      </a:schemeClr>
                    </a:gs>
                    <a:gs pos="97000">
                      <a:schemeClr val="accent4">
                        <a:lumMod val="70000"/>
                      </a:schemeClr>
                    </a:gs>
                  </a:gsLst>
                  <a:path path="circle">
                    <a:fillToRect l="50000" t="50000" r="50000" b="50000"/>
                  </a:path>
                  <a:tileRect/>
                </a:gradFill>
                <a:ln>
                  <a:solidFill>
                    <a:schemeClr val="accent5">
                      <a:alpha val="66000"/>
                    </a:schemeClr>
                  </a:solidFill>
                </a:ln>
                <a:effectLst>
                  <a:glow rad="139700">
                    <a:schemeClr val="accent4">
                      <a:satMod val="175000"/>
                      <a:alpha val="40000"/>
                    </a:schemeClr>
                  </a:glow>
                  <a:outerShdw blurRad="76200" dist="12700" dir="8100000" sy="-23000" kx="800400" algn="br" rotWithShape="0">
                    <a:srgbClr val="FFFF00"/>
                  </a:outerShdw>
                  <a:softEdge rad="0"/>
                </a:effectLst>
                <a:scene3d>
                  <a:camera prst="orthographicFront"/>
                  <a:lightRig rig="threePt" dir="t"/>
                </a:scene3d>
                <a:sp3d prstMaterial="translucentPowder"/>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1B7-4B09-85CA-F244777039EF}"/>
                </c:ext>
              </c:extLst>
            </c:dLbl>
            <c:dLbl>
              <c:idx val="2"/>
              <c:layout>
                <c:manualLayout>
                  <c:x val="2.0713047568573336E-2"/>
                  <c:y val="0.22754494397877684"/>
                </c:manualLayout>
              </c:layout>
              <c:tx>
                <c:rich>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fld id="{55A9799D-6FA0-4E3E-A2FB-B17FA6BFD97C}" type="VALUE">
                      <a:rPr lang="en-US" sz="1200" b="1">
                        <a:solidFill>
                          <a:schemeClr val="tx1"/>
                        </a:solidFill>
                        <a:latin typeface="Times New Roman" panose="02020603050405020304" pitchFamily="18" charset="0"/>
                        <a:cs typeface="Times New Roman" panose="02020603050405020304" pitchFamily="18" charset="0"/>
                      </a:rPr>
                      <a:pPr>
                        <a:defRPr b="1"/>
                      </a:pPr>
                      <a:t>[ЗНАЧЕНИЕ]</a:t>
                    </a:fld>
                    <a:endParaRPr lang="uk-UA"/>
                  </a:p>
                </c:rich>
              </c:tx>
              <c:spPr>
                <a:gradFill flip="none" rotWithShape="1">
                  <a:gsLst>
                    <a:gs pos="0">
                      <a:schemeClr val="accent4">
                        <a:lumMod val="89000"/>
                      </a:schemeClr>
                    </a:gs>
                    <a:gs pos="23000">
                      <a:schemeClr val="accent4">
                        <a:lumMod val="89000"/>
                      </a:schemeClr>
                    </a:gs>
                    <a:gs pos="69000">
                      <a:schemeClr val="accent4">
                        <a:lumMod val="75000"/>
                      </a:schemeClr>
                    </a:gs>
                    <a:gs pos="97000">
                      <a:schemeClr val="accent4">
                        <a:lumMod val="70000"/>
                      </a:schemeClr>
                    </a:gs>
                  </a:gsLst>
                  <a:path path="circle">
                    <a:fillToRect l="50000" t="50000" r="50000" b="50000"/>
                  </a:path>
                  <a:tileRect/>
                </a:gradFill>
                <a:ln>
                  <a:solidFill>
                    <a:schemeClr val="accent5">
                      <a:alpha val="66000"/>
                    </a:schemeClr>
                  </a:solidFill>
                </a:ln>
                <a:effectLst>
                  <a:glow rad="139700">
                    <a:schemeClr val="accent4">
                      <a:satMod val="175000"/>
                      <a:alpha val="40000"/>
                    </a:schemeClr>
                  </a:glow>
                  <a:outerShdw blurRad="76200" dist="12700" dir="8100000" sy="-23000" kx="800400" algn="br" rotWithShape="0">
                    <a:srgbClr val="FFFF00"/>
                  </a:outerShdw>
                  <a:softEdge rad="0"/>
                </a:effectLst>
                <a:scene3d>
                  <a:camera prst="orthographicFront"/>
                  <a:lightRig rig="threePt" dir="t"/>
                </a:scene3d>
                <a:sp3d prstMaterial="translucentPowder"/>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E1B7-4B09-85CA-F244777039EF}"/>
                </c:ext>
              </c:extLst>
            </c:dLbl>
            <c:spPr>
              <a:gradFill flip="none" rotWithShape="1">
                <a:gsLst>
                  <a:gs pos="0">
                    <a:schemeClr val="accent4">
                      <a:lumMod val="89000"/>
                    </a:schemeClr>
                  </a:gs>
                  <a:gs pos="23000">
                    <a:schemeClr val="accent4">
                      <a:lumMod val="89000"/>
                    </a:schemeClr>
                  </a:gs>
                  <a:gs pos="69000">
                    <a:schemeClr val="accent4">
                      <a:lumMod val="75000"/>
                    </a:schemeClr>
                  </a:gs>
                  <a:gs pos="97000">
                    <a:schemeClr val="accent4">
                      <a:lumMod val="70000"/>
                    </a:schemeClr>
                  </a:gs>
                </a:gsLst>
                <a:path path="circle">
                  <a:fillToRect l="50000" t="50000" r="50000" b="50000"/>
                </a:path>
                <a:tileRect/>
              </a:gradFill>
              <a:ln>
                <a:solidFill>
                  <a:schemeClr val="accent5">
                    <a:alpha val="66000"/>
                  </a:schemeClr>
                </a:solidFill>
              </a:ln>
              <a:effectLst>
                <a:glow rad="139700">
                  <a:schemeClr val="accent4">
                    <a:satMod val="175000"/>
                    <a:alpha val="40000"/>
                  </a:schemeClr>
                </a:glow>
                <a:outerShdw blurRad="76200" dist="12700" dir="8100000" sy="-23000" kx="800400" algn="br" rotWithShape="0">
                  <a:srgbClr val="FFFF00"/>
                </a:outerShdw>
                <a:softEdge rad="0"/>
              </a:effectLst>
              <a:scene3d>
                <a:camera prst="orthographicFront"/>
                <a:lightRig rig="threePt" dir="t"/>
              </a:scene3d>
              <a:sp3d prstMaterial="translucentPowder"/>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Лист1!$A$1:$A$3</c:f>
              <c:strCache>
                <c:ptCount val="3"/>
                <c:pt idx="0">
                  <c:v>2023 рік</c:v>
                </c:pt>
                <c:pt idx="1">
                  <c:v>10 місяців 2023 року</c:v>
                </c:pt>
                <c:pt idx="2">
                  <c:v>10 місяців 2024року</c:v>
                </c:pt>
              </c:strCache>
            </c:strRef>
          </c:cat>
          <c:val>
            <c:numRef>
              <c:f>Лист1!$B$1:$B$3</c:f>
              <c:numCache>
                <c:formatCode>#,##0</c:formatCode>
                <c:ptCount val="3"/>
                <c:pt idx="0">
                  <c:v>704100</c:v>
                </c:pt>
                <c:pt idx="1">
                  <c:v>441800</c:v>
                </c:pt>
                <c:pt idx="2">
                  <c:v>575000</c:v>
                </c:pt>
              </c:numCache>
            </c:numRef>
          </c:val>
          <c:shape val="cylinder"/>
          <c:extLst>
            <c:ext xmlns:c14="http://schemas.microsoft.com/office/drawing/2007/8/2/chart" uri="{6F2FDCE9-48DA-4B69-8628-5D25D57E5C99}">
              <c14:invertSolidFillFmt>
                <c14:spPr xmlns:c14="http://schemas.microsoft.com/office/drawing/2007/8/2/chart">
                  <a:solidFill>
                    <a:srgbClr val="FFFFFF"/>
                  </a:solidFill>
                  <a:ln w="19050">
                    <a:solidFill>
                      <a:srgbClr val="FF0000"/>
                    </a:solidFill>
                  </a:ln>
                  <a:effectLst>
                    <a:outerShdw blurRad="76200" dir="18900000" sy="23000" kx="-1200000" algn="bl" rotWithShape="0">
                      <a:srgbClr val="FFFF00"/>
                    </a:outerShdw>
                  </a:effectLst>
                  <a:scene3d>
                    <a:camera prst="orthographicFront"/>
                    <a:lightRig rig="threePt" dir="t"/>
                  </a:scene3d>
                  <a:sp3d contourW="19050" prstMaterial="plastic">
                    <a:bevelT w="165100" prst="coolSlant"/>
                    <a:bevelB w="165100" prst="coolSlant"/>
                    <a:contourClr>
                      <a:srgbClr val="FF0000"/>
                    </a:contourClr>
                  </a:sp3d>
                </c14:spPr>
              </c14:invertSolidFillFmt>
            </c:ext>
            <c:ext xmlns:c16="http://schemas.microsoft.com/office/drawing/2014/chart" uri="{C3380CC4-5D6E-409C-BE32-E72D297353CC}">
              <c16:uniqueId val="{00000003-E1B7-4B09-85CA-F244777039EF}"/>
            </c:ext>
          </c:extLst>
        </c:ser>
        <c:dLbls>
          <c:showLegendKey val="0"/>
          <c:showVal val="0"/>
          <c:showCatName val="0"/>
          <c:showSerName val="0"/>
          <c:showPercent val="0"/>
          <c:showBubbleSize val="0"/>
        </c:dLbls>
        <c:gapWidth val="73"/>
        <c:gapDepth val="65"/>
        <c:shape val="box"/>
        <c:axId val="382039632"/>
        <c:axId val="382044728"/>
        <c:axId val="0"/>
      </c:bar3DChart>
      <c:catAx>
        <c:axId val="382039632"/>
        <c:scaling>
          <c:orientation val="minMax"/>
        </c:scaling>
        <c:delete val="0"/>
        <c:axPos val="b"/>
        <c:numFmt formatCode="General" sourceLinked="1"/>
        <c:majorTickMark val="none"/>
        <c:minorTickMark val="none"/>
        <c:tickLblPos val="nextTo"/>
        <c:spPr>
          <a:solidFill>
            <a:schemeClr val="accent1">
              <a:lumMod val="40000"/>
              <a:lumOff val="60000"/>
            </a:schemeClr>
          </a:solidFill>
          <a:ln>
            <a:noFill/>
          </a:ln>
          <a:effectLst/>
        </c:spPr>
        <c:txPr>
          <a:bodyPr rot="-60000000" spcFirstLastPara="1" vertOverflow="ellipsis" vert="horz" wrap="square" anchor="ctr" anchorCtr="1"/>
          <a:lstStyle/>
          <a:p>
            <a:pPr>
              <a:defRPr sz="10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uk-UA"/>
          </a:p>
        </c:txPr>
        <c:crossAx val="382044728"/>
        <c:crosses val="autoZero"/>
        <c:auto val="1"/>
        <c:lblAlgn val="ctr"/>
        <c:lblOffset val="100"/>
        <c:noMultiLvlLbl val="0"/>
      </c:catAx>
      <c:valAx>
        <c:axId val="3820447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solidFill>
            <a:schemeClr val="accent1">
              <a:lumMod val="60000"/>
              <a:lumOff val="40000"/>
              <a:alpha val="63000"/>
            </a:schemeClr>
          </a:solidFill>
          <a:ln>
            <a:noFill/>
          </a:ln>
          <a:effectLst/>
        </c:spPr>
        <c:txPr>
          <a:bodyPr rot="-60000000" spcFirstLastPara="1" vertOverflow="ellipsis" vert="horz" wrap="square" anchor="ctr" anchorCtr="1"/>
          <a:lstStyle/>
          <a:p>
            <a:pPr>
              <a:defRPr sz="10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uk-UA"/>
          </a:p>
        </c:txPr>
        <c:crossAx val="382039632"/>
        <c:crosses val="autoZero"/>
        <c:crossBetween val="between"/>
      </c:valAx>
      <c:spPr>
        <a:noFill/>
        <a:ln w="25400">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a:glow rad="12700">
        <a:schemeClr val="accent1"/>
      </a:glow>
      <a:outerShdw blurRad="50800" dist="50800" algn="ctr" rotWithShape="0">
        <a:srgbClr val="000000">
          <a:alpha val="48000"/>
        </a:srgbClr>
      </a:outerShdw>
    </a:effectLst>
  </c:spPr>
  <c:txPr>
    <a:bodyPr/>
    <a:lstStyle/>
    <a:p>
      <a:pPr>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600" b="1" i="0" u="none" strike="noStrike" kern="1200" spc="100" baseline="0">
                <a:solidFill>
                  <a:schemeClr val="dk1"/>
                </a:solidFill>
                <a:effectLst>
                  <a:glow rad="127000">
                    <a:schemeClr val="bg1">
                      <a:lumMod val="85000"/>
                    </a:schemeClr>
                  </a:glow>
                  <a:innerShdw blurRad="76200" dist="50800" dir="5400000">
                    <a:prstClr val="black">
                      <a:alpha val="50000"/>
                    </a:prstClr>
                  </a:innerShdw>
                </a:effectLst>
                <a:latin typeface="+mn-lt"/>
                <a:ea typeface="+mn-ea"/>
                <a:cs typeface="+mn-cs"/>
              </a:defRPr>
            </a:pPr>
            <a:r>
              <a:rPr lang="en-US"/>
              <a:t>            </a:t>
            </a:r>
            <a:r>
              <a:rPr lang="ru-RU"/>
              <a:t>Кільк</a:t>
            </a:r>
            <a:r>
              <a:rPr lang="uk-UA"/>
              <a:t>і</a:t>
            </a:r>
            <a:r>
              <a:rPr lang="ru-RU"/>
              <a:t>сть зареєстрованих заяв  </a:t>
            </a:r>
            <a:endParaRPr lang="uk-UA"/>
          </a:p>
          <a:p>
            <a:pPr algn="ctr">
              <a:defRPr/>
            </a:pPr>
            <a:r>
              <a:rPr lang="en-US"/>
              <a:t> </a:t>
            </a:r>
            <a:r>
              <a:rPr lang="ru-RU"/>
              <a:t>10 місяців 2023 та 10 місяців 2024 року.</a:t>
            </a:r>
          </a:p>
        </c:rich>
      </c:tx>
      <c:layout>
        <c:manualLayout>
          <c:xMode val="edge"/>
          <c:yMode val="edge"/>
          <c:x val="0.22080791931465418"/>
          <c:y val="1.6302761163265275E-2"/>
        </c:manualLayout>
      </c:layout>
      <c:overlay val="0"/>
      <c:spPr>
        <a:noFill/>
        <a:ln>
          <a:noFill/>
        </a:ln>
        <a:effectLst/>
      </c:spPr>
      <c:txPr>
        <a:bodyPr rot="0" spcFirstLastPara="1" vertOverflow="ellipsis" vert="horz" wrap="square" anchor="ctr" anchorCtr="1"/>
        <a:lstStyle/>
        <a:p>
          <a:pPr algn="ctr">
            <a:defRPr sz="1600" b="1" i="0" u="none" strike="noStrike" kern="1200" spc="100" baseline="0">
              <a:solidFill>
                <a:schemeClr val="dk1"/>
              </a:solidFill>
              <a:effectLst>
                <a:glow rad="127000">
                  <a:schemeClr val="bg1">
                    <a:lumMod val="85000"/>
                  </a:schemeClr>
                </a:glow>
                <a:innerShdw blurRad="76200" dist="50800" dir="5400000">
                  <a:prstClr val="black">
                    <a:alpha val="50000"/>
                  </a:prstClr>
                </a:innerShdw>
              </a:effectLst>
              <a:latin typeface="+mn-lt"/>
              <a:ea typeface="+mn-ea"/>
              <a:cs typeface="+mn-cs"/>
            </a:defRPr>
          </a:pPr>
          <a:endParaRPr lang="uk-UA"/>
        </a:p>
      </c:txPr>
    </c:title>
    <c:autoTitleDeleted val="0"/>
    <c:plotArea>
      <c:layout>
        <c:manualLayout>
          <c:layoutTarget val="inner"/>
          <c:xMode val="edge"/>
          <c:yMode val="edge"/>
          <c:x val="6.2756571672195796E-2"/>
          <c:y val="0.16440170150212799"/>
          <c:w val="0.89241682987596094"/>
          <c:h val="0.44975485341818838"/>
        </c:manualLayout>
      </c:layout>
      <c:areaChart>
        <c:grouping val="stacked"/>
        <c:varyColors val="0"/>
        <c:ser>
          <c:idx val="0"/>
          <c:order val="0"/>
          <c:spPr>
            <a:solidFill>
              <a:schemeClr val="accent4"/>
            </a:solidFill>
            <a:ln>
              <a:noFill/>
            </a:ln>
            <a:effectLst/>
            <a:scene3d>
              <a:camera prst="orthographicFront">
                <a:rot lat="0" lon="0" rev="0"/>
              </a:camera>
              <a:lightRig rig="brightRoom" dir="tl">
                <a:rot lat="0" lon="0" rev="1800000"/>
              </a:lightRig>
            </a:scene3d>
            <a:sp3d contourW="10160" prstMaterial="dkEdge">
              <a:bevelT w="38100" h="50800" prst="angle"/>
              <a:contourClr>
                <a:scrgbClr r="0" g="0" b="0">
                  <a:shade val="40000"/>
                  <a:satMod val="150000"/>
                </a:scrgbClr>
              </a:contourClr>
            </a:sp3d>
          </c:spPr>
          <c:cat>
            <c:multiLvlStrRef>
              <c:f>Лист1!$A$1:$B$14</c:f>
              <c:multiLvlStrCache>
                <c:ptCount val="14"/>
                <c:lvl>
                  <c:pt idx="0">
                    <c:v>Державна реєстрація створення юридичної особи</c:v>
                  </c:pt>
                  <c:pt idx="1">
                    <c:v>Державна реєстрація фізичної особи - підприємця</c:v>
                  </c:pt>
                  <c:pt idx="2">
                    <c:v>Державна реєстрація змін до відомостей про юридичну особу, що містяться в Єдиному державному реєстрі</c:v>
                  </c:pt>
                  <c:pt idx="3">
                    <c:v>Державна реєстрація змін до відомостей про фізичну особу-підприємця</c:v>
                  </c:pt>
                  <c:pt idx="4">
                    <c:v>Державна реєстрація припинення фізичної особи-підприємця</c:v>
                  </c:pt>
                  <c:pt idx="5">
                    <c:v>Державна реєстрація припинення юридичної особи</c:v>
                  </c:pt>
                  <c:pt idx="6">
                    <c:v>Державна реєстрація інших реєстраційних змін</c:v>
                  </c:pt>
                  <c:pt idx="7">
                    <c:v>Державна реєстрація створення юридичної особи</c:v>
                  </c:pt>
                  <c:pt idx="8">
                    <c:v>Державна реєстрація фізичної особи - підприємця</c:v>
                  </c:pt>
                  <c:pt idx="9">
                    <c:v>Державна реєстрація змін до відомостей про юридичну особу, що містяться в Єдиному державному реєстрі</c:v>
                  </c:pt>
                  <c:pt idx="10">
                    <c:v>Державна реєстрація змін до відомостей про фізичну особу-підприємця</c:v>
                  </c:pt>
                  <c:pt idx="11">
                    <c:v>Державна реєстрація припинення фізичної особи-підприємця</c:v>
                  </c:pt>
                  <c:pt idx="12">
                    <c:v>Державна реєстрація припинення юридичної особи</c:v>
                  </c:pt>
                  <c:pt idx="13">
                    <c:v>Державна реєстрація інших реєстраційних змін</c:v>
                  </c:pt>
                </c:lvl>
                <c:lvl>
                  <c:pt idx="0">
                    <c:v>10 місяців 2024 р.</c:v>
                  </c:pt>
                  <c:pt idx="7">
                    <c:v>10 місяців 2024 р.</c:v>
                  </c:pt>
                </c:lvl>
              </c:multiLvlStrCache>
            </c:multiLvlStrRef>
          </c:cat>
          <c:val>
            <c:numRef>
              <c:f>Лист1!$C$1:$C$14</c:f>
              <c:numCache>
                <c:formatCode>General</c:formatCode>
                <c:ptCount val="14"/>
              </c:numCache>
            </c:numRef>
          </c:val>
          <c:extLst>
            <c:ext xmlns:c16="http://schemas.microsoft.com/office/drawing/2014/chart" uri="{C3380CC4-5D6E-409C-BE32-E72D297353CC}">
              <c16:uniqueId val="{00000000-15B3-4BB2-9C5F-90A8A956AD7C}"/>
            </c:ext>
          </c:extLst>
        </c:ser>
        <c:dLbls>
          <c:showLegendKey val="0"/>
          <c:showVal val="0"/>
          <c:showCatName val="0"/>
          <c:showSerName val="0"/>
          <c:showPercent val="0"/>
          <c:showBubbleSize val="0"/>
        </c:dLbls>
        <c:axId val="382040416"/>
        <c:axId val="382048648"/>
      </c:areaChart>
      <c:barChart>
        <c:barDir val="col"/>
        <c:grouping val="clustered"/>
        <c:varyColors val="0"/>
        <c:ser>
          <c:idx val="1"/>
          <c:order val="1"/>
          <c:spPr>
            <a:solidFill>
              <a:srgbClr val="7030A0"/>
            </a:solidFill>
            <a:ln>
              <a:noFill/>
            </a:ln>
            <a:effectLst>
              <a:outerShdw blurRad="50800" dist="38100" dir="5400000" algn="ctr" rotWithShape="0">
                <a:srgbClr val="000000">
                  <a:alpha val="43137"/>
                </a:srgbClr>
              </a:outerShdw>
              <a:softEdge rad="12700"/>
            </a:effectLst>
            <a:scene3d>
              <a:camera prst="orthographicFront"/>
              <a:lightRig rig="flood" dir="t"/>
            </a:scene3d>
            <a:sp3d prstMaterial="dkEdge">
              <a:bevelT w="44450" h="50800" prst="slope"/>
              <a:bevelB/>
            </a:sp3d>
          </c:spPr>
          <c:invertIfNegative val="0"/>
          <c:dPt>
            <c:idx val="9"/>
            <c:invertIfNegative val="0"/>
            <c:bubble3D val="0"/>
            <c:spPr>
              <a:solidFill>
                <a:srgbClr val="7030A0"/>
              </a:solidFill>
              <a:ln>
                <a:noFill/>
              </a:ln>
              <a:effectLst>
                <a:outerShdw blurRad="50800" dist="38100" dir="5400000" algn="ctr" rotWithShape="0">
                  <a:srgbClr val="000000">
                    <a:alpha val="43137"/>
                  </a:srgbClr>
                </a:outerShdw>
                <a:softEdge rad="12700"/>
              </a:effectLst>
              <a:scene3d>
                <a:camera prst="orthographicFront"/>
                <a:lightRig rig="flood" dir="t"/>
              </a:scene3d>
              <a:sp3d prstMaterial="dkEdge">
                <a:bevelT w="44450" h="50800" prst="slope"/>
                <a:bevelB/>
              </a:sp3d>
            </c:spPr>
            <c:extLst>
              <c:ext xmlns:c16="http://schemas.microsoft.com/office/drawing/2014/chart" uri="{C3380CC4-5D6E-409C-BE32-E72D297353CC}">
                <c16:uniqueId val="{00000001-79D0-4D7A-83CD-CB8D957EDC4E}"/>
              </c:ext>
            </c:extLst>
          </c:dPt>
          <c:dLbls>
            <c:dLbl>
              <c:idx val="11"/>
              <c:spPr>
                <a:solidFill>
                  <a:schemeClr val="accent3">
                    <a:lumMod val="50000"/>
                  </a:schemeClr>
                </a:solidFill>
                <a:ln>
                  <a:noFill/>
                </a:ln>
                <a:effectLst>
                  <a:outerShdw blurRad="50800" dist="38100" dir="13500000" algn="br" rotWithShape="0">
                    <a:prstClr val="black">
                      <a:alpha val="40000"/>
                    </a:prstClr>
                  </a:outerShdw>
                </a:effectLst>
              </c:spPr>
              <c:txPr>
                <a:bodyPr rot="0" spcFirstLastPara="1" vertOverflow="ellipsis" vert="horz" wrap="square" anchor="ctr" anchorCtr="1"/>
                <a:lstStyle/>
                <a:p>
                  <a:pPr>
                    <a:defRPr sz="900" b="0" i="0" u="none" strike="noStrike" kern="1200" baseline="0">
                      <a:solidFill>
                        <a:schemeClr val="dk1"/>
                      </a:solidFill>
                      <a:effectLst>
                        <a:glow rad="127000">
                          <a:schemeClr val="bg1">
                            <a:lumMod val="85000"/>
                          </a:schemeClr>
                        </a:glow>
                        <a:innerShdw blurRad="76200" dist="50800" dir="5400000">
                          <a:prstClr val="black">
                            <a:alpha val="50000"/>
                          </a:prstClr>
                        </a:innerShdw>
                      </a:effectLst>
                      <a:latin typeface="+mn-lt"/>
                      <a:ea typeface="+mn-ea"/>
                      <a:cs typeface="+mn-cs"/>
                    </a:defRPr>
                  </a:pPr>
                  <a:endParaRPr lang="uk-UA"/>
                </a:p>
              </c:txPr>
              <c:showLegendKey val="0"/>
              <c:showVal val="1"/>
              <c:showCatName val="0"/>
              <c:showSerName val="0"/>
              <c:showPercent val="0"/>
              <c:showBubbleSize val="0"/>
              <c:extLst>
                <c:ext xmlns:c16="http://schemas.microsoft.com/office/drawing/2014/chart" uri="{C3380CC4-5D6E-409C-BE32-E72D297353CC}">
                  <c16:uniqueId val="{00000002-AAA5-495C-8E63-9E988F631709}"/>
                </c:ext>
              </c:extLst>
            </c:dLbl>
            <c:spPr>
              <a:solidFill>
                <a:schemeClr val="accent3">
                  <a:lumMod val="5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effectLst>
                      <a:glow rad="127000">
                        <a:schemeClr val="bg1">
                          <a:lumMod val="85000"/>
                        </a:schemeClr>
                      </a:glow>
                      <a:innerShdw blurRad="76200" dist="50800" dir="5400000">
                        <a:prstClr val="black">
                          <a:alpha val="50000"/>
                        </a:prstClr>
                      </a:innerShdw>
                    </a:effectLst>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f>Лист1!$A$1:$B$14</c:f>
              <c:multiLvlStrCache>
                <c:ptCount val="14"/>
                <c:lvl>
                  <c:pt idx="0">
                    <c:v>Державна реєстрація створення юридичної особи</c:v>
                  </c:pt>
                  <c:pt idx="1">
                    <c:v>Державна реєстрація фізичної особи - підприємця</c:v>
                  </c:pt>
                  <c:pt idx="2">
                    <c:v>Державна реєстрація змін до відомостей про юридичну особу, що містяться в Єдиному державному реєстрі</c:v>
                  </c:pt>
                  <c:pt idx="3">
                    <c:v>Державна реєстрація змін до відомостей про фізичну особу-підприємця</c:v>
                  </c:pt>
                  <c:pt idx="4">
                    <c:v>Державна реєстрація припинення фізичної особи-підприємця</c:v>
                  </c:pt>
                  <c:pt idx="5">
                    <c:v>Державна реєстрація припинення юридичної особи</c:v>
                  </c:pt>
                  <c:pt idx="6">
                    <c:v>Державна реєстрація інших реєстраційних змін</c:v>
                  </c:pt>
                  <c:pt idx="7">
                    <c:v>Державна реєстрація створення юридичної особи</c:v>
                  </c:pt>
                  <c:pt idx="8">
                    <c:v>Державна реєстрація фізичної особи - підприємця</c:v>
                  </c:pt>
                  <c:pt idx="9">
                    <c:v>Державна реєстрація змін до відомостей про юридичну особу, що містяться в Єдиному державному реєстрі</c:v>
                  </c:pt>
                  <c:pt idx="10">
                    <c:v>Державна реєстрація змін до відомостей про фізичну особу-підприємця</c:v>
                  </c:pt>
                  <c:pt idx="11">
                    <c:v>Державна реєстрація припинення фізичної особи-підприємця</c:v>
                  </c:pt>
                  <c:pt idx="12">
                    <c:v>Державна реєстрація припинення юридичної особи</c:v>
                  </c:pt>
                  <c:pt idx="13">
                    <c:v>Державна реєстрація інших реєстраційних змін</c:v>
                  </c:pt>
                </c:lvl>
                <c:lvl>
                  <c:pt idx="0">
                    <c:v>10 місяців 2024 р.</c:v>
                  </c:pt>
                  <c:pt idx="7">
                    <c:v>10 місяців 2024 р.</c:v>
                  </c:pt>
                </c:lvl>
              </c:multiLvlStrCache>
            </c:multiLvlStrRef>
          </c:cat>
          <c:val>
            <c:numRef>
              <c:f>Лист1!$D$1:$D$14</c:f>
              <c:numCache>
                <c:formatCode>General</c:formatCode>
                <c:ptCount val="14"/>
                <c:pt idx="0">
                  <c:v>130</c:v>
                </c:pt>
                <c:pt idx="1">
                  <c:v>764</c:v>
                </c:pt>
                <c:pt idx="2">
                  <c:v>763</c:v>
                </c:pt>
                <c:pt idx="3">
                  <c:v>582</c:v>
                </c:pt>
                <c:pt idx="4">
                  <c:v>470</c:v>
                </c:pt>
                <c:pt idx="5">
                  <c:v>35</c:v>
                </c:pt>
                <c:pt idx="6">
                  <c:v>85</c:v>
                </c:pt>
                <c:pt idx="7">
                  <c:v>115</c:v>
                </c:pt>
                <c:pt idx="8">
                  <c:v>545</c:v>
                </c:pt>
                <c:pt idx="9">
                  <c:v>863</c:v>
                </c:pt>
                <c:pt idx="10">
                  <c:v>431</c:v>
                </c:pt>
                <c:pt idx="11">
                  <c:v>428</c:v>
                </c:pt>
                <c:pt idx="12">
                  <c:v>43</c:v>
                </c:pt>
                <c:pt idx="13">
                  <c:v>62</c:v>
                </c:pt>
              </c:numCache>
            </c:numRef>
          </c:val>
          <c:extLst>
            <c:ext xmlns:c16="http://schemas.microsoft.com/office/drawing/2014/chart" uri="{C3380CC4-5D6E-409C-BE32-E72D297353CC}">
              <c16:uniqueId val="{00000001-15B3-4BB2-9C5F-90A8A956AD7C}"/>
            </c:ext>
          </c:extLst>
        </c:ser>
        <c:dLbls>
          <c:showLegendKey val="0"/>
          <c:showVal val="1"/>
          <c:showCatName val="0"/>
          <c:showSerName val="0"/>
          <c:showPercent val="0"/>
          <c:showBubbleSize val="0"/>
        </c:dLbls>
        <c:gapWidth val="28"/>
        <c:axId val="382040416"/>
        <c:axId val="382048648"/>
        <c:extLst>
          <c:ext xmlns:c15="http://schemas.microsoft.com/office/drawing/2012/chart" uri="{02D57815-91ED-43cb-92C2-25804820EDAC}">
            <c15:filteredBarSeries>
              <c15:ser>
                <c:idx val="2"/>
                <c:order val="2"/>
                <c:spPr>
                  <a:solidFill>
                    <a:schemeClr val="accent3"/>
                  </a:solidFill>
                  <a:ln>
                    <a:noFill/>
                  </a:ln>
                  <a:effectLst/>
                  <a:scene3d>
                    <a:camera prst="orthographicFront">
                      <a:rot lat="0" lon="0" rev="0"/>
                    </a:camera>
                    <a:lightRig rig="brightRoom" dir="tl">
                      <a:rot lat="0" lon="0" rev="1800000"/>
                    </a:lightRig>
                  </a:scene3d>
                  <a:sp3d contourW="10160" prstMaterial="dkEdge">
                    <a:bevelT w="38100" h="50800" prst="angle"/>
                    <a:contourClr>
                      <a:scrgbClr r="0" g="0" b="0">
                        <a:shade val="40000"/>
                        <a:satMod val="150000"/>
                      </a:scrgb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effectLst>
                            <a:glow rad="127000">
                              <a:schemeClr val="bg1">
                                <a:lumMod val="85000"/>
                              </a:schemeClr>
                            </a:glow>
                            <a:innerShdw blurRad="76200" dist="50800" dir="5400000">
                              <a:prstClr val="black">
                                <a:alpha val="50000"/>
                              </a:prstClr>
                            </a:innerShdw>
                          </a:effectLst>
                          <a:latin typeface="+mn-lt"/>
                          <a:ea typeface="+mn-ea"/>
                          <a:cs typeface="+mn-cs"/>
                        </a:defRPr>
                      </a:pPr>
                      <a:endParaRPr lang="uk-UA"/>
                    </a:p>
                  </c:txPr>
                  <c:showLegendKey val="0"/>
                  <c:showVal val="1"/>
                  <c:showCatName val="0"/>
                  <c:showSerName val="0"/>
                  <c:showPercent val="0"/>
                  <c:showBubbleSize val="0"/>
                  <c:showLeaderLines val="0"/>
                  <c:extLst>
                    <c:ext uri="{CE6537A1-D6FC-4f65-9D91-7224C49458BB}">
                      <c15:showLeaderLines val="1"/>
                      <c15:leaderLines>
                        <c:spPr>
                          <a:ln w="9525">
                            <a:solidFill>
                              <a:schemeClr val="lt1">
                                <a:lumMod val="95000"/>
                                <a:alpha val="54000"/>
                              </a:schemeClr>
                            </a:solidFill>
                          </a:ln>
                          <a:effectLst/>
                        </c:spPr>
                      </c15:leaderLines>
                    </c:ext>
                  </c:extLst>
                </c:dLbls>
                <c:cat>
                  <c:multiLvlStrRef>
                    <c:extLst>
                      <c:ext uri="{02D57815-91ED-43cb-92C2-25804820EDAC}">
                        <c15:formulaRef>
                          <c15:sqref>Лист1!$A$1:$B$14</c15:sqref>
                        </c15:formulaRef>
                      </c:ext>
                    </c:extLst>
                    <c:multiLvlStrCache>
                      <c:ptCount val="14"/>
                      <c:lvl>
                        <c:pt idx="0">
                          <c:v>Державна реєстрація створення юридичної особи</c:v>
                        </c:pt>
                        <c:pt idx="1">
                          <c:v>Державна реєстрація фізичної особи - підприємця</c:v>
                        </c:pt>
                        <c:pt idx="2">
                          <c:v>Державна реєстрація змін до відомостей про юридичну особу, що містяться в Єдиному державному реєстрі</c:v>
                        </c:pt>
                        <c:pt idx="3">
                          <c:v>Державна реєстрація змін до відомостей про фізичну особу-підприємця</c:v>
                        </c:pt>
                        <c:pt idx="4">
                          <c:v>Державна реєстрація припинення фізичної особи-підприємця</c:v>
                        </c:pt>
                        <c:pt idx="5">
                          <c:v>Державна реєстрація припинення юридичної особи</c:v>
                        </c:pt>
                        <c:pt idx="6">
                          <c:v>Державна реєстрація інших реєстраційних змін</c:v>
                        </c:pt>
                        <c:pt idx="7">
                          <c:v>Державна реєстрація створення юридичної особи</c:v>
                        </c:pt>
                        <c:pt idx="8">
                          <c:v>Державна реєстрація фізичної особи - підприємця</c:v>
                        </c:pt>
                        <c:pt idx="9">
                          <c:v>Державна реєстрація змін до відомостей про юридичну особу, що містяться в Єдиному державному реєстрі</c:v>
                        </c:pt>
                        <c:pt idx="10">
                          <c:v>Державна реєстрація змін до відомостей про фізичну особу-підприємця</c:v>
                        </c:pt>
                        <c:pt idx="11">
                          <c:v>Державна реєстрація припинення фізичної особи-підприємця</c:v>
                        </c:pt>
                        <c:pt idx="12">
                          <c:v>Державна реєстрація припинення юридичної особи</c:v>
                        </c:pt>
                        <c:pt idx="13">
                          <c:v>Державна реєстрація інших реєстраційних змін</c:v>
                        </c:pt>
                      </c:lvl>
                      <c:lvl>
                        <c:pt idx="0">
                          <c:v>10 місяців 2024 р.</c:v>
                        </c:pt>
                        <c:pt idx="7">
                          <c:v>10 місяців 2024 р.</c:v>
                        </c:pt>
                      </c:lvl>
                    </c:multiLvlStrCache>
                  </c:multiLvlStrRef>
                </c:cat>
                <c:val>
                  <c:numRef>
                    <c:extLst>
                      <c:ext uri="{02D57815-91ED-43cb-92C2-25804820EDAC}">
                        <c15:formulaRef>
                          <c15:sqref>Лист1!$E$1:$E$15</c15:sqref>
                        </c15:formulaRef>
                      </c:ext>
                    </c:extLst>
                    <c:numCache>
                      <c:formatCode>General</c:formatCode>
                      <c:ptCount val="15"/>
                    </c:numCache>
                  </c:numRef>
                </c:val>
                <c:extLst>
                  <c:ext xmlns:c16="http://schemas.microsoft.com/office/drawing/2014/chart" uri="{C3380CC4-5D6E-409C-BE32-E72D297353CC}">
                    <c16:uniqueId val="{00000002-15B3-4BB2-9C5F-90A8A956AD7C}"/>
                  </c:ext>
                </c:extLst>
              </c15:ser>
            </c15:filteredBarSeries>
            <c15:filteredBarSeries>
              <c15:ser>
                <c:idx val="3"/>
                <c:order val="3"/>
                <c:spPr>
                  <a:solidFill>
                    <a:schemeClr val="accent4"/>
                  </a:solidFill>
                  <a:ln>
                    <a:noFill/>
                  </a:ln>
                  <a:effectLst/>
                  <a:scene3d>
                    <a:camera prst="orthographicFront">
                      <a:rot lat="0" lon="0" rev="0"/>
                    </a:camera>
                    <a:lightRig rig="brightRoom" dir="tl">
                      <a:rot lat="0" lon="0" rev="1800000"/>
                    </a:lightRig>
                  </a:scene3d>
                  <a:sp3d contourW="10160" prstMaterial="dkEdge">
                    <a:bevelT w="38100" h="50800" prst="angle"/>
                    <a:contourClr>
                      <a:scrgbClr r="0" g="0" b="0">
                        <a:shade val="40000"/>
                        <a:satMod val="150000"/>
                      </a:scrgb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effectLst>
                            <a:glow rad="127000">
                              <a:schemeClr val="bg1">
                                <a:lumMod val="85000"/>
                              </a:schemeClr>
                            </a:glow>
                            <a:innerShdw blurRad="76200" dist="50800" dir="5400000">
                              <a:prstClr val="black">
                                <a:alpha val="50000"/>
                              </a:prstClr>
                            </a:innerShdw>
                          </a:effectLst>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Лист1!$A$1:$B$14</c15:sqref>
                        </c15:formulaRef>
                      </c:ext>
                    </c:extLst>
                    <c:multiLvlStrCache>
                      <c:ptCount val="14"/>
                      <c:lvl>
                        <c:pt idx="0">
                          <c:v>Державна реєстрація створення юридичної особи</c:v>
                        </c:pt>
                        <c:pt idx="1">
                          <c:v>Державна реєстрація фізичної особи - підприємця</c:v>
                        </c:pt>
                        <c:pt idx="2">
                          <c:v>Державна реєстрація змін до відомостей про юридичну особу, що містяться в Єдиному державному реєстрі</c:v>
                        </c:pt>
                        <c:pt idx="3">
                          <c:v>Державна реєстрація змін до відомостей про фізичну особу-підприємця</c:v>
                        </c:pt>
                        <c:pt idx="4">
                          <c:v>Державна реєстрація припинення фізичної особи-підприємця</c:v>
                        </c:pt>
                        <c:pt idx="5">
                          <c:v>Державна реєстрація припинення юридичної особи</c:v>
                        </c:pt>
                        <c:pt idx="6">
                          <c:v>Державна реєстрація інших реєстраційних змін</c:v>
                        </c:pt>
                        <c:pt idx="7">
                          <c:v>Державна реєстрація створення юридичної особи</c:v>
                        </c:pt>
                        <c:pt idx="8">
                          <c:v>Державна реєстрація фізичної особи - підприємця</c:v>
                        </c:pt>
                        <c:pt idx="9">
                          <c:v>Державна реєстрація змін до відомостей про юридичну особу, що містяться в Єдиному державному реєстрі</c:v>
                        </c:pt>
                        <c:pt idx="10">
                          <c:v>Державна реєстрація змін до відомостей про фізичну особу-підприємця</c:v>
                        </c:pt>
                        <c:pt idx="11">
                          <c:v>Державна реєстрація припинення фізичної особи-підприємця</c:v>
                        </c:pt>
                        <c:pt idx="12">
                          <c:v>Державна реєстрація припинення юридичної особи</c:v>
                        </c:pt>
                        <c:pt idx="13">
                          <c:v>Державна реєстрація інших реєстраційних змін</c:v>
                        </c:pt>
                      </c:lvl>
                      <c:lvl>
                        <c:pt idx="0">
                          <c:v>10 місяців 2024 р.</c:v>
                        </c:pt>
                        <c:pt idx="7">
                          <c:v>10 місяців 2024 р.</c:v>
                        </c:pt>
                      </c:lvl>
                    </c:multiLvlStrCache>
                  </c:multiLvlStrRef>
                </c:cat>
                <c:val>
                  <c:numRef>
                    <c:extLst xmlns:c15="http://schemas.microsoft.com/office/drawing/2012/chart">
                      <c:ext xmlns:c15="http://schemas.microsoft.com/office/drawing/2012/chart" uri="{02D57815-91ED-43cb-92C2-25804820EDAC}">
                        <c15:formulaRef>
                          <c15:sqref>Лист1!$F$1:$F$17</c15:sqref>
                        </c15:formulaRef>
                      </c:ext>
                    </c:extLst>
                    <c:numCache>
                      <c:formatCode>General</c:formatCode>
                      <c:ptCount val="17"/>
                      <c:pt idx="0">
                        <c:v>156</c:v>
                      </c:pt>
                      <c:pt idx="1">
                        <c:v>916</c:v>
                      </c:pt>
                      <c:pt idx="2">
                        <c:v>915</c:v>
                      </c:pt>
                      <c:pt idx="3">
                        <c:v>698</c:v>
                      </c:pt>
                      <c:pt idx="4">
                        <c:v>564</c:v>
                      </c:pt>
                      <c:pt idx="5">
                        <c:v>42</c:v>
                      </c:pt>
                      <c:pt idx="6">
                        <c:v>102</c:v>
                      </c:pt>
                    </c:numCache>
                  </c:numRef>
                </c:val>
                <c:extLst xmlns:c15="http://schemas.microsoft.com/office/drawing/2012/chart">
                  <c:ext xmlns:c16="http://schemas.microsoft.com/office/drawing/2014/chart" uri="{C3380CC4-5D6E-409C-BE32-E72D297353CC}">
                    <c16:uniqueId val="{00000003-15B3-4BB2-9C5F-90A8A956AD7C}"/>
                  </c:ext>
                </c:extLst>
              </c15:ser>
            </c15:filteredBarSeries>
            <c15:filteredBarSeries>
              <c15:ser>
                <c:idx val="4"/>
                <c:order val="4"/>
                <c:spPr>
                  <a:solidFill>
                    <a:schemeClr val="accent5"/>
                  </a:solidFill>
                  <a:ln>
                    <a:noFill/>
                  </a:ln>
                  <a:effectLst/>
                  <a:scene3d>
                    <a:camera prst="orthographicFront">
                      <a:rot lat="0" lon="0" rev="0"/>
                    </a:camera>
                    <a:lightRig rig="brightRoom" dir="tl">
                      <a:rot lat="0" lon="0" rev="1800000"/>
                    </a:lightRig>
                  </a:scene3d>
                  <a:sp3d contourW="10160" prstMaterial="dkEdge">
                    <a:bevelT w="38100" h="50800" prst="angle"/>
                    <a:contourClr>
                      <a:scrgbClr r="0" g="0" b="0">
                        <a:shade val="40000"/>
                        <a:satMod val="150000"/>
                      </a:scrgb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effectLst>
                            <a:glow rad="127000">
                              <a:schemeClr val="bg1">
                                <a:lumMod val="85000"/>
                              </a:schemeClr>
                            </a:glow>
                            <a:innerShdw blurRad="76200" dist="50800" dir="5400000">
                              <a:prstClr val="black">
                                <a:alpha val="50000"/>
                              </a:prstClr>
                            </a:innerShdw>
                          </a:effectLst>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Лист1!$A$1:$B$14</c15:sqref>
                        </c15:formulaRef>
                      </c:ext>
                    </c:extLst>
                    <c:multiLvlStrCache>
                      <c:ptCount val="14"/>
                      <c:lvl>
                        <c:pt idx="0">
                          <c:v>Державна реєстрація створення юридичної особи</c:v>
                        </c:pt>
                        <c:pt idx="1">
                          <c:v>Державна реєстрація фізичної особи - підприємця</c:v>
                        </c:pt>
                        <c:pt idx="2">
                          <c:v>Державна реєстрація змін до відомостей про юридичну особу, що містяться в Єдиному державному реєстрі</c:v>
                        </c:pt>
                        <c:pt idx="3">
                          <c:v>Державна реєстрація змін до відомостей про фізичну особу-підприємця</c:v>
                        </c:pt>
                        <c:pt idx="4">
                          <c:v>Державна реєстрація припинення фізичної особи-підприємця</c:v>
                        </c:pt>
                        <c:pt idx="5">
                          <c:v>Державна реєстрація припинення юридичної особи</c:v>
                        </c:pt>
                        <c:pt idx="6">
                          <c:v>Державна реєстрація інших реєстраційних змін</c:v>
                        </c:pt>
                        <c:pt idx="7">
                          <c:v>Державна реєстрація створення юридичної особи</c:v>
                        </c:pt>
                        <c:pt idx="8">
                          <c:v>Державна реєстрація фізичної особи - підприємця</c:v>
                        </c:pt>
                        <c:pt idx="9">
                          <c:v>Державна реєстрація змін до відомостей про юридичну особу, що містяться в Єдиному державному реєстрі</c:v>
                        </c:pt>
                        <c:pt idx="10">
                          <c:v>Державна реєстрація змін до відомостей про фізичну особу-підприємця</c:v>
                        </c:pt>
                        <c:pt idx="11">
                          <c:v>Державна реєстрація припинення фізичної особи-підприємця</c:v>
                        </c:pt>
                        <c:pt idx="12">
                          <c:v>Державна реєстрація припинення юридичної особи</c:v>
                        </c:pt>
                        <c:pt idx="13">
                          <c:v>Державна реєстрація інших реєстраційних змін</c:v>
                        </c:pt>
                      </c:lvl>
                      <c:lvl>
                        <c:pt idx="0">
                          <c:v>10 місяців 2024 р.</c:v>
                        </c:pt>
                        <c:pt idx="7">
                          <c:v>10 місяців 2024 р.</c:v>
                        </c:pt>
                      </c:lvl>
                    </c:multiLvlStrCache>
                  </c:multiLvlStrRef>
                </c:cat>
                <c:val>
                  <c:numRef>
                    <c:extLst xmlns:c15="http://schemas.microsoft.com/office/drawing/2012/chart">
                      <c:ext xmlns:c15="http://schemas.microsoft.com/office/drawing/2012/chart" uri="{02D57815-91ED-43cb-92C2-25804820EDAC}">
                        <c15:formulaRef>
                          <c15:sqref>Лист1!$G$1:$G$17</c15:sqref>
                        </c15:formulaRef>
                      </c:ext>
                    </c:extLst>
                    <c:numCache>
                      <c:formatCode>General</c:formatCode>
                      <c:ptCount val="17"/>
                    </c:numCache>
                  </c:numRef>
                </c:val>
                <c:extLst xmlns:c15="http://schemas.microsoft.com/office/drawing/2012/chart">
                  <c:ext xmlns:c16="http://schemas.microsoft.com/office/drawing/2014/chart" uri="{C3380CC4-5D6E-409C-BE32-E72D297353CC}">
                    <c16:uniqueId val="{00000004-15B3-4BB2-9C5F-90A8A956AD7C}"/>
                  </c:ext>
                </c:extLst>
              </c15:ser>
            </c15:filteredBarSeries>
            <c15:filteredBarSeries>
              <c15:ser>
                <c:idx val="5"/>
                <c:order val="5"/>
                <c:spPr>
                  <a:solidFill>
                    <a:schemeClr val="accent6"/>
                  </a:solidFill>
                  <a:ln>
                    <a:noFill/>
                  </a:ln>
                  <a:effectLst/>
                  <a:scene3d>
                    <a:camera prst="orthographicFront">
                      <a:rot lat="0" lon="0" rev="0"/>
                    </a:camera>
                    <a:lightRig rig="brightRoom" dir="tl">
                      <a:rot lat="0" lon="0" rev="1800000"/>
                    </a:lightRig>
                  </a:scene3d>
                  <a:sp3d contourW="10160" prstMaterial="dkEdge">
                    <a:bevelT w="38100" h="50800" prst="angle"/>
                    <a:contourClr>
                      <a:scrgbClr r="0" g="0" b="0">
                        <a:shade val="40000"/>
                        <a:satMod val="150000"/>
                      </a:scrgb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effectLst>
                            <a:glow rad="127000">
                              <a:schemeClr val="bg1">
                                <a:lumMod val="85000"/>
                              </a:schemeClr>
                            </a:glow>
                            <a:innerShdw blurRad="76200" dist="50800" dir="5400000">
                              <a:prstClr val="black">
                                <a:alpha val="50000"/>
                              </a:prstClr>
                            </a:innerShdw>
                          </a:effectLst>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Лист1!$A$1:$B$14</c15:sqref>
                        </c15:formulaRef>
                      </c:ext>
                    </c:extLst>
                    <c:multiLvlStrCache>
                      <c:ptCount val="14"/>
                      <c:lvl>
                        <c:pt idx="0">
                          <c:v>Державна реєстрація створення юридичної особи</c:v>
                        </c:pt>
                        <c:pt idx="1">
                          <c:v>Державна реєстрація фізичної особи - підприємця</c:v>
                        </c:pt>
                        <c:pt idx="2">
                          <c:v>Державна реєстрація змін до відомостей про юридичну особу, що містяться в Єдиному державному реєстрі</c:v>
                        </c:pt>
                        <c:pt idx="3">
                          <c:v>Державна реєстрація змін до відомостей про фізичну особу-підприємця</c:v>
                        </c:pt>
                        <c:pt idx="4">
                          <c:v>Державна реєстрація припинення фізичної особи-підприємця</c:v>
                        </c:pt>
                        <c:pt idx="5">
                          <c:v>Державна реєстрація припинення юридичної особи</c:v>
                        </c:pt>
                        <c:pt idx="6">
                          <c:v>Державна реєстрація інших реєстраційних змін</c:v>
                        </c:pt>
                        <c:pt idx="7">
                          <c:v>Державна реєстрація створення юридичної особи</c:v>
                        </c:pt>
                        <c:pt idx="8">
                          <c:v>Державна реєстрація фізичної особи - підприємця</c:v>
                        </c:pt>
                        <c:pt idx="9">
                          <c:v>Державна реєстрація змін до відомостей про юридичну особу, що містяться в Єдиному державному реєстрі</c:v>
                        </c:pt>
                        <c:pt idx="10">
                          <c:v>Державна реєстрація змін до відомостей про фізичну особу-підприємця</c:v>
                        </c:pt>
                        <c:pt idx="11">
                          <c:v>Державна реєстрація припинення фізичної особи-підприємця</c:v>
                        </c:pt>
                        <c:pt idx="12">
                          <c:v>Державна реєстрація припинення юридичної особи</c:v>
                        </c:pt>
                        <c:pt idx="13">
                          <c:v>Державна реєстрація інших реєстраційних змін</c:v>
                        </c:pt>
                      </c:lvl>
                      <c:lvl>
                        <c:pt idx="0">
                          <c:v>10 місяців 2024 р.</c:v>
                        </c:pt>
                        <c:pt idx="7">
                          <c:v>10 місяців 2024 р.</c:v>
                        </c:pt>
                      </c:lvl>
                    </c:multiLvlStrCache>
                  </c:multiLvlStrRef>
                </c:cat>
                <c:val>
                  <c:numRef>
                    <c:extLst xmlns:c15="http://schemas.microsoft.com/office/drawing/2012/chart">
                      <c:ext xmlns:c15="http://schemas.microsoft.com/office/drawing/2012/chart" uri="{02D57815-91ED-43cb-92C2-25804820EDAC}">
                        <c15:formulaRef>
                          <c15:sqref>Лист1!$H$1:$H$17</c15:sqref>
                        </c15:formulaRef>
                      </c:ext>
                    </c:extLst>
                    <c:numCache>
                      <c:formatCode>General</c:formatCode>
                      <c:ptCount val="17"/>
                    </c:numCache>
                  </c:numRef>
                </c:val>
                <c:extLst xmlns:c15="http://schemas.microsoft.com/office/drawing/2012/chart">
                  <c:ext xmlns:c16="http://schemas.microsoft.com/office/drawing/2014/chart" uri="{C3380CC4-5D6E-409C-BE32-E72D297353CC}">
                    <c16:uniqueId val="{00000005-15B3-4BB2-9C5F-90A8A956AD7C}"/>
                  </c:ext>
                </c:extLst>
              </c15:ser>
            </c15:filteredBarSeries>
            <c15:filteredBarSeries>
              <c15:ser>
                <c:idx val="6"/>
                <c:order val="6"/>
                <c:spPr>
                  <a:solidFill>
                    <a:schemeClr val="accent1">
                      <a:lumMod val="60000"/>
                    </a:schemeClr>
                  </a:solidFill>
                  <a:ln>
                    <a:noFill/>
                  </a:ln>
                  <a:effectLst/>
                  <a:scene3d>
                    <a:camera prst="orthographicFront">
                      <a:rot lat="0" lon="0" rev="0"/>
                    </a:camera>
                    <a:lightRig rig="brightRoom" dir="tl">
                      <a:rot lat="0" lon="0" rev="1800000"/>
                    </a:lightRig>
                  </a:scene3d>
                  <a:sp3d contourW="10160" prstMaterial="dkEdge">
                    <a:bevelT w="38100" h="50800" prst="angle"/>
                    <a:contourClr>
                      <a:scrgbClr r="0" g="0" b="0">
                        <a:shade val="40000"/>
                        <a:satMod val="150000"/>
                      </a:scrgb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effectLst>
                            <a:glow rad="127000">
                              <a:schemeClr val="bg1">
                                <a:lumMod val="85000"/>
                              </a:schemeClr>
                            </a:glow>
                            <a:innerShdw blurRad="76200" dist="50800" dir="5400000">
                              <a:prstClr val="black">
                                <a:alpha val="50000"/>
                              </a:prstClr>
                            </a:innerShdw>
                          </a:effectLst>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Лист1!$A$1:$B$14</c15:sqref>
                        </c15:formulaRef>
                      </c:ext>
                    </c:extLst>
                    <c:multiLvlStrCache>
                      <c:ptCount val="14"/>
                      <c:lvl>
                        <c:pt idx="0">
                          <c:v>Державна реєстрація створення юридичної особи</c:v>
                        </c:pt>
                        <c:pt idx="1">
                          <c:v>Державна реєстрація фізичної особи - підприємця</c:v>
                        </c:pt>
                        <c:pt idx="2">
                          <c:v>Державна реєстрація змін до відомостей про юридичну особу, що містяться в Єдиному державному реєстрі</c:v>
                        </c:pt>
                        <c:pt idx="3">
                          <c:v>Державна реєстрація змін до відомостей про фізичну особу-підприємця</c:v>
                        </c:pt>
                        <c:pt idx="4">
                          <c:v>Державна реєстрація припинення фізичної особи-підприємця</c:v>
                        </c:pt>
                        <c:pt idx="5">
                          <c:v>Державна реєстрація припинення юридичної особи</c:v>
                        </c:pt>
                        <c:pt idx="6">
                          <c:v>Державна реєстрація інших реєстраційних змін</c:v>
                        </c:pt>
                        <c:pt idx="7">
                          <c:v>Державна реєстрація створення юридичної особи</c:v>
                        </c:pt>
                        <c:pt idx="8">
                          <c:v>Державна реєстрація фізичної особи - підприємця</c:v>
                        </c:pt>
                        <c:pt idx="9">
                          <c:v>Державна реєстрація змін до відомостей про юридичну особу, що містяться в Єдиному державному реєстрі</c:v>
                        </c:pt>
                        <c:pt idx="10">
                          <c:v>Державна реєстрація змін до відомостей про фізичну особу-підприємця</c:v>
                        </c:pt>
                        <c:pt idx="11">
                          <c:v>Державна реєстрація припинення фізичної особи-підприємця</c:v>
                        </c:pt>
                        <c:pt idx="12">
                          <c:v>Державна реєстрація припинення юридичної особи</c:v>
                        </c:pt>
                        <c:pt idx="13">
                          <c:v>Державна реєстрація інших реєстраційних змін</c:v>
                        </c:pt>
                      </c:lvl>
                      <c:lvl>
                        <c:pt idx="0">
                          <c:v>10 місяців 2024 р.</c:v>
                        </c:pt>
                        <c:pt idx="7">
                          <c:v>10 місяців 2024 р.</c:v>
                        </c:pt>
                      </c:lvl>
                    </c:multiLvlStrCache>
                  </c:multiLvlStrRef>
                </c:cat>
                <c:val>
                  <c:numRef>
                    <c:extLst xmlns:c15="http://schemas.microsoft.com/office/drawing/2012/chart">
                      <c:ext xmlns:c15="http://schemas.microsoft.com/office/drawing/2012/chart" uri="{02D57815-91ED-43cb-92C2-25804820EDAC}">
                        <c15:formulaRef>
                          <c15:sqref>Лист1!$I$1:$I$17</c15:sqref>
                        </c15:formulaRef>
                      </c:ext>
                    </c:extLst>
                    <c:numCache>
                      <c:formatCode>General</c:formatCode>
                      <c:ptCount val="17"/>
                    </c:numCache>
                  </c:numRef>
                </c:val>
                <c:extLst xmlns:c15="http://schemas.microsoft.com/office/drawing/2012/chart">
                  <c:ext xmlns:c16="http://schemas.microsoft.com/office/drawing/2014/chart" uri="{C3380CC4-5D6E-409C-BE32-E72D297353CC}">
                    <c16:uniqueId val="{00000006-15B3-4BB2-9C5F-90A8A956AD7C}"/>
                  </c:ext>
                </c:extLst>
              </c15:ser>
            </c15:filteredBarSeries>
            <c15:filteredBarSeries>
              <c15:ser>
                <c:idx val="7"/>
                <c:order val="7"/>
                <c:spPr>
                  <a:solidFill>
                    <a:schemeClr val="accent2">
                      <a:lumMod val="60000"/>
                    </a:schemeClr>
                  </a:solidFill>
                  <a:ln>
                    <a:noFill/>
                  </a:ln>
                  <a:effectLst/>
                  <a:scene3d>
                    <a:camera prst="orthographicFront">
                      <a:rot lat="0" lon="0" rev="0"/>
                    </a:camera>
                    <a:lightRig rig="brightRoom" dir="tl">
                      <a:rot lat="0" lon="0" rev="1800000"/>
                    </a:lightRig>
                  </a:scene3d>
                  <a:sp3d contourW="10160" prstMaterial="dkEdge">
                    <a:bevelT w="38100" h="50800" prst="angle"/>
                    <a:contourClr>
                      <a:scrgbClr r="0" g="0" b="0">
                        <a:shade val="40000"/>
                        <a:satMod val="150000"/>
                      </a:scrgb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effectLst>
                            <a:glow rad="127000">
                              <a:schemeClr val="bg1">
                                <a:lumMod val="85000"/>
                              </a:schemeClr>
                            </a:glow>
                            <a:innerShdw blurRad="76200" dist="50800" dir="5400000">
                              <a:prstClr val="black">
                                <a:alpha val="50000"/>
                              </a:prstClr>
                            </a:innerShdw>
                          </a:effectLst>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Лист1!$A$1:$B$14</c15:sqref>
                        </c15:formulaRef>
                      </c:ext>
                    </c:extLst>
                    <c:multiLvlStrCache>
                      <c:ptCount val="14"/>
                      <c:lvl>
                        <c:pt idx="0">
                          <c:v>Державна реєстрація створення юридичної особи</c:v>
                        </c:pt>
                        <c:pt idx="1">
                          <c:v>Державна реєстрація фізичної особи - підприємця</c:v>
                        </c:pt>
                        <c:pt idx="2">
                          <c:v>Державна реєстрація змін до відомостей про юридичну особу, що містяться в Єдиному державному реєстрі</c:v>
                        </c:pt>
                        <c:pt idx="3">
                          <c:v>Державна реєстрація змін до відомостей про фізичну особу-підприємця</c:v>
                        </c:pt>
                        <c:pt idx="4">
                          <c:v>Державна реєстрація припинення фізичної особи-підприємця</c:v>
                        </c:pt>
                        <c:pt idx="5">
                          <c:v>Державна реєстрація припинення юридичної особи</c:v>
                        </c:pt>
                        <c:pt idx="6">
                          <c:v>Державна реєстрація інших реєстраційних змін</c:v>
                        </c:pt>
                        <c:pt idx="7">
                          <c:v>Державна реєстрація створення юридичної особи</c:v>
                        </c:pt>
                        <c:pt idx="8">
                          <c:v>Державна реєстрація фізичної особи - підприємця</c:v>
                        </c:pt>
                        <c:pt idx="9">
                          <c:v>Державна реєстрація змін до відомостей про юридичну особу, що містяться в Єдиному державному реєстрі</c:v>
                        </c:pt>
                        <c:pt idx="10">
                          <c:v>Державна реєстрація змін до відомостей про фізичну особу-підприємця</c:v>
                        </c:pt>
                        <c:pt idx="11">
                          <c:v>Державна реєстрація припинення фізичної особи-підприємця</c:v>
                        </c:pt>
                        <c:pt idx="12">
                          <c:v>Державна реєстрація припинення юридичної особи</c:v>
                        </c:pt>
                        <c:pt idx="13">
                          <c:v>Державна реєстрація інших реєстраційних змін</c:v>
                        </c:pt>
                      </c:lvl>
                      <c:lvl>
                        <c:pt idx="0">
                          <c:v>10 місяців 2024 р.</c:v>
                        </c:pt>
                        <c:pt idx="7">
                          <c:v>10 місяців 2024 р.</c:v>
                        </c:pt>
                      </c:lvl>
                    </c:multiLvlStrCache>
                  </c:multiLvlStrRef>
                </c:cat>
                <c:val>
                  <c:numRef>
                    <c:extLst xmlns:c15="http://schemas.microsoft.com/office/drawing/2012/chart">
                      <c:ext xmlns:c15="http://schemas.microsoft.com/office/drawing/2012/chart" uri="{02D57815-91ED-43cb-92C2-25804820EDAC}">
                        <c15:formulaRef>
                          <c15:sqref>Лист1!$J$1:$J$17</c15:sqref>
                        </c15:formulaRef>
                      </c:ext>
                    </c:extLst>
                    <c:numCache>
                      <c:formatCode>General</c:formatCode>
                      <c:ptCount val="17"/>
                    </c:numCache>
                  </c:numRef>
                </c:val>
                <c:extLst xmlns:c15="http://schemas.microsoft.com/office/drawing/2012/chart">
                  <c:ext xmlns:c16="http://schemas.microsoft.com/office/drawing/2014/chart" uri="{C3380CC4-5D6E-409C-BE32-E72D297353CC}">
                    <c16:uniqueId val="{00000007-15B3-4BB2-9C5F-90A8A956AD7C}"/>
                  </c:ext>
                </c:extLst>
              </c15:ser>
            </c15:filteredBarSeries>
            <c15:filteredBarSeries>
              <c15:ser>
                <c:idx val="8"/>
                <c:order val="8"/>
                <c:spPr>
                  <a:solidFill>
                    <a:schemeClr val="accent3">
                      <a:lumMod val="60000"/>
                    </a:schemeClr>
                  </a:solidFill>
                  <a:ln>
                    <a:noFill/>
                  </a:ln>
                  <a:effectLst/>
                  <a:scene3d>
                    <a:camera prst="orthographicFront">
                      <a:rot lat="0" lon="0" rev="0"/>
                    </a:camera>
                    <a:lightRig rig="brightRoom" dir="tl">
                      <a:rot lat="0" lon="0" rev="1800000"/>
                    </a:lightRig>
                  </a:scene3d>
                  <a:sp3d contourW="10160" prstMaterial="dkEdge">
                    <a:bevelT w="38100" h="50800" prst="angle"/>
                    <a:contourClr>
                      <a:scrgbClr r="0" g="0" b="0">
                        <a:shade val="40000"/>
                        <a:satMod val="150000"/>
                      </a:scrgb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effectLst>
                            <a:glow rad="127000">
                              <a:schemeClr val="bg1">
                                <a:lumMod val="85000"/>
                              </a:schemeClr>
                            </a:glow>
                            <a:innerShdw blurRad="76200" dist="50800" dir="5400000">
                              <a:prstClr val="black">
                                <a:alpha val="50000"/>
                              </a:prstClr>
                            </a:innerShdw>
                          </a:effectLst>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Лист1!$A$1:$B$14</c15:sqref>
                        </c15:formulaRef>
                      </c:ext>
                    </c:extLst>
                    <c:multiLvlStrCache>
                      <c:ptCount val="14"/>
                      <c:lvl>
                        <c:pt idx="0">
                          <c:v>Державна реєстрація створення юридичної особи</c:v>
                        </c:pt>
                        <c:pt idx="1">
                          <c:v>Державна реєстрація фізичної особи - підприємця</c:v>
                        </c:pt>
                        <c:pt idx="2">
                          <c:v>Державна реєстрація змін до відомостей про юридичну особу, що містяться в Єдиному державному реєстрі</c:v>
                        </c:pt>
                        <c:pt idx="3">
                          <c:v>Державна реєстрація змін до відомостей про фізичну особу-підприємця</c:v>
                        </c:pt>
                        <c:pt idx="4">
                          <c:v>Державна реєстрація припинення фізичної особи-підприємця</c:v>
                        </c:pt>
                        <c:pt idx="5">
                          <c:v>Державна реєстрація припинення юридичної особи</c:v>
                        </c:pt>
                        <c:pt idx="6">
                          <c:v>Державна реєстрація інших реєстраційних змін</c:v>
                        </c:pt>
                        <c:pt idx="7">
                          <c:v>Державна реєстрація створення юридичної особи</c:v>
                        </c:pt>
                        <c:pt idx="8">
                          <c:v>Державна реєстрація фізичної особи - підприємця</c:v>
                        </c:pt>
                        <c:pt idx="9">
                          <c:v>Державна реєстрація змін до відомостей про юридичну особу, що містяться в Єдиному державному реєстрі</c:v>
                        </c:pt>
                        <c:pt idx="10">
                          <c:v>Державна реєстрація змін до відомостей про фізичну особу-підприємця</c:v>
                        </c:pt>
                        <c:pt idx="11">
                          <c:v>Державна реєстрація припинення фізичної особи-підприємця</c:v>
                        </c:pt>
                        <c:pt idx="12">
                          <c:v>Державна реєстрація припинення юридичної особи</c:v>
                        </c:pt>
                        <c:pt idx="13">
                          <c:v>Державна реєстрація інших реєстраційних змін</c:v>
                        </c:pt>
                      </c:lvl>
                      <c:lvl>
                        <c:pt idx="0">
                          <c:v>10 місяців 2024 р.</c:v>
                        </c:pt>
                        <c:pt idx="7">
                          <c:v>10 місяців 2024 р.</c:v>
                        </c:pt>
                      </c:lvl>
                    </c:multiLvlStrCache>
                  </c:multiLvlStrRef>
                </c:cat>
                <c:val>
                  <c:numRef>
                    <c:extLst xmlns:c15="http://schemas.microsoft.com/office/drawing/2012/chart">
                      <c:ext xmlns:c15="http://schemas.microsoft.com/office/drawing/2012/chart" uri="{02D57815-91ED-43cb-92C2-25804820EDAC}">
                        <c15:formulaRef>
                          <c15:sqref>Лист1!$K$1:$K$17</c15:sqref>
                        </c15:formulaRef>
                      </c:ext>
                    </c:extLst>
                    <c:numCache>
                      <c:formatCode>General</c:formatCode>
                      <c:ptCount val="17"/>
                    </c:numCache>
                  </c:numRef>
                </c:val>
                <c:extLst xmlns:c15="http://schemas.microsoft.com/office/drawing/2012/chart">
                  <c:ext xmlns:c16="http://schemas.microsoft.com/office/drawing/2014/chart" uri="{C3380CC4-5D6E-409C-BE32-E72D297353CC}">
                    <c16:uniqueId val="{00000008-15B3-4BB2-9C5F-90A8A956AD7C}"/>
                  </c:ext>
                </c:extLst>
              </c15:ser>
            </c15:filteredBarSeries>
            <c15:filteredBarSeries>
              <c15:ser>
                <c:idx val="9"/>
                <c:order val="9"/>
                <c:spPr>
                  <a:solidFill>
                    <a:schemeClr val="accent4">
                      <a:lumMod val="60000"/>
                    </a:schemeClr>
                  </a:solidFill>
                  <a:ln>
                    <a:noFill/>
                  </a:ln>
                  <a:effectLst/>
                  <a:scene3d>
                    <a:camera prst="orthographicFront">
                      <a:rot lat="0" lon="0" rev="0"/>
                    </a:camera>
                    <a:lightRig rig="brightRoom" dir="tl">
                      <a:rot lat="0" lon="0" rev="1800000"/>
                    </a:lightRig>
                  </a:scene3d>
                  <a:sp3d contourW="10160" prstMaterial="dkEdge">
                    <a:bevelT w="38100" h="50800" prst="angle"/>
                    <a:contourClr>
                      <a:scrgbClr r="0" g="0" b="0">
                        <a:shade val="40000"/>
                        <a:satMod val="150000"/>
                      </a:scrgb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effectLst>
                            <a:glow rad="127000">
                              <a:schemeClr val="bg1">
                                <a:lumMod val="85000"/>
                              </a:schemeClr>
                            </a:glow>
                            <a:innerShdw blurRad="76200" dist="50800" dir="5400000">
                              <a:prstClr val="black">
                                <a:alpha val="50000"/>
                              </a:prstClr>
                            </a:innerShdw>
                          </a:effectLst>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Лист1!$A$1:$B$14</c15:sqref>
                        </c15:formulaRef>
                      </c:ext>
                    </c:extLst>
                    <c:multiLvlStrCache>
                      <c:ptCount val="14"/>
                      <c:lvl>
                        <c:pt idx="0">
                          <c:v>Державна реєстрація створення юридичної особи</c:v>
                        </c:pt>
                        <c:pt idx="1">
                          <c:v>Державна реєстрація фізичної особи - підприємця</c:v>
                        </c:pt>
                        <c:pt idx="2">
                          <c:v>Державна реєстрація змін до відомостей про юридичну особу, що містяться в Єдиному державному реєстрі</c:v>
                        </c:pt>
                        <c:pt idx="3">
                          <c:v>Державна реєстрація змін до відомостей про фізичну особу-підприємця</c:v>
                        </c:pt>
                        <c:pt idx="4">
                          <c:v>Державна реєстрація припинення фізичної особи-підприємця</c:v>
                        </c:pt>
                        <c:pt idx="5">
                          <c:v>Державна реєстрація припинення юридичної особи</c:v>
                        </c:pt>
                        <c:pt idx="6">
                          <c:v>Державна реєстрація інших реєстраційних змін</c:v>
                        </c:pt>
                        <c:pt idx="7">
                          <c:v>Державна реєстрація створення юридичної особи</c:v>
                        </c:pt>
                        <c:pt idx="8">
                          <c:v>Державна реєстрація фізичної особи - підприємця</c:v>
                        </c:pt>
                        <c:pt idx="9">
                          <c:v>Державна реєстрація змін до відомостей про юридичну особу, що містяться в Єдиному державному реєстрі</c:v>
                        </c:pt>
                        <c:pt idx="10">
                          <c:v>Державна реєстрація змін до відомостей про фізичну особу-підприємця</c:v>
                        </c:pt>
                        <c:pt idx="11">
                          <c:v>Державна реєстрація припинення фізичної особи-підприємця</c:v>
                        </c:pt>
                        <c:pt idx="12">
                          <c:v>Державна реєстрація припинення юридичної особи</c:v>
                        </c:pt>
                        <c:pt idx="13">
                          <c:v>Державна реєстрація інших реєстраційних змін</c:v>
                        </c:pt>
                      </c:lvl>
                      <c:lvl>
                        <c:pt idx="0">
                          <c:v>10 місяців 2024 р.</c:v>
                        </c:pt>
                        <c:pt idx="7">
                          <c:v>10 місяців 2024 р.</c:v>
                        </c:pt>
                      </c:lvl>
                    </c:multiLvlStrCache>
                  </c:multiLvlStrRef>
                </c:cat>
                <c:val>
                  <c:numRef>
                    <c:extLst xmlns:c15="http://schemas.microsoft.com/office/drawing/2012/chart">
                      <c:ext xmlns:c15="http://schemas.microsoft.com/office/drawing/2012/chart" uri="{02D57815-91ED-43cb-92C2-25804820EDAC}">
                        <c15:formulaRef>
                          <c15:sqref>Лист1!$L$1:$L$17</c15:sqref>
                        </c15:formulaRef>
                      </c:ext>
                    </c:extLst>
                    <c:numCache>
                      <c:formatCode>General</c:formatCode>
                      <c:ptCount val="17"/>
                    </c:numCache>
                  </c:numRef>
                </c:val>
                <c:extLst xmlns:c15="http://schemas.microsoft.com/office/drawing/2012/chart">
                  <c:ext xmlns:c16="http://schemas.microsoft.com/office/drawing/2014/chart" uri="{C3380CC4-5D6E-409C-BE32-E72D297353CC}">
                    <c16:uniqueId val="{00000009-15B3-4BB2-9C5F-90A8A956AD7C}"/>
                  </c:ext>
                </c:extLst>
              </c15:ser>
            </c15:filteredBarSeries>
            <c15:filteredBarSeries>
              <c15:ser>
                <c:idx val="10"/>
                <c:order val="10"/>
                <c:spPr>
                  <a:solidFill>
                    <a:schemeClr val="accent5">
                      <a:lumMod val="60000"/>
                    </a:schemeClr>
                  </a:solidFill>
                  <a:ln>
                    <a:noFill/>
                  </a:ln>
                  <a:effectLst/>
                  <a:scene3d>
                    <a:camera prst="orthographicFront">
                      <a:rot lat="0" lon="0" rev="0"/>
                    </a:camera>
                    <a:lightRig rig="brightRoom" dir="tl">
                      <a:rot lat="0" lon="0" rev="1800000"/>
                    </a:lightRig>
                  </a:scene3d>
                  <a:sp3d contourW="10160" prstMaterial="dkEdge">
                    <a:bevelT w="38100" h="50800" prst="angle"/>
                    <a:contourClr>
                      <a:scrgbClr r="0" g="0" b="0">
                        <a:shade val="40000"/>
                        <a:satMod val="150000"/>
                      </a:scrgb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effectLst>
                            <a:glow rad="127000">
                              <a:schemeClr val="bg1">
                                <a:lumMod val="85000"/>
                              </a:schemeClr>
                            </a:glow>
                            <a:innerShdw blurRad="76200" dist="50800" dir="5400000">
                              <a:prstClr val="black">
                                <a:alpha val="50000"/>
                              </a:prstClr>
                            </a:innerShdw>
                          </a:effectLst>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Лист1!$A$1:$B$14</c15:sqref>
                        </c15:formulaRef>
                      </c:ext>
                    </c:extLst>
                    <c:multiLvlStrCache>
                      <c:ptCount val="14"/>
                      <c:lvl>
                        <c:pt idx="0">
                          <c:v>Державна реєстрація створення юридичної особи</c:v>
                        </c:pt>
                        <c:pt idx="1">
                          <c:v>Державна реєстрація фізичної особи - підприємця</c:v>
                        </c:pt>
                        <c:pt idx="2">
                          <c:v>Державна реєстрація змін до відомостей про юридичну особу, що містяться в Єдиному державному реєстрі</c:v>
                        </c:pt>
                        <c:pt idx="3">
                          <c:v>Державна реєстрація змін до відомостей про фізичну особу-підприємця</c:v>
                        </c:pt>
                        <c:pt idx="4">
                          <c:v>Державна реєстрація припинення фізичної особи-підприємця</c:v>
                        </c:pt>
                        <c:pt idx="5">
                          <c:v>Державна реєстрація припинення юридичної особи</c:v>
                        </c:pt>
                        <c:pt idx="6">
                          <c:v>Державна реєстрація інших реєстраційних змін</c:v>
                        </c:pt>
                        <c:pt idx="7">
                          <c:v>Державна реєстрація створення юридичної особи</c:v>
                        </c:pt>
                        <c:pt idx="8">
                          <c:v>Державна реєстрація фізичної особи - підприємця</c:v>
                        </c:pt>
                        <c:pt idx="9">
                          <c:v>Державна реєстрація змін до відомостей про юридичну особу, що містяться в Єдиному державному реєстрі</c:v>
                        </c:pt>
                        <c:pt idx="10">
                          <c:v>Державна реєстрація змін до відомостей про фізичну особу-підприємця</c:v>
                        </c:pt>
                        <c:pt idx="11">
                          <c:v>Державна реєстрація припинення фізичної особи-підприємця</c:v>
                        </c:pt>
                        <c:pt idx="12">
                          <c:v>Державна реєстрація припинення юридичної особи</c:v>
                        </c:pt>
                        <c:pt idx="13">
                          <c:v>Державна реєстрація інших реєстраційних змін</c:v>
                        </c:pt>
                      </c:lvl>
                      <c:lvl>
                        <c:pt idx="0">
                          <c:v>10 місяців 2024 р.</c:v>
                        </c:pt>
                        <c:pt idx="7">
                          <c:v>10 місяців 2024 р.</c:v>
                        </c:pt>
                      </c:lvl>
                    </c:multiLvlStrCache>
                  </c:multiLvlStrRef>
                </c:cat>
                <c:val>
                  <c:numRef>
                    <c:extLst xmlns:c15="http://schemas.microsoft.com/office/drawing/2012/chart">
                      <c:ext xmlns:c15="http://schemas.microsoft.com/office/drawing/2012/chart" uri="{02D57815-91ED-43cb-92C2-25804820EDAC}">
                        <c15:formulaRef>
                          <c15:sqref>Лист1!$M$1:$M$17</c15:sqref>
                        </c15:formulaRef>
                      </c:ext>
                    </c:extLst>
                    <c:numCache>
                      <c:formatCode>General</c:formatCode>
                      <c:ptCount val="17"/>
                    </c:numCache>
                  </c:numRef>
                </c:val>
                <c:extLst xmlns:c15="http://schemas.microsoft.com/office/drawing/2012/chart">
                  <c:ext xmlns:c16="http://schemas.microsoft.com/office/drawing/2014/chart" uri="{C3380CC4-5D6E-409C-BE32-E72D297353CC}">
                    <c16:uniqueId val="{0000000A-15B3-4BB2-9C5F-90A8A956AD7C}"/>
                  </c:ext>
                </c:extLst>
              </c15:ser>
            </c15:filteredBarSeries>
            <c15:filteredBarSeries>
              <c15:ser>
                <c:idx val="11"/>
                <c:order val="11"/>
                <c:spPr>
                  <a:solidFill>
                    <a:schemeClr val="accent6">
                      <a:lumMod val="60000"/>
                    </a:schemeClr>
                  </a:solidFill>
                  <a:ln>
                    <a:noFill/>
                  </a:ln>
                  <a:effectLst/>
                  <a:scene3d>
                    <a:camera prst="orthographicFront">
                      <a:rot lat="0" lon="0" rev="0"/>
                    </a:camera>
                    <a:lightRig rig="brightRoom" dir="tl">
                      <a:rot lat="0" lon="0" rev="1800000"/>
                    </a:lightRig>
                  </a:scene3d>
                  <a:sp3d contourW="10160" prstMaterial="dkEdge">
                    <a:bevelT w="38100" h="50800" prst="angle"/>
                    <a:contourClr>
                      <a:scrgbClr r="0" g="0" b="0">
                        <a:shade val="40000"/>
                        <a:satMod val="150000"/>
                      </a:scrgb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effectLst>
                            <a:glow rad="127000">
                              <a:schemeClr val="bg1">
                                <a:lumMod val="85000"/>
                              </a:schemeClr>
                            </a:glow>
                            <a:innerShdw blurRad="76200" dist="50800" dir="5400000">
                              <a:prstClr val="black">
                                <a:alpha val="50000"/>
                              </a:prstClr>
                            </a:innerShdw>
                          </a:effectLst>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Лист1!$A$1:$B$14</c15:sqref>
                        </c15:formulaRef>
                      </c:ext>
                    </c:extLst>
                    <c:multiLvlStrCache>
                      <c:ptCount val="14"/>
                      <c:lvl>
                        <c:pt idx="0">
                          <c:v>Державна реєстрація створення юридичної особи</c:v>
                        </c:pt>
                        <c:pt idx="1">
                          <c:v>Державна реєстрація фізичної особи - підприємця</c:v>
                        </c:pt>
                        <c:pt idx="2">
                          <c:v>Державна реєстрація змін до відомостей про юридичну особу, що містяться в Єдиному державному реєстрі</c:v>
                        </c:pt>
                        <c:pt idx="3">
                          <c:v>Державна реєстрація змін до відомостей про фізичну особу-підприємця</c:v>
                        </c:pt>
                        <c:pt idx="4">
                          <c:v>Державна реєстрація припинення фізичної особи-підприємця</c:v>
                        </c:pt>
                        <c:pt idx="5">
                          <c:v>Державна реєстрація припинення юридичної особи</c:v>
                        </c:pt>
                        <c:pt idx="6">
                          <c:v>Державна реєстрація інших реєстраційних змін</c:v>
                        </c:pt>
                        <c:pt idx="7">
                          <c:v>Державна реєстрація створення юридичної особи</c:v>
                        </c:pt>
                        <c:pt idx="8">
                          <c:v>Державна реєстрація фізичної особи - підприємця</c:v>
                        </c:pt>
                        <c:pt idx="9">
                          <c:v>Державна реєстрація змін до відомостей про юридичну особу, що містяться в Єдиному державному реєстрі</c:v>
                        </c:pt>
                        <c:pt idx="10">
                          <c:v>Державна реєстрація змін до відомостей про фізичну особу-підприємця</c:v>
                        </c:pt>
                        <c:pt idx="11">
                          <c:v>Державна реєстрація припинення фізичної особи-підприємця</c:v>
                        </c:pt>
                        <c:pt idx="12">
                          <c:v>Державна реєстрація припинення юридичної особи</c:v>
                        </c:pt>
                        <c:pt idx="13">
                          <c:v>Державна реєстрація інших реєстраційних змін</c:v>
                        </c:pt>
                      </c:lvl>
                      <c:lvl>
                        <c:pt idx="0">
                          <c:v>10 місяців 2024 р.</c:v>
                        </c:pt>
                        <c:pt idx="7">
                          <c:v>10 місяців 2024 р.</c:v>
                        </c:pt>
                      </c:lvl>
                    </c:multiLvlStrCache>
                  </c:multiLvlStrRef>
                </c:cat>
                <c:val>
                  <c:numRef>
                    <c:extLst xmlns:c15="http://schemas.microsoft.com/office/drawing/2012/chart">
                      <c:ext xmlns:c15="http://schemas.microsoft.com/office/drawing/2012/chart" uri="{02D57815-91ED-43cb-92C2-25804820EDAC}">
                        <c15:formulaRef>
                          <c15:sqref>Лист1!$N$1:$N$18</c15:sqref>
                        </c15:formulaRef>
                      </c:ext>
                    </c:extLst>
                    <c:numCache>
                      <c:formatCode>General</c:formatCode>
                      <c:ptCount val="18"/>
                    </c:numCache>
                  </c:numRef>
                </c:val>
                <c:extLst xmlns:c15="http://schemas.microsoft.com/office/drawing/2012/chart">
                  <c:ext xmlns:c16="http://schemas.microsoft.com/office/drawing/2014/chart" uri="{C3380CC4-5D6E-409C-BE32-E72D297353CC}">
                    <c16:uniqueId val="{0000000B-15B3-4BB2-9C5F-90A8A956AD7C}"/>
                  </c:ext>
                </c:extLst>
              </c15:ser>
            </c15:filteredBarSeries>
          </c:ext>
        </c:extLst>
      </c:barChart>
      <c:catAx>
        <c:axId val="382040416"/>
        <c:scaling>
          <c:orientation val="minMax"/>
        </c:scaling>
        <c:delete val="0"/>
        <c:axPos val="b"/>
        <c:numFmt formatCode="General" sourceLinked="0"/>
        <c:majorTickMark val="none"/>
        <c:minorTickMark val="none"/>
        <c:tickLblPos val="nextTo"/>
        <c:spPr>
          <a:noFill/>
          <a:ln w="9525">
            <a:solidFill>
              <a:schemeClr val="tx1"/>
            </a:solidFill>
          </a:ln>
          <a:effectLst/>
        </c:spPr>
        <c:txPr>
          <a:bodyPr rot="-60000000" spcFirstLastPara="1" vertOverflow="ellipsis" vert="horz" wrap="square" anchor="ctr" anchorCtr="1"/>
          <a:lstStyle/>
          <a:p>
            <a:pPr>
              <a:defRPr sz="1050" b="1" i="0" u="none" strike="noStrike" kern="1200" baseline="0">
                <a:ln cap="flat" cmpd="dbl">
                  <a:solidFill>
                    <a:schemeClr val="tx1">
                      <a:alpha val="65000"/>
                    </a:schemeClr>
                  </a:solidFill>
                  <a:round/>
                  <a:tailEnd type="oval"/>
                </a:ln>
                <a:solidFill>
                  <a:schemeClr val="dk1"/>
                </a:solidFill>
                <a:effectLst>
                  <a:glow rad="127000">
                    <a:schemeClr val="bg1">
                      <a:lumMod val="85000"/>
                    </a:schemeClr>
                  </a:glow>
                  <a:innerShdw blurRad="76200" dist="50800" dir="5400000">
                    <a:prstClr val="black">
                      <a:alpha val="50000"/>
                    </a:prstClr>
                  </a:innerShdw>
                </a:effectLst>
                <a:latin typeface="+mn-lt"/>
                <a:ea typeface="+mn-ea"/>
                <a:cs typeface="+mn-cs"/>
              </a:defRPr>
            </a:pPr>
            <a:endParaRPr lang="uk-UA"/>
          </a:p>
        </c:txPr>
        <c:crossAx val="382048648"/>
        <c:crosses val="autoZero"/>
        <c:auto val="1"/>
        <c:lblAlgn val="ctr"/>
        <c:lblOffset val="100"/>
        <c:noMultiLvlLbl val="0"/>
      </c:catAx>
      <c:valAx>
        <c:axId val="382048648"/>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effectLst>
                  <a:glow rad="127000">
                    <a:schemeClr val="bg1">
                      <a:lumMod val="85000"/>
                    </a:schemeClr>
                  </a:glow>
                  <a:innerShdw blurRad="76200" dist="50800" dir="5400000">
                    <a:prstClr val="black">
                      <a:alpha val="50000"/>
                    </a:prstClr>
                  </a:innerShdw>
                </a:effectLst>
                <a:latin typeface="+mn-lt"/>
                <a:ea typeface="+mn-ea"/>
                <a:cs typeface="+mn-cs"/>
              </a:defRPr>
            </a:pPr>
            <a:endParaRPr lang="uk-UA"/>
          </a:p>
        </c:txPr>
        <c:crossAx val="382040416"/>
        <c:crosses val="autoZero"/>
        <c:crossBetween val="between"/>
      </c:valAx>
      <c:spPr>
        <a:solidFill>
          <a:schemeClr val="bg1">
            <a:lumMod val="65000"/>
          </a:schemeClr>
        </a:solidFill>
        <a:ln>
          <a:noFill/>
        </a:ln>
        <a:effectLst/>
      </c:spPr>
    </c:plotArea>
    <c:plotVisOnly val="1"/>
    <c:dispBlanksAs val="gap"/>
    <c:showDLblsOverMax val="0"/>
  </c:chart>
  <c:spPr>
    <a:solidFill>
      <a:schemeClr val="bg1">
        <a:lumMod val="75000"/>
      </a:schemeClr>
    </a:solidFill>
    <a:ln>
      <a:noFill/>
    </a:ln>
    <a:effectLst>
      <a:softEdge rad="114300"/>
    </a:effectLst>
    <a:scene3d>
      <a:camera prst="orthographicFront"/>
      <a:lightRig rig="threePt" dir="t"/>
    </a:scene3d>
    <a:sp3d prstMaterial="matte"/>
  </c:spPr>
  <c:txPr>
    <a:bodyPr/>
    <a:lstStyle/>
    <a:p>
      <a:pPr>
        <a:defRPr>
          <a:solidFill>
            <a:schemeClr val="dk1"/>
          </a:solidFill>
          <a:effectLst>
            <a:glow rad="127000">
              <a:schemeClr val="bg1">
                <a:lumMod val="85000"/>
              </a:schemeClr>
            </a:glow>
            <a:innerShdw blurRad="76200" dist="50800" dir="5400000">
              <a:prstClr val="black">
                <a:alpha val="50000"/>
              </a:prstClr>
            </a:innerShdw>
          </a:effectLst>
        </a:defRPr>
      </a:pPr>
      <a:endParaRPr lang="uk-UA"/>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966EB-FABD-4599-B331-DF547A6D9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5147</Words>
  <Characters>2935</Characters>
  <Application>Microsoft Office Word</Application>
  <DocSecurity>0</DocSecurity>
  <Lines>24</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d28-Frankiv</dc:creator>
  <cp:lastModifiedBy>d28-Frankiv</cp:lastModifiedBy>
  <cp:revision>11</cp:revision>
  <cp:lastPrinted>2024-11-14T12:56:00Z</cp:lastPrinted>
  <dcterms:created xsi:type="dcterms:W3CDTF">2024-11-07T08:16:00Z</dcterms:created>
  <dcterms:modified xsi:type="dcterms:W3CDTF">2024-11-20T11:15:00Z</dcterms:modified>
</cp:coreProperties>
</file>